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32BF" w14:textId="77777777" w:rsidR="007B2D7C" w:rsidRPr="005D48F3" w:rsidRDefault="007B2D7C" w:rsidP="005D48F3">
      <w:pPr>
        <w:pStyle w:val="Heading1"/>
      </w:pPr>
      <w:r w:rsidRPr="005D48F3">
        <w:t>Understanding what you need to enroll a Non-</w:t>
      </w:r>
      <w:proofErr w:type="gramStart"/>
      <w:r w:rsidRPr="005D48F3">
        <w:t xml:space="preserve">English </w:t>
      </w:r>
      <w:r w:rsidR="00276520" w:rsidRPr="005D48F3">
        <w:t>Speaking</w:t>
      </w:r>
      <w:proofErr w:type="gramEnd"/>
      <w:r w:rsidR="00276520" w:rsidRPr="005D48F3">
        <w:t xml:space="preserve"> Subject</w:t>
      </w:r>
      <w:r w:rsidRPr="005D48F3">
        <w:t xml:space="preserve"> in your study</w:t>
      </w:r>
    </w:p>
    <w:p w14:paraId="5EDA986F" w14:textId="43D93DA0" w:rsidR="006330E6" w:rsidRPr="008D5E2B" w:rsidRDefault="00F9514B" w:rsidP="008D5E2B">
      <w:pPr>
        <w:tabs>
          <w:tab w:val="left" w:pos="4794"/>
        </w:tabs>
        <w:spacing w:line="240" w:lineRule="auto"/>
        <w:rPr>
          <w:rFonts w:cs="Arial"/>
        </w:rPr>
      </w:pPr>
      <w:r w:rsidRPr="008D5E2B">
        <w:rPr>
          <w:rFonts w:cs="Arial"/>
        </w:rPr>
        <w:t xml:space="preserve">Requirements for planned and unexpected participation of non-English speaking individuals in a study vary as per the </w:t>
      </w:r>
      <w:hyperlink r:id="rId8" w:tgtFrame="_blank" w:history="1">
        <w:r w:rsidRPr="008D5E2B">
          <w:rPr>
            <w:rStyle w:val="Hyperlink"/>
            <w:rFonts w:cs="Arial"/>
          </w:rPr>
          <w:t>NYU</w:t>
        </w:r>
        <w:r w:rsidR="00C53C97">
          <w:rPr>
            <w:rStyle w:val="Hyperlink"/>
            <w:rFonts w:cs="Arial"/>
          </w:rPr>
          <w:t xml:space="preserve"> Grossman</w:t>
        </w:r>
        <w:r w:rsidRPr="008D5E2B">
          <w:rPr>
            <w:rStyle w:val="Hyperlink"/>
            <w:rFonts w:cs="Arial"/>
          </w:rPr>
          <w:t xml:space="preserve"> School of Medicine Policies and Procedures for Human Subjects Research Protection</w:t>
        </w:r>
      </w:hyperlink>
      <w:r w:rsidRPr="008D5E2B">
        <w:rPr>
          <w:rFonts w:cs="Arial"/>
        </w:rPr>
        <w:t xml:space="preserve">. </w:t>
      </w:r>
    </w:p>
    <w:p w14:paraId="0316CC5E" w14:textId="3E919B19" w:rsidR="007B2D7C" w:rsidRPr="008D5E2B" w:rsidRDefault="00F9514B" w:rsidP="008D5E2B">
      <w:pPr>
        <w:tabs>
          <w:tab w:val="left" w:pos="4794"/>
        </w:tabs>
        <w:spacing w:line="240" w:lineRule="auto"/>
        <w:rPr>
          <w:rFonts w:cs="Arial"/>
        </w:rPr>
      </w:pPr>
      <w:r w:rsidRPr="008D5E2B">
        <w:rPr>
          <w:rFonts w:cs="Arial"/>
        </w:rPr>
        <w:t>If a study subject does not clearly understand the information presented at the signing of the consent document or in subsequent discussions</w:t>
      </w:r>
      <w:r w:rsidR="00BF0A7D" w:rsidRPr="008D5E2B">
        <w:rPr>
          <w:rFonts w:cs="Arial"/>
        </w:rPr>
        <w:t xml:space="preserve"> due to the language barrier</w:t>
      </w:r>
      <w:r w:rsidRPr="008D5E2B">
        <w:rPr>
          <w:rFonts w:cs="Arial"/>
        </w:rPr>
        <w:t xml:space="preserve">, his/her consent may not be informed, and therefore, not effective. This document is intended to provide guidance on </w:t>
      </w:r>
      <w:r w:rsidR="007B2D7C" w:rsidRPr="008D5E2B">
        <w:rPr>
          <w:rFonts w:cs="Arial"/>
          <w:u w:val="single"/>
        </w:rPr>
        <w:t>which</w:t>
      </w:r>
      <w:r w:rsidRPr="008D5E2B">
        <w:rPr>
          <w:rFonts w:cs="Arial"/>
          <w:u w:val="single"/>
        </w:rPr>
        <w:t xml:space="preserve"> documents must be signed</w:t>
      </w:r>
      <w:r w:rsidRPr="008D5E2B">
        <w:rPr>
          <w:rFonts w:cs="Arial"/>
        </w:rPr>
        <w:t xml:space="preserve"> and </w:t>
      </w:r>
      <w:r w:rsidRPr="008D5E2B">
        <w:rPr>
          <w:rFonts w:cs="Arial"/>
          <w:u w:val="single"/>
        </w:rPr>
        <w:t xml:space="preserve">who </w:t>
      </w:r>
      <w:r w:rsidR="00041ABD" w:rsidRPr="008D5E2B">
        <w:rPr>
          <w:rFonts w:cs="Arial"/>
          <w:u w:val="single"/>
        </w:rPr>
        <w:t xml:space="preserve">should </w:t>
      </w:r>
      <w:r w:rsidR="007B2D7C" w:rsidRPr="008D5E2B">
        <w:rPr>
          <w:rFonts w:cs="Arial"/>
          <w:u w:val="single"/>
        </w:rPr>
        <w:t>sign documents</w:t>
      </w:r>
      <w:r w:rsidR="007B2D7C" w:rsidRPr="008D5E2B">
        <w:rPr>
          <w:rFonts w:cs="Arial"/>
        </w:rPr>
        <w:t xml:space="preserve"> in</w:t>
      </w:r>
      <w:r w:rsidRPr="008D5E2B">
        <w:rPr>
          <w:rFonts w:cs="Arial"/>
        </w:rPr>
        <w:t xml:space="preserve"> order to receive informed consent from non-English speaking </w:t>
      </w:r>
      <w:r w:rsidR="00041ABD" w:rsidRPr="008D5E2B">
        <w:rPr>
          <w:rFonts w:cs="Arial"/>
        </w:rPr>
        <w:t>subjects</w:t>
      </w:r>
      <w:r w:rsidRPr="008D5E2B">
        <w:rPr>
          <w:rFonts w:cs="Arial"/>
        </w:rPr>
        <w:t>.</w:t>
      </w:r>
    </w:p>
    <w:p w14:paraId="4246D8EB" w14:textId="4CD92528" w:rsidR="00F9514B" w:rsidRPr="008D5E2B" w:rsidRDefault="007B2D7C" w:rsidP="005D48F3">
      <w:pPr>
        <w:tabs>
          <w:tab w:val="left" w:pos="4794"/>
        </w:tabs>
        <w:spacing w:after="0" w:line="240" w:lineRule="auto"/>
        <w:rPr>
          <w:rFonts w:cs="Arial"/>
          <w:b/>
          <w:sz w:val="32"/>
          <w:szCs w:val="32"/>
        </w:rPr>
      </w:pPr>
      <w:r w:rsidRPr="008D5E2B">
        <w:rPr>
          <w:rFonts w:cs="Arial"/>
          <w:szCs w:val="22"/>
        </w:rPr>
        <w:t>To view more detailed guidance on obtaining and documenting informed consent of Non-English Speaking Subjects, please view additional guidance here (</w:t>
      </w:r>
      <w:hyperlink r:id="rId9" w:history="1">
        <w:r w:rsidRPr="008D5E2B">
          <w:rPr>
            <w:rStyle w:val="Hyperlink"/>
            <w:rFonts w:cs="Arial"/>
            <w:szCs w:val="22"/>
          </w:rPr>
          <w:t>studies approved prior to January 21, 2019</w:t>
        </w:r>
      </w:hyperlink>
      <w:r w:rsidRPr="008D5E2B">
        <w:rPr>
          <w:rFonts w:cs="Arial"/>
          <w:szCs w:val="22"/>
        </w:rPr>
        <w:t xml:space="preserve"> | </w:t>
      </w:r>
      <w:hyperlink r:id="rId10" w:history="1">
        <w:r w:rsidRPr="008D5E2B">
          <w:rPr>
            <w:rStyle w:val="Hyperlink"/>
            <w:rFonts w:cs="Arial"/>
            <w:szCs w:val="22"/>
          </w:rPr>
          <w:t>studies approved after January 21, 2019</w:t>
        </w:r>
      </w:hyperlink>
      <w:r w:rsidRPr="008D5E2B">
        <w:rPr>
          <w:rFonts w:cs="Arial"/>
          <w:szCs w:val="22"/>
        </w:rPr>
        <w:t>).</w:t>
      </w:r>
      <w:r w:rsidR="004D7AFA">
        <w:rPr>
          <w:rFonts w:cs="Arial"/>
          <w:szCs w:val="22"/>
        </w:rPr>
        <w:t xml:space="preserve"> </w:t>
      </w:r>
      <w:r w:rsidRPr="008D5E2B">
        <w:rPr>
          <w:rFonts w:cs="Arial"/>
          <w:szCs w:val="22"/>
        </w:rPr>
        <w:t xml:space="preserve">To view English and untranslated short forms, visit the </w:t>
      </w:r>
      <w:hyperlink r:id="rId11" w:anchor="consent-templates-short-forms" w:history="1">
        <w:r w:rsidRPr="008D5E2B">
          <w:rPr>
            <w:rStyle w:val="Hyperlink"/>
            <w:rFonts w:cs="Arial"/>
            <w:szCs w:val="22"/>
          </w:rPr>
          <w:t>IRB Operations guidance document webpage</w:t>
        </w:r>
      </w:hyperlink>
      <w:r w:rsidRPr="008D5E2B">
        <w:rPr>
          <w:rFonts w:cs="Arial"/>
          <w:szCs w:val="22"/>
        </w:rPr>
        <w:t>.</w:t>
      </w:r>
      <w:r w:rsidR="004D7AFA">
        <w:rPr>
          <w:rFonts w:cs="Arial"/>
          <w:b/>
          <w:szCs w:val="22"/>
          <w:u w:val="single"/>
        </w:rPr>
        <w:br/>
      </w:r>
      <w:r w:rsidR="00F9514B" w:rsidRPr="005D48F3">
        <w:rPr>
          <w:rFonts w:cs="Arial"/>
          <w:b/>
          <w:sz w:val="12"/>
          <w:szCs w:val="22"/>
          <w:u w:val="single"/>
        </w:rPr>
        <w:br/>
      </w:r>
      <w:r w:rsidR="00F9514B" w:rsidRPr="008D5E2B">
        <w:rPr>
          <w:rFonts w:cs="Arial"/>
          <w:b/>
          <w:sz w:val="32"/>
          <w:szCs w:val="32"/>
        </w:rPr>
        <w:t>What documents do I need?</w:t>
      </w:r>
    </w:p>
    <w:tbl>
      <w:tblPr>
        <w:tblStyle w:val="GridTable5Dark-Accent41"/>
        <w:tblW w:w="10998" w:type="dxa"/>
        <w:tblLook w:val="04A0" w:firstRow="1" w:lastRow="0" w:firstColumn="1" w:lastColumn="0" w:noHBand="0" w:noVBand="1"/>
        <w:tblCaption w:val="Planned participation of a non-English speaking group"/>
        <w:tblDescription w:val="Planned participation of a non-English speaking group"/>
      </w:tblPr>
      <w:tblGrid>
        <w:gridCol w:w="3438"/>
        <w:gridCol w:w="4050"/>
        <w:gridCol w:w="3510"/>
      </w:tblGrid>
      <w:tr w:rsidR="00D36C96" w:rsidRPr="008D5E2B" w14:paraId="130F5F4C" w14:textId="77777777" w:rsidTr="00F9514B">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438" w:type="dxa"/>
          </w:tcPr>
          <w:p w14:paraId="32FC7F78" w14:textId="77777777" w:rsidR="00D36C96" w:rsidRPr="008D5E2B" w:rsidRDefault="00D36C96" w:rsidP="005D48F3">
            <w:pPr>
              <w:tabs>
                <w:tab w:val="left" w:pos="4794"/>
              </w:tabs>
              <w:spacing w:line="240" w:lineRule="auto"/>
              <w:rPr>
                <w:rFonts w:cs="Arial"/>
                <w:szCs w:val="22"/>
              </w:rPr>
            </w:pPr>
          </w:p>
        </w:tc>
        <w:tc>
          <w:tcPr>
            <w:tcW w:w="4050" w:type="dxa"/>
          </w:tcPr>
          <w:p w14:paraId="1BB2FF1B" w14:textId="0215F25F" w:rsidR="00D36C96" w:rsidRPr="008D5E2B" w:rsidRDefault="00D36C96" w:rsidP="005D48F3">
            <w:pPr>
              <w:tabs>
                <w:tab w:val="left" w:pos="4794"/>
              </w:tabs>
              <w:spacing w:line="240" w:lineRule="auto"/>
              <w:cnfStyle w:val="100000000000" w:firstRow="1" w:lastRow="0" w:firstColumn="0" w:lastColumn="0" w:oddVBand="0" w:evenVBand="0" w:oddHBand="0" w:evenHBand="0" w:firstRowFirstColumn="0" w:firstRowLastColumn="0" w:lastRowFirstColumn="0" w:lastRowLastColumn="0"/>
              <w:rPr>
                <w:rFonts w:cs="Arial"/>
                <w:szCs w:val="22"/>
              </w:rPr>
            </w:pPr>
            <w:r w:rsidRPr="008D5E2B">
              <w:rPr>
                <w:rFonts w:cs="Arial"/>
                <w:szCs w:val="22"/>
                <w:u w:val="single"/>
              </w:rPr>
              <w:t>Unexpected</w:t>
            </w:r>
            <w:r w:rsidRPr="008D5E2B">
              <w:rPr>
                <w:rFonts w:cs="Arial"/>
                <w:szCs w:val="22"/>
              </w:rPr>
              <w:t xml:space="preserve"> participation of a non-English speaking </w:t>
            </w:r>
            <w:r w:rsidR="006A724D" w:rsidRPr="008D5E2B">
              <w:rPr>
                <w:rFonts w:cs="Arial"/>
                <w:szCs w:val="22"/>
              </w:rPr>
              <w:t>subject</w:t>
            </w:r>
          </w:p>
        </w:tc>
        <w:tc>
          <w:tcPr>
            <w:tcW w:w="3510" w:type="dxa"/>
          </w:tcPr>
          <w:p w14:paraId="3CF1607D" w14:textId="29E3A046" w:rsidR="00D36C96" w:rsidRPr="008D5E2B" w:rsidRDefault="00D36C96" w:rsidP="005D48F3">
            <w:pPr>
              <w:tabs>
                <w:tab w:val="left" w:pos="4794"/>
              </w:tabs>
              <w:spacing w:line="240" w:lineRule="auto"/>
              <w:cnfStyle w:val="100000000000" w:firstRow="1" w:lastRow="0" w:firstColumn="0" w:lastColumn="0" w:oddVBand="0" w:evenVBand="0" w:oddHBand="0" w:evenHBand="0" w:firstRowFirstColumn="0" w:firstRowLastColumn="0" w:lastRowFirstColumn="0" w:lastRowLastColumn="0"/>
              <w:rPr>
                <w:rFonts w:cs="Arial"/>
                <w:szCs w:val="22"/>
              </w:rPr>
            </w:pPr>
            <w:r w:rsidRPr="008D5E2B">
              <w:rPr>
                <w:rFonts w:cs="Arial"/>
                <w:szCs w:val="22"/>
                <w:u w:val="single"/>
              </w:rPr>
              <w:t>Planned</w:t>
            </w:r>
            <w:r w:rsidRPr="008D5E2B">
              <w:rPr>
                <w:rFonts w:cs="Arial"/>
                <w:szCs w:val="22"/>
              </w:rPr>
              <w:t xml:space="preserve"> participation </w:t>
            </w:r>
            <w:proofErr w:type="gramStart"/>
            <w:r w:rsidRPr="008D5E2B">
              <w:rPr>
                <w:rFonts w:cs="Arial"/>
                <w:szCs w:val="22"/>
              </w:rPr>
              <w:t>of  non</w:t>
            </w:r>
            <w:proofErr w:type="gramEnd"/>
            <w:r w:rsidRPr="008D5E2B">
              <w:rPr>
                <w:rFonts w:cs="Arial"/>
                <w:szCs w:val="22"/>
              </w:rPr>
              <w:t xml:space="preserve">-English speaking </w:t>
            </w:r>
            <w:r w:rsidR="00024186" w:rsidRPr="008D5E2B">
              <w:rPr>
                <w:rFonts w:cs="Arial"/>
                <w:szCs w:val="22"/>
              </w:rPr>
              <w:t>subjects</w:t>
            </w:r>
          </w:p>
        </w:tc>
      </w:tr>
      <w:tr w:rsidR="00D36C96" w:rsidRPr="008D5E2B" w14:paraId="1A0948D6" w14:textId="77777777" w:rsidTr="00F9514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438" w:type="dxa"/>
          </w:tcPr>
          <w:p w14:paraId="4FC7AFD0" w14:textId="77777777" w:rsidR="00D36C96" w:rsidRPr="008D5E2B" w:rsidRDefault="00510610" w:rsidP="005D48F3">
            <w:pPr>
              <w:tabs>
                <w:tab w:val="left" w:pos="4794"/>
              </w:tabs>
              <w:spacing w:line="240" w:lineRule="auto"/>
              <w:rPr>
                <w:rFonts w:cs="Arial"/>
                <w:b w:val="0"/>
                <w:szCs w:val="22"/>
              </w:rPr>
            </w:pPr>
            <w:r w:rsidRPr="008D5E2B">
              <w:rPr>
                <w:rFonts w:cs="Arial"/>
                <w:b w:val="0"/>
                <w:szCs w:val="22"/>
              </w:rPr>
              <w:t>Translated</w:t>
            </w:r>
            <w:r w:rsidR="00D36C96" w:rsidRPr="008D5E2B">
              <w:rPr>
                <w:rFonts w:cs="Arial"/>
                <w:szCs w:val="22"/>
              </w:rPr>
              <w:t xml:space="preserve"> short form</w:t>
            </w:r>
            <w:r w:rsidR="00D36C96" w:rsidRPr="008D5E2B">
              <w:rPr>
                <w:rFonts w:cs="Arial"/>
                <w:b w:val="0"/>
                <w:szCs w:val="22"/>
              </w:rPr>
              <w:t xml:space="preserve"> </w:t>
            </w:r>
            <w:r w:rsidRPr="008D5E2B">
              <w:rPr>
                <w:rFonts w:cs="Arial"/>
                <w:b w:val="0"/>
                <w:szCs w:val="22"/>
              </w:rPr>
              <w:t>(available on IRB Operations webpage)</w:t>
            </w:r>
          </w:p>
        </w:tc>
        <w:tc>
          <w:tcPr>
            <w:tcW w:w="4050" w:type="dxa"/>
          </w:tcPr>
          <w:p w14:paraId="3AB0AA29" w14:textId="77777777" w:rsidR="00D36C96" w:rsidRPr="008D5E2B" w:rsidRDefault="00D36C96" w:rsidP="005D48F3">
            <w:pPr>
              <w:tabs>
                <w:tab w:val="left" w:pos="4794"/>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2"/>
              </w:rPr>
            </w:pPr>
            <w:r w:rsidRPr="008D5E2B">
              <w:rPr>
                <w:rFonts w:cs="Arial"/>
                <w:b/>
                <w:szCs w:val="22"/>
              </w:rPr>
              <w:t>x</w:t>
            </w:r>
          </w:p>
        </w:tc>
        <w:tc>
          <w:tcPr>
            <w:tcW w:w="3510" w:type="dxa"/>
          </w:tcPr>
          <w:p w14:paraId="267CBA71" w14:textId="77777777" w:rsidR="00D36C96" w:rsidRPr="008D5E2B" w:rsidRDefault="00D36C96" w:rsidP="005D48F3">
            <w:pPr>
              <w:tabs>
                <w:tab w:val="left" w:pos="4794"/>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2"/>
              </w:rPr>
            </w:pPr>
          </w:p>
        </w:tc>
      </w:tr>
      <w:tr w:rsidR="00D36C96" w:rsidRPr="008D5E2B" w14:paraId="169E7EEA" w14:textId="77777777" w:rsidTr="005D48F3">
        <w:trPr>
          <w:trHeight w:val="1277"/>
        </w:trPr>
        <w:tc>
          <w:tcPr>
            <w:cnfStyle w:val="001000000000" w:firstRow="0" w:lastRow="0" w:firstColumn="1" w:lastColumn="0" w:oddVBand="0" w:evenVBand="0" w:oddHBand="0" w:evenHBand="0" w:firstRowFirstColumn="0" w:firstRowLastColumn="0" w:lastRowFirstColumn="0" w:lastRowLastColumn="0"/>
            <w:tcW w:w="3438" w:type="dxa"/>
          </w:tcPr>
          <w:p w14:paraId="713BEDAA" w14:textId="2F78188B" w:rsidR="00D36C96" w:rsidRPr="008D5E2B" w:rsidRDefault="00D36C96" w:rsidP="005D48F3">
            <w:pPr>
              <w:tabs>
                <w:tab w:val="left" w:pos="4794"/>
              </w:tabs>
              <w:spacing w:line="240" w:lineRule="auto"/>
              <w:rPr>
                <w:rFonts w:cs="Arial"/>
                <w:b w:val="0"/>
                <w:szCs w:val="22"/>
              </w:rPr>
            </w:pPr>
            <w:r w:rsidRPr="008D5E2B">
              <w:rPr>
                <w:rFonts w:cs="Arial"/>
                <w:b w:val="0"/>
                <w:szCs w:val="22"/>
              </w:rPr>
              <w:t xml:space="preserve">IRB-approved </w:t>
            </w:r>
            <w:r w:rsidR="00041ABD" w:rsidRPr="008D5E2B">
              <w:rPr>
                <w:rFonts w:cs="Arial"/>
                <w:b w:val="0"/>
                <w:szCs w:val="22"/>
              </w:rPr>
              <w:t xml:space="preserve">long form </w:t>
            </w:r>
            <w:r w:rsidRPr="008D5E2B">
              <w:rPr>
                <w:rFonts w:cs="Arial"/>
                <w:szCs w:val="22"/>
              </w:rPr>
              <w:t>English consent document</w:t>
            </w:r>
            <w:r w:rsidRPr="008D5E2B">
              <w:rPr>
                <w:rFonts w:cs="Arial"/>
                <w:b w:val="0"/>
                <w:szCs w:val="22"/>
              </w:rPr>
              <w:t xml:space="preserve"> </w:t>
            </w:r>
            <w:r w:rsidRPr="008D5E2B">
              <w:rPr>
                <w:rFonts w:cs="Arial"/>
                <w:b w:val="0"/>
                <w:szCs w:val="22"/>
              </w:rPr>
              <w:br/>
            </w:r>
            <w:r w:rsidRPr="008D5E2B">
              <w:rPr>
                <w:rFonts w:cs="Arial"/>
                <w:b w:val="0"/>
                <w:sz w:val="16"/>
                <w:szCs w:val="16"/>
              </w:rPr>
              <w:t xml:space="preserve">(as accepted practice, the long form English IRB-Approved consent document can be used as the “written summary” </w:t>
            </w:r>
            <w:r w:rsidR="00F9514B" w:rsidRPr="008D5E2B">
              <w:rPr>
                <w:rFonts w:cs="Arial"/>
                <w:b w:val="0"/>
                <w:sz w:val="16"/>
                <w:szCs w:val="16"/>
              </w:rPr>
              <w:t>that is indicated as a requirement in the</w:t>
            </w:r>
            <w:r w:rsidRPr="008D5E2B">
              <w:rPr>
                <w:rFonts w:cs="Arial"/>
                <w:b w:val="0"/>
                <w:sz w:val="16"/>
                <w:szCs w:val="16"/>
              </w:rPr>
              <w:t xml:space="preserve"> short form)</w:t>
            </w:r>
          </w:p>
        </w:tc>
        <w:tc>
          <w:tcPr>
            <w:tcW w:w="4050" w:type="dxa"/>
          </w:tcPr>
          <w:p w14:paraId="23198E3E" w14:textId="77777777" w:rsidR="00D36C96" w:rsidRPr="008D5E2B" w:rsidRDefault="00D36C96" w:rsidP="005D48F3">
            <w:pPr>
              <w:tabs>
                <w:tab w:val="left" w:pos="4794"/>
              </w:tabs>
              <w:spacing w:line="240" w:lineRule="auto"/>
              <w:jc w:val="center"/>
              <w:cnfStyle w:val="000000000000" w:firstRow="0" w:lastRow="0" w:firstColumn="0" w:lastColumn="0" w:oddVBand="0" w:evenVBand="0" w:oddHBand="0" w:evenHBand="0" w:firstRowFirstColumn="0" w:firstRowLastColumn="0" w:lastRowFirstColumn="0" w:lastRowLastColumn="0"/>
              <w:rPr>
                <w:rFonts w:cs="Arial"/>
                <w:b/>
                <w:szCs w:val="22"/>
              </w:rPr>
            </w:pPr>
            <w:r w:rsidRPr="008D5E2B">
              <w:rPr>
                <w:rFonts w:cs="Arial"/>
                <w:b/>
                <w:szCs w:val="22"/>
              </w:rPr>
              <w:t>x</w:t>
            </w:r>
          </w:p>
        </w:tc>
        <w:tc>
          <w:tcPr>
            <w:tcW w:w="3510" w:type="dxa"/>
          </w:tcPr>
          <w:p w14:paraId="2672A130" w14:textId="77777777" w:rsidR="00D36C96" w:rsidRPr="008D5E2B" w:rsidRDefault="00D36C96" w:rsidP="005D48F3">
            <w:pPr>
              <w:tabs>
                <w:tab w:val="left" w:pos="4794"/>
              </w:tabs>
              <w:spacing w:line="240" w:lineRule="auto"/>
              <w:jc w:val="center"/>
              <w:cnfStyle w:val="000000000000" w:firstRow="0" w:lastRow="0" w:firstColumn="0" w:lastColumn="0" w:oddVBand="0" w:evenVBand="0" w:oddHBand="0" w:evenHBand="0" w:firstRowFirstColumn="0" w:firstRowLastColumn="0" w:lastRowFirstColumn="0" w:lastRowLastColumn="0"/>
              <w:rPr>
                <w:rFonts w:cs="Arial"/>
                <w:b/>
                <w:szCs w:val="22"/>
              </w:rPr>
            </w:pPr>
          </w:p>
        </w:tc>
      </w:tr>
      <w:tr w:rsidR="00D36C96" w:rsidRPr="008D5E2B" w14:paraId="786CF889" w14:textId="77777777" w:rsidTr="00F9514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438" w:type="dxa"/>
          </w:tcPr>
          <w:p w14:paraId="59778DA1" w14:textId="77777777" w:rsidR="00D36C96" w:rsidRPr="008D5E2B" w:rsidRDefault="00D36C96" w:rsidP="005D48F3">
            <w:pPr>
              <w:tabs>
                <w:tab w:val="left" w:pos="4794"/>
              </w:tabs>
              <w:spacing w:line="240" w:lineRule="auto"/>
              <w:rPr>
                <w:rFonts w:cs="Arial"/>
                <w:b w:val="0"/>
                <w:szCs w:val="22"/>
              </w:rPr>
            </w:pPr>
            <w:r w:rsidRPr="008D5E2B">
              <w:rPr>
                <w:rFonts w:cs="Arial"/>
                <w:b w:val="0"/>
                <w:szCs w:val="22"/>
              </w:rPr>
              <w:t xml:space="preserve">IRB-approved </w:t>
            </w:r>
            <w:r w:rsidRPr="008D5E2B">
              <w:rPr>
                <w:rFonts w:cs="Arial"/>
                <w:szCs w:val="22"/>
              </w:rPr>
              <w:t xml:space="preserve">translated </w:t>
            </w:r>
            <w:r w:rsidR="00F50216" w:rsidRPr="008D5E2B">
              <w:rPr>
                <w:rFonts w:cs="Arial"/>
                <w:szCs w:val="22"/>
              </w:rPr>
              <w:t xml:space="preserve">long form </w:t>
            </w:r>
            <w:r w:rsidRPr="008D5E2B">
              <w:rPr>
                <w:rFonts w:cs="Arial"/>
                <w:szCs w:val="22"/>
              </w:rPr>
              <w:t>consent document</w:t>
            </w:r>
          </w:p>
        </w:tc>
        <w:tc>
          <w:tcPr>
            <w:tcW w:w="4050" w:type="dxa"/>
          </w:tcPr>
          <w:p w14:paraId="5A814349" w14:textId="77777777" w:rsidR="00D36C96" w:rsidRPr="008D5E2B" w:rsidRDefault="00D36C96" w:rsidP="005D48F3">
            <w:pPr>
              <w:tabs>
                <w:tab w:val="left" w:pos="4794"/>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2"/>
              </w:rPr>
            </w:pPr>
          </w:p>
        </w:tc>
        <w:tc>
          <w:tcPr>
            <w:tcW w:w="3510" w:type="dxa"/>
          </w:tcPr>
          <w:p w14:paraId="2BFF33A5" w14:textId="77777777" w:rsidR="00D36C96" w:rsidRPr="008D5E2B" w:rsidRDefault="00D36C96" w:rsidP="005D48F3">
            <w:pPr>
              <w:tabs>
                <w:tab w:val="left" w:pos="4794"/>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2"/>
              </w:rPr>
            </w:pPr>
            <w:r w:rsidRPr="008D5E2B">
              <w:rPr>
                <w:rFonts w:cs="Arial"/>
                <w:b/>
                <w:szCs w:val="22"/>
              </w:rPr>
              <w:t>x</w:t>
            </w:r>
          </w:p>
        </w:tc>
      </w:tr>
      <w:tr w:rsidR="00D36C96" w:rsidRPr="008D5E2B" w14:paraId="6D53963C" w14:textId="77777777" w:rsidTr="00F9514B">
        <w:trPr>
          <w:trHeight w:val="303"/>
        </w:trPr>
        <w:tc>
          <w:tcPr>
            <w:cnfStyle w:val="001000000000" w:firstRow="0" w:lastRow="0" w:firstColumn="1" w:lastColumn="0" w:oddVBand="0" w:evenVBand="0" w:oddHBand="0" w:evenHBand="0" w:firstRowFirstColumn="0" w:firstRowLastColumn="0" w:lastRowFirstColumn="0" w:lastRowLastColumn="0"/>
            <w:tcW w:w="3438" w:type="dxa"/>
          </w:tcPr>
          <w:p w14:paraId="0787976F" w14:textId="77777777" w:rsidR="00D36C96" w:rsidRPr="008D5E2B" w:rsidRDefault="00D36C96" w:rsidP="005D48F3">
            <w:pPr>
              <w:tabs>
                <w:tab w:val="left" w:pos="4794"/>
              </w:tabs>
              <w:spacing w:line="240" w:lineRule="auto"/>
              <w:rPr>
                <w:rFonts w:cs="Arial"/>
                <w:szCs w:val="22"/>
              </w:rPr>
            </w:pPr>
            <w:r w:rsidRPr="008D5E2B">
              <w:rPr>
                <w:rFonts w:cs="Arial"/>
                <w:szCs w:val="22"/>
              </w:rPr>
              <w:t>Witness/</w:t>
            </w:r>
            <w:r w:rsidR="00C06B4C" w:rsidRPr="008D5E2B">
              <w:rPr>
                <w:rFonts w:cs="Arial"/>
                <w:szCs w:val="22"/>
              </w:rPr>
              <w:t>interpreter</w:t>
            </w:r>
            <w:r w:rsidRPr="008D5E2B">
              <w:rPr>
                <w:rFonts w:cs="Arial"/>
                <w:szCs w:val="22"/>
              </w:rPr>
              <w:t xml:space="preserve"> present</w:t>
            </w:r>
          </w:p>
        </w:tc>
        <w:tc>
          <w:tcPr>
            <w:tcW w:w="4050" w:type="dxa"/>
          </w:tcPr>
          <w:p w14:paraId="77C933F2" w14:textId="77777777" w:rsidR="00D36C96" w:rsidRPr="008D5E2B" w:rsidRDefault="00D36C96" w:rsidP="005D48F3">
            <w:pPr>
              <w:tabs>
                <w:tab w:val="left" w:pos="4794"/>
              </w:tabs>
              <w:spacing w:line="240" w:lineRule="auto"/>
              <w:jc w:val="center"/>
              <w:cnfStyle w:val="000000000000" w:firstRow="0" w:lastRow="0" w:firstColumn="0" w:lastColumn="0" w:oddVBand="0" w:evenVBand="0" w:oddHBand="0" w:evenHBand="0" w:firstRowFirstColumn="0" w:firstRowLastColumn="0" w:lastRowFirstColumn="0" w:lastRowLastColumn="0"/>
              <w:rPr>
                <w:rFonts w:cs="Arial"/>
                <w:b/>
                <w:szCs w:val="22"/>
              </w:rPr>
            </w:pPr>
            <w:r w:rsidRPr="008D5E2B">
              <w:rPr>
                <w:rFonts w:cs="Arial"/>
                <w:b/>
                <w:szCs w:val="22"/>
              </w:rPr>
              <w:t>x</w:t>
            </w:r>
          </w:p>
        </w:tc>
        <w:tc>
          <w:tcPr>
            <w:tcW w:w="3510" w:type="dxa"/>
          </w:tcPr>
          <w:p w14:paraId="7CDAB4B6" w14:textId="77777777" w:rsidR="00D36C96" w:rsidRPr="008D5E2B" w:rsidRDefault="00D36C96" w:rsidP="005D48F3">
            <w:pPr>
              <w:tabs>
                <w:tab w:val="left" w:pos="4794"/>
              </w:tabs>
              <w:spacing w:line="240" w:lineRule="auto"/>
              <w:jc w:val="center"/>
              <w:cnfStyle w:val="000000000000" w:firstRow="0" w:lastRow="0" w:firstColumn="0" w:lastColumn="0" w:oddVBand="0" w:evenVBand="0" w:oddHBand="0" w:evenHBand="0" w:firstRowFirstColumn="0" w:firstRowLastColumn="0" w:lastRowFirstColumn="0" w:lastRowLastColumn="0"/>
              <w:rPr>
                <w:rFonts w:cs="Arial"/>
                <w:b/>
                <w:szCs w:val="22"/>
              </w:rPr>
            </w:pPr>
            <w:r w:rsidRPr="008D5E2B">
              <w:rPr>
                <w:rFonts w:cs="Arial"/>
                <w:b/>
                <w:szCs w:val="22"/>
              </w:rPr>
              <w:t>x</w:t>
            </w:r>
          </w:p>
        </w:tc>
      </w:tr>
    </w:tbl>
    <w:p w14:paraId="3AB78032" w14:textId="79D3E512" w:rsidR="00D36C96" w:rsidRPr="008D5E2B" w:rsidRDefault="008D5E2B" w:rsidP="005D48F3">
      <w:pPr>
        <w:tabs>
          <w:tab w:val="left" w:pos="4794"/>
        </w:tabs>
        <w:spacing w:after="0" w:line="240" w:lineRule="auto"/>
        <w:rPr>
          <w:rFonts w:cs="Arial"/>
          <w:b/>
          <w:sz w:val="32"/>
          <w:szCs w:val="32"/>
        </w:rPr>
      </w:pPr>
      <w:r w:rsidRPr="005D48F3">
        <w:rPr>
          <w:rFonts w:cs="Arial"/>
          <w:b/>
          <w:sz w:val="10"/>
          <w:szCs w:val="32"/>
        </w:rPr>
        <w:br/>
      </w:r>
      <w:r w:rsidR="00F9514B" w:rsidRPr="008D5E2B">
        <w:rPr>
          <w:rFonts w:cs="Arial"/>
          <w:b/>
          <w:sz w:val="32"/>
          <w:szCs w:val="32"/>
        </w:rPr>
        <w:t>Who signs which documents?</w:t>
      </w:r>
    </w:p>
    <w:tbl>
      <w:tblPr>
        <w:tblStyle w:val="GridTable5Dark-Accent41"/>
        <w:tblW w:w="11016" w:type="dxa"/>
        <w:tblLook w:val="04A0" w:firstRow="1" w:lastRow="0" w:firstColumn="1" w:lastColumn="0" w:noHBand="0" w:noVBand="1"/>
        <w:tblCaption w:val="Witness"/>
        <w:tblDescription w:val="Witness"/>
      </w:tblPr>
      <w:tblGrid>
        <w:gridCol w:w="3438"/>
        <w:gridCol w:w="2340"/>
        <w:gridCol w:w="2970"/>
        <w:gridCol w:w="2268"/>
      </w:tblGrid>
      <w:tr w:rsidR="00F9514B" w:rsidRPr="004D7AFA" w14:paraId="1D493B23" w14:textId="77777777" w:rsidTr="005D48F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38" w:type="dxa"/>
          </w:tcPr>
          <w:p w14:paraId="2CBDD682" w14:textId="77777777" w:rsidR="00F9514B" w:rsidRPr="008D5E2B" w:rsidRDefault="00F9514B" w:rsidP="005D48F3">
            <w:pPr>
              <w:tabs>
                <w:tab w:val="left" w:pos="4794"/>
              </w:tabs>
              <w:spacing w:line="240" w:lineRule="auto"/>
              <w:rPr>
                <w:rFonts w:cs="Arial"/>
                <w:szCs w:val="22"/>
              </w:rPr>
            </w:pPr>
          </w:p>
        </w:tc>
        <w:tc>
          <w:tcPr>
            <w:tcW w:w="2340" w:type="dxa"/>
          </w:tcPr>
          <w:p w14:paraId="09DAF2A0" w14:textId="46DFE05A" w:rsidR="00F9514B" w:rsidRPr="004D7AFA" w:rsidRDefault="00181B46" w:rsidP="005D48F3">
            <w:pPr>
              <w:tabs>
                <w:tab w:val="left" w:pos="4794"/>
              </w:tabs>
              <w:spacing w:line="240" w:lineRule="auto"/>
              <w:cnfStyle w:val="100000000000" w:firstRow="1" w:lastRow="0" w:firstColumn="0" w:lastColumn="0" w:oddVBand="0" w:evenVBand="0" w:oddHBand="0" w:evenHBand="0" w:firstRowFirstColumn="0" w:firstRowLastColumn="0" w:lastRowFirstColumn="0" w:lastRowLastColumn="0"/>
              <w:rPr>
                <w:rFonts w:cs="Arial"/>
                <w:szCs w:val="22"/>
              </w:rPr>
            </w:pPr>
            <w:r w:rsidRPr="004D7AFA">
              <w:rPr>
                <w:rFonts w:cs="Arial"/>
                <w:szCs w:val="22"/>
              </w:rPr>
              <w:t>Subject</w:t>
            </w:r>
          </w:p>
        </w:tc>
        <w:tc>
          <w:tcPr>
            <w:tcW w:w="2970" w:type="dxa"/>
          </w:tcPr>
          <w:p w14:paraId="2F9A9CD9" w14:textId="201F0C25" w:rsidR="00F9514B" w:rsidRPr="004D7AFA" w:rsidRDefault="00F9514B" w:rsidP="005D48F3">
            <w:pPr>
              <w:tabs>
                <w:tab w:val="left" w:pos="4794"/>
              </w:tabs>
              <w:spacing w:line="240" w:lineRule="auto"/>
              <w:cnfStyle w:val="100000000000" w:firstRow="1" w:lastRow="0" w:firstColumn="0" w:lastColumn="0" w:oddVBand="0" w:evenVBand="0" w:oddHBand="0" w:evenHBand="0" w:firstRowFirstColumn="0" w:firstRowLastColumn="0" w:lastRowFirstColumn="0" w:lastRowLastColumn="0"/>
              <w:rPr>
                <w:rFonts w:cs="Arial"/>
                <w:szCs w:val="22"/>
              </w:rPr>
            </w:pPr>
            <w:r w:rsidRPr="004D7AFA">
              <w:rPr>
                <w:rFonts w:cs="Arial"/>
                <w:szCs w:val="22"/>
              </w:rPr>
              <w:t>Witness</w:t>
            </w:r>
            <w:r w:rsidR="004D1473" w:rsidRPr="004D7AFA">
              <w:rPr>
                <w:rFonts w:cs="Arial"/>
                <w:szCs w:val="22"/>
              </w:rPr>
              <w:t xml:space="preserve"> (if required)</w:t>
            </w:r>
          </w:p>
        </w:tc>
        <w:tc>
          <w:tcPr>
            <w:tcW w:w="2268" w:type="dxa"/>
          </w:tcPr>
          <w:p w14:paraId="597FF790" w14:textId="77777777" w:rsidR="00F9514B" w:rsidRPr="004D7AFA" w:rsidRDefault="00F9514B" w:rsidP="005D48F3">
            <w:pPr>
              <w:tabs>
                <w:tab w:val="left" w:pos="4794"/>
              </w:tabs>
              <w:spacing w:line="240" w:lineRule="auto"/>
              <w:cnfStyle w:val="100000000000" w:firstRow="1" w:lastRow="0" w:firstColumn="0" w:lastColumn="0" w:oddVBand="0" w:evenVBand="0" w:oddHBand="0" w:evenHBand="0" w:firstRowFirstColumn="0" w:firstRowLastColumn="0" w:lastRowFirstColumn="0" w:lastRowLastColumn="0"/>
              <w:rPr>
                <w:rFonts w:cs="Arial"/>
                <w:szCs w:val="22"/>
              </w:rPr>
            </w:pPr>
            <w:r w:rsidRPr="004D7AFA">
              <w:rPr>
                <w:rFonts w:cs="Arial"/>
                <w:szCs w:val="22"/>
              </w:rPr>
              <w:t>Researcher</w:t>
            </w:r>
          </w:p>
        </w:tc>
      </w:tr>
      <w:tr w:rsidR="00F9514B" w:rsidRPr="004D7AFA" w14:paraId="05D5B43B" w14:textId="77777777" w:rsidTr="005D48F3">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38" w:type="dxa"/>
          </w:tcPr>
          <w:p w14:paraId="1D6E6FCE" w14:textId="4BF86B4F" w:rsidR="00F9514B" w:rsidRPr="004D7AFA" w:rsidRDefault="00F9514B" w:rsidP="005D48F3">
            <w:pPr>
              <w:tabs>
                <w:tab w:val="left" w:pos="4794"/>
              </w:tabs>
              <w:spacing w:line="240" w:lineRule="auto"/>
              <w:rPr>
                <w:rFonts w:cs="Arial"/>
                <w:b w:val="0"/>
                <w:szCs w:val="22"/>
              </w:rPr>
            </w:pPr>
            <w:r w:rsidRPr="004D7AFA">
              <w:rPr>
                <w:rFonts w:cs="Arial"/>
                <w:szCs w:val="22"/>
                <w:u w:val="single"/>
              </w:rPr>
              <w:t>Unexpected</w:t>
            </w:r>
            <w:r w:rsidRPr="004D7AFA">
              <w:rPr>
                <w:rFonts w:cs="Arial"/>
                <w:szCs w:val="22"/>
              </w:rPr>
              <w:t xml:space="preserve"> participation of a non-English speaking </w:t>
            </w:r>
            <w:r w:rsidR="0034285F" w:rsidRPr="004D7AFA">
              <w:rPr>
                <w:rFonts w:cs="Arial"/>
                <w:szCs w:val="22"/>
              </w:rPr>
              <w:t>subject</w:t>
            </w:r>
          </w:p>
        </w:tc>
        <w:tc>
          <w:tcPr>
            <w:tcW w:w="2340" w:type="dxa"/>
          </w:tcPr>
          <w:p w14:paraId="30C3ED41" w14:textId="7F632587" w:rsidR="00F9514B" w:rsidRPr="005D48F3" w:rsidRDefault="00F9514B" w:rsidP="005D48F3">
            <w:pPr>
              <w:pStyle w:val="ListParagraph"/>
              <w:numPr>
                <w:ilvl w:val="0"/>
                <w:numId w:val="5"/>
              </w:numPr>
              <w:tabs>
                <w:tab w:val="left" w:pos="4794"/>
              </w:tabs>
              <w:spacing w:after="0"/>
              <w:cnfStyle w:val="000000100000" w:firstRow="0" w:lastRow="0" w:firstColumn="0" w:lastColumn="0" w:oddVBand="0" w:evenVBand="0" w:oddHBand="1" w:evenHBand="0" w:firstRowFirstColumn="0" w:firstRowLastColumn="0" w:lastRowFirstColumn="0" w:lastRowLastColumn="0"/>
              <w:rPr>
                <w:rFonts w:cs="Arial"/>
                <w:sz w:val="21"/>
                <w:szCs w:val="21"/>
              </w:rPr>
            </w:pPr>
            <w:r w:rsidRPr="005D48F3">
              <w:rPr>
                <w:rFonts w:cs="Arial"/>
                <w:sz w:val="21"/>
                <w:szCs w:val="21"/>
              </w:rPr>
              <w:t xml:space="preserve">Translated </w:t>
            </w:r>
            <w:r w:rsidR="00754A7E" w:rsidRPr="005D48F3">
              <w:rPr>
                <w:rFonts w:cs="Arial"/>
                <w:sz w:val="21"/>
                <w:szCs w:val="21"/>
              </w:rPr>
              <w:t>s</w:t>
            </w:r>
            <w:r w:rsidRPr="005D48F3">
              <w:rPr>
                <w:rFonts w:cs="Arial"/>
                <w:sz w:val="21"/>
                <w:szCs w:val="21"/>
              </w:rPr>
              <w:t xml:space="preserve">hort </w:t>
            </w:r>
            <w:r w:rsidR="003F7CB7" w:rsidRPr="005D48F3">
              <w:rPr>
                <w:rFonts w:cs="Arial"/>
                <w:sz w:val="21"/>
                <w:szCs w:val="21"/>
              </w:rPr>
              <w:t>f</w:t>
            </w:r>
            <w:r w:rsidRPr="005D48F3">
              <w:rPr>
                <w:rFonts w:cs="Arial"/>
                <w:sz w:val="21"/>
                <w:szCs w:val="21"/>
              </w:rPr>
              <w:t>orm</w:t>
            </w:r>
          </w:p>
        </w:tc>
        <w:tc>
          <w:tcPr>
            <w:tcW w:w="2970" w:type="dxa"/>
          </w:tcPr>
          <w:p w14:paraId="6771B206" w14:textId="77777777" w:rsidR="00F9514B" w:rsidRPr="005D48F3" w:rsidRDefault="00F9514B" w:rsidP="005D48F3">
            <w:pPr>
              <w:pStyle w:val="ListParagraph"/>
              <w:numPr>
                <w:ilvl w:val="0"/>
                <w:numId w:val="5"/>
              </w:numPr>
              <w:tabs>
                <w:tab w:val="left" w:pos="4794"/>
              </w:tabs>
              <w:spacing w:after="0"/>
              <w:cnfStyle w:val="000000100000" w:firstRow="0" w:lastRow="0" w:firstColumn="0" w:lastColumn="0" w:oddVBand="0" w:evenVBand="0" w:oddHBand="1" w:evenHBand="0" w:firstRowFirstColumn="0" w:firstRowLastColumn="0" w:lastRowFirstColumn="0" w:lastRowLastColumn="0"/>
              <w:rPr>
                <w:rFonts w:cs="Arial"/>
                <w:sz w:val="21"/>
                <w:szCs w:val="21"/>
              </w:rPr>
            </w:pPr>
            <w:r w:rsidRPr="005D48F3">
              <w:rPr>
                <w:rFonts w:cs="Arial"/>
                <w:sz w:val="21"/>
                <w:szCs w:val="21"/>
              </w:rPr>
              <w:t>Translated short form</w:t>
            </w:r>
          </w:p>
          <w:p w14:paraId="0FC7811A" w14:textId="62D75CB4" w:rsidR="00F9514B" w:rsidRPr="005D48F3" w:rsidRDefault="00F9514B" w:rsidP="005D48F3">
            <w:pPr>
              <w:pStyle w:val="ListParagraph"/>
              <w:numPr>
                <w:ilvl w:val="0"/>
                <w:numId w:val="5"/>
              </w:numPr>
              <w:tabs>
                <w:tab w:val="left" w:pos="4794"/>
              </w:tabs>
              <w:spacing w:after="0"/>
              <w:cnfStyle w:val="000000100000" w:firstRow="0" w:lastRow="0" w:firstColumn="0" w:lastColumn="0" w:oddVBand="0" w:evenVBand="0" w:oddHBand="1" w:evenHBand="0" w:firstRowFirstColumn="0" w:firstRowLastColumn="0" w:lastRowFirstColumn="0" w:lastRowLastColumn="0"/>
              <w:rPr>
                <w:rFonts w:cs="Arial"/>
                <w:sz w:val="21"/>
                <w:szCs w:val="21"/>
              </w:rPr>
            </w:pPr>
            <w:r w:rsidRPr="005D48F3">
              <w:rPr>
                <w:rFonts w:cs="Arial"/>
                <w:sz w:val="21"/>
                <w:szCs w:val="21"/>
              </w:rPr>
              <w:t>English</w:t>
            </w:r>
            <w:r w:rsidR="00754A7E" w:rsidRPr="005D48F3">
              <w:rPr>
                <w:rFonts w:cs="Arial"/>
                <w:sz w:val="21"/>
                <w:szCs w:val="21"/>
              </w:rPr>
              <w:t xml:space="preserve"> long form</w:t>
            </w:r>
            <w:r w:rsidRPr="005D48F3">
              <w:rPr>
                <w:rFonts w:cs="Arial"/>
                <w:sz w:val="21"/>
                <w:szCs w:val="21"/>
              </w:rPr>
              <w:t xml:space="preserve"> consent document</w:t>
            </w:r>
          </w:p>
        </w:tc>
        <w:tc>
          <w:tcPr>
            <w:tcW w:w="2268" w:type="dxa"/>
          </w:tcPr>
          <w:p w14:paraId="521EE220" w14:textId="45F7CB22" w:rsidR="00F9514B" w:rsidRPr="005D48F3" w:rsidRDefault="00F9514B" w:rsidP="005D48F3">
            <w:pPr>
              <w:pStyle w:val="ListParagraph"/>
              <w:numPr>
                <w:ilvl w:val="0"/>
                <w:numId w:val="5"/>
              </w:numPr>
              <w:tabs>
                <w:tab w:val="left" w:pos="4794"/>
              </w:tabs>
              <w:spacing w:after="0"/>
              <w:cnfStyle w:val="000000100000" w:firstRow="0" w:lastRow="0" w:firstColumn="0" w:lastColumn="0" w:oddVBand="0" w:evenVBand="0" w:oddHBand="1" w:evenHBand="0" w:firstRowFirstColumn="0" w:firstRowLastColumn="0" w:lastRowFirstColumn="0" w:lastRowLastColumn="0"/>
              <w:rPr>
                <w:rFonts w:cs="Arial"/>
                <w:sz w:val="21"/>
                <w:szCs w:val="21"/>
              </w:rPr>
            </w:pPr>
            <w:r w:rsidRPr="005D48F3">
              <w:rPr>
                <w:rFonts w:cs="Arial"/>
                <w:sz w:val="21"/>
                <w:szCs w:val="21"/>
              </w:rPr>
              <w:t xml:space="preserve">English </w:t>
            </w:r>
            <w:r w:rsidR="006A724D" w:rsidRPr="005D48F3">
              <w:rPr>
                <w:rFonts w:cs="Arial"/>
                <w:sz w:val="21"/>
                <w:szCs w:val="21"/>
              </w:rPr>
              <w:t xml:space="preserve">long form </w:t>
            </w:r>
            <w:r w:rsidRPr="005D48F3">
              <w:rPr>
                <w:rFonts w:cs="Arial"/>
                <w:sz w:val="21"/>
                <w:szCs w:val="21"/>
              </w:rPr>
              <w:t>consent document</w:t>
            </w:r>
          </w:p>
        </w:tc>
      </w:tr>
      <w:tr w:rsidR="00F9514B" w:rsidRPr="004D7AFA" w14:paraId="1916D01A" w14:textId="77777777" w:rsidTr="00F9514B">
        <w:trPr>
          <w:trHeight w:val="294"/>
        </w:trPr>
        <w:tc>
          <w:tcPr>
            <w:cnfStyle w:val="001000000000" w:firstRow="0" w:lastRow="0" w:firstColumn="1" w:lastColumn="0" w:oddVBand="0" w:evenVBand="0" w:oddHBand="0" w:evenHBand="0" w:firstRowFirstColumn="0" w:firstRowLastColumn="0" w:lastRowFirstColumn="0" w:lastRowLastColumn="0"/>
            <w:tcW w:w="3438" w:type="dxa"/>
          </w:tcPr>
          <w:p w14:paraId="726FDD4C" w14:textId="5A77D5EE" w:rsidR="00F9514B" w:rsidRPr="004D7AFA" w:rsidRDefault="00F9514B" w:rsidP="005D48F3">
            <w:pPr>
              <w:tabs>
                <w:tab w:val="left" w:pos="4794"/>
              </w:tabs>
              <w:spacing w:line="240" w:lineRule="auto"/>
              <w:rPr>
                <w:rFonts w:cs="Arial"/>
                <w:b w:val="0"/>
                <w:szCs w:val="22"/>
              </w:rPr>
            </w:pPr>
            <w:r w:rsidRPr="004D7AFA">
              <w:rPr>
                <w:rFonts w:cs="Arial"/>
                <w:szCs w:val="22"/>
                <w:u w:val="single"/>
              </w:rPr>
              <w:t>Planned</w:t>
            </w:r>
            <w:r w:rsidRPr="004D7AFA">
              <w:rPr>
                <w:rFonts w:cs="Arial"/>
                <w:szCs w:val="22"/>
              </w:rPr>
              <w:t xml:space="preserve"> participation </w:t>
            </w:r>
            <w:proofErr w:type="gramStart"/>
            <w:r w:rsidRPr="004D7AFA">
              <w:rPr>
                <w:rFonts w:cs="Arial"/>
                <w:szCs w:val="22"/>
              </w:rPr>
              <w:t>of  non</w:t>
            </w:r>
            <w:proofErr w:type="gramEnd"/>
            <w:r w:rsidRPr="004D7AFA">
              <w:rPr>
                <w:rFonts w:cs="Arial"/>
                <w:szCs w:val="22"/>
              </w:rPr>
              <w:t xml:space="preserve">-English speaking </w:t>
            </w:r>
            <w:r w:rsidR="0034285F" w:rsidRPr="004D7AFA">
              <w:rPr>
                <w:rFonts w:cs="Arial"/>
                <w:szCs w:val="22"/>
              </w:rPr>
              <w:t>subjects</w:t>
            </w:r>
          </w:p>
        </w:tc>
        <w:tc>
          <w:tcPr>
            <w:tcW w:w="2340" w:type="dxa"/>
          </w:tcPr>
          <w:p w14:paraId="4889B0B5" w14:textId="55C9702C" w:rsidR="00F9514B" w:rsidRPr="005D48F3" w:rsidRDefault="00F9514B" w:rsidP="005D48F3">
            <w:pPr>
              <w:pStyle w:val="ListParagraph"/>
              <w:numPr>
                <w:ilvl w:val="0"/>
                <w:numId w:val="4"/>
              </w:numPr>
              <w:tabs>
                <w:tab w:val="left" w:pos="4794"/>
              </w:tabs>
              <w:spacing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5D48F3">
              <w:rPr>
                <w:rFonts w:cs="Arial"/>
                <w:sz w:val="21"/>
                <w:szCs w:val="21"/>
              </w:rPr>
              <w:t xml:space="preserve">Translated </w:t>
            </w:r>
            <w:r w:rsidR="00665A74" w:rsidRPr="005D48F3">
              <w:rPr>
                <w:rFonts w:cs="Arial"/>
                <w:sz w:val="21"/>
                <w:szCs w:val="21"/>
              </w:rPr>
              <w:t xml:space="preserve">long form </w:t>
            </w:r>
            <w:r w:rsidRPr="005D48F3">
              <w:rPr>
                <w:rFonts w:cs="Arial"/>
                <w:sz w:val="21"/>
                <w:szCs w:val="21"/>
              </w:rPr>
              <w:t>consent document</w:t>
            </w:r>
          </w:p>
        </w:tc>
        <w:tc>
          <w:tcPr>
            <w:tcW w:w="2970" w:type="dxa"/>
          </w:tcPr>
          <w:p w14:paraId="654CF295" w14:textId="764342D9" w:rsidR="00F9514B" w:rsidRPr="005D48F3" w:rsidRDefault="00F9514B" w:rsidP="005D48F3">
            <w:pPr>
              <w:pStyle w:val="ListParagraph"/>
              <w:numPr>
                <w:ilvl w:val="0"/>
                <w:numId w:val="4"/>
              </w:numPr>
              <w:tabs>
                <w:tab w:val="left" w:pos="4794"/>
              </w:tabs>
              <w:spacing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5D48F3">
              <w:rPr>
                <w:rFonts w:cs="Arial"/>
                <w:sz w:val="21"/>
                <w:szCs w:val="21"/>
              </w:rPr>
              <w:t xml:space="preserve">Translated </w:t>
            </w:r>
            <w:r w:rsidR="00665A74" w:rsidRPr="005D48F3">
              <w:rPr>
                <w:rFonts w:cs="Arial"/>
                <w:sz w:val="21"/>
                <w:szCs w:val="21"/>
              </w:rPr>
              <w:t xml:space="preserve">long form </w:t>
            </w:r>
            <w:r w:rsidRPr="005D48F3">
              <w:rPr>
                <w:rFonts w:cs="Arial"/>
                <w:sz w:val="21"/>
                <w:szCs w:val="21"/>
              </w:rPr>
              <w:t>consent document</w:t>
            </w:r>
          </w:p>
        </w:tc>
        <w:tc>
          <w:tcPr>
            <w:tcW w:w="2268" w:type="dxa"/>
          </w:tcPr>
          <w:p w14:paraId="54032E5F" w14:textId="6E830D6A" w:rsidR="00F9514B" w:rsidRPr="005D48F3" w:rsidRDefault="00097698" w:rsidP="005D48F3">
            <w:pPr>
              <w:pStyle w:val="ListParagraph"/>
              <w:numPr>
                <w:ilvl w:val="0"/>
                <w:numId w:val="4"/>
              </w:numPr>
              <w:tabs>
                <w:tab w:val="left" w:pos="4794"/>
              </w:tabs>
              <w:spacing w:after="0"/>
              <w:cnfStyle w:val="000000000000" w:firstRow="0" w:lastRow="0" w:firstColumn="0" w:lastColumn="0" w:oddVBand="0" w:evenVBand="0" w:oddHBand="0" w:evenHBand="0" w:firstRowFirstColumn="0" w:firstRowLastColumn="0" w:lastRowFirstColumn="0" w:lastRowLastColumn="0"/>
              <w:rPr>
                <w:rFonts w:cs="Arial"/>
                <w:sz w:val="21"/>
                <w:szCs w:val="21"/>
              </w:rPr>
            </w:pPr>
            <w:r w:rsidRPr="005D48F3">
              <w:rPr>
                <w:rFonts w:cs="Arial"/>
                <w:sz w:val="21"/>
                <w:szCs w:val="21"/>
              </w:rPr>
              <w:t>Translated</w:t>
            </w:r>
            <w:r w:rsidR="00F9514B" w:rsidRPr="005D48F3">
              <w:rPr>
                <w:rFonts w:cs="Arial"/>
                <w:sz w:val="21"/>
                <w:szCs w:val="21"/>
              </w:rPr>
              <w:t xml:space="preserve"> </w:t>
            </w:r>
            <w:r w:rsidR="005E1D22" w:rsidRPr="005D48F3">
              <w:rPr>
                <w:rFonts w:cs="Arial"/>
                <w:sz w:val="21"/>
                <w:szCs w:val="21"/>
              </w:rPr>
              <w:t xml:space="preserve">long form </w:t>
            </w:r>
            <w:r w:rsidR="00F9514B" w:rsidRPr="005D48F3">
              <w:rPr>
                <w:rFonts w:cs="Arial"/>
                <w:sz w:val="21"/>
                <w:szCs w:val="21"/>
              </w:rPr>
              <w:t>consent document</w:t>
            </w:r>
          </w:p>
        </w:tc>
      </w:tr>
    </w:tbl>
    <w:p w14:paraId="0D87F712" w14:textId="4999FE07" w:rsidR="00BF120E" w:rsidRPr="004D7AFA" w:rsidRDefault="004D7AFA" w:rsidP="005D48F3">
      <w:pPr>
        <w:tabs>
          <w:tab w:val="left" w:pos="4794"/>
        </w:tabs>
        <w:spacing w:line="240" w:lineRule="auto"/>
      </w:pPr>
      <w:r w:rsidRPr="005D48F3">
        <w:rPr>
          <w:rFonts w:cs="Arial"/>
          <w:b/>
          <w:sz w:val="18"/>
          <w:szCs w:val="18"/>
        </w:rPr>
        <w:br/>
      </w:r>
      <w:r w:rsidR="00F9514B" w:rsidRPr="004D7AFA">
        <w:rPr>
          <w:rFonts w:cs="Arial"/>
          <w:b/>
          <w:sz w:val="32"/>
          <w:szCs w:val="32"/>
        </w:rPr>
        <w:t>Interpreter/witness services</w:t>
      </w:r>
      <w:r>
        <w:rPr>
          <w:rFonts w:cs="Arial"/>
          <w:b/>
          <w:sz w:val="32"/>
          <w:szCs w:val="32"/>
        </w:rPr>
        <w:br/>
      </w:r>
      <w:r w:rsidR="009A0C0C" w:rsidRPr="004D7AFA">
        <w:rPr>
          <w:rFonts w:cs="Arial"/>
          <w:szCs w:val="22"/>
        </w:rPr>
        <w:t xml:space="preserve">If </w:t>
      </w:r>
      <w:r w:rsidR="00F9514B" w:rsidRPr="004D7AFA">
        <w:rPr>
          <w:rFonts w:cs="Arial"/>
          <w:szCs w:val="22"/>
        </w:rPr>
        <w:t xml:space="preserve">the person obtaining consent is </w:t>
      </w:r>
      <w:r w:rsidR="009A0C0C" w:rsidRPr="004D7AFA">
        <w:rPr>
          <w:rFonts w:cs="Arial"/>
          <w:szCs w:val="22"/>
        </w:rPr>
        <w:t xml:space="preserve">not </w:t>
      </w:r>
      <w:r w:rsidR="00F9514B" w:rsidRPr="004D7AFA">
        <w:rPr>
          <w:rFonts w:cs="Arial"/>
          <w:szCs w:val="22"/>
        </w:rPr>
        <w:t xml:space="preserve">fluent in the prospective subject’s language, an interpreter will be necessary to </w:t>
      </w:r>
      <w:r w:rsidR="003F7CB7" w:rsidRPr="004D7AFA">
        <w:rPr>
          <w:rFonts w:cs="Arial"/>
          <w:szCs w:val="22"/>
        </w:rPr>
        <w:t xml:space="preserve">assist </w:t>
      </w:r>
      <w:proofErr w:type="gramStart"/>
      <w:r w:rsidR="003F7CB7" w:rsidRPr="004D7AFA">
        <w:rPr>
          <w:rFonts w:cs="Arial"/>
          <w:szCs w:val="22"/>
        </w:rPr>
        <w:t>with  the</w:t>
      </w:r>
      <w:proofErr w:type="gramEnd"/>
      <w:r w:rsidR="003F7CB7" w:rsidRPr="004D7AFA">
        <w:rPr>
          <w:rFonts w:cs="Arial"/>
          <w:szCs w:val="22"/>
        </w:rPr>
        <w:t xml:space="preserve"> informed consent discussion. </w:t>
      </w:r>
      <w:r w:rsidR="001448E8" w:rsidRPr="004D7AFA">
        <w:rPr>
          <w:rFonts w:cs="Arial"/>
          <w:szCs w:val="22"/>
        </w:rPr>
        <w:t>Whenever possible, s</w:t>
      </w:r>
      <w:r w:rsidR="003F7CB7" w:rsidRPr="004D7AFA">
        <w:rPr>
          <w:rFonts w:cs="Arial"/>
          <w:szCs w:val="22"/>
        </w:rPr>
        <w:t xml:space="preserve">tudy teams should use a certified medical interpreter </w:t>
      </w:r>
      <w:r w:rsidR="00F642C6" w:rsidRPr="004D7AFA">
        <w:rPr>
          <w:rFonts w:cs="Arial"/>
          <w:szCs w:val="22"/>
        </w:rPr>
        <w:t xml:space="preserve">to </w:t>
      </w:r>
      <w:r w:rsidR="001448E8" w:rsidRPr="004D7AFA">
        <w:rPr>
          <w:rFonts w:cs="Arial"/>
          <w:szCs w:val="22"/>
        </w:rPr>
        <w:t>assist in the consent discussion</w:t>
      </w:r>
      <w:r w:rsidR="003F7CB7" w:rsidRPr="004D7AFA">
        <w:rPr>
          <w:rFonts w:cs="Arial"/>
          <w:szCs w:val="22"/>
        </w:rPr>
        <w:t xml:space="preserve">. </w:t>
      </w:r>
      <w:r w:rsidR="00BF120E" w:rsidRPr="004D7AFA">
        <w:rPr>
          <w:rFonts w:cs="Arial"/>
          <w:szCs w:val="22"/>
        </w:rPr>
        <w:t xml:space="preserve">In cases where the </w:t>
      </w:r>
      <w:r w:rsidR="00F642C6" w:rsidRPr="004D7AFA">
        <w:rPr>
          <w:rFonts w:cs="Arial"/>
          <w:szCs w:val="22"/>
        </w:rPr>
        <w:t>person obtaining consent</w:t>
      </w:r>
      <w:r w:rsidR="00BF120E" w:rsidRPr="004D7AFA">
        <w:rPr>
          <w:rFonts w:cs="Arial"/>
          <w:szCs w:val="22"/>
        </w:rPr>
        <w:t xml:space="preserve"> is </w:t>
      </w:r>
      <w:r w:rsidR="00BF120E" w:rsidRPr="004D7AFA">
        <w:rPr>
          <w:rFonts w:cs="Arial"/>
          <w:szCs w:val="22"/>
        </w:rPr>
        <w:lastRenderedPageBreak/>
        <w:t xml:space="preserve">fluent in the subject’s language, </w:t>
      </w:r>
      <w:r w:rsidR="00F642C6" w:rsidRPr="004D7AFA">
        <w:rPr>
          <w:rFonts w:cs="Arial"/>
          <w:szCs w:val="22"/>
        </w:rPr>
        <w:t>they</w:t>
      </w:r>
      <w:r w:rsidR="00BF120E" w:rsidRPr="004D7AFA">
        <w:rPr>
          <w:rFonts w:cs="Arial"/>
          <w:szCs w:val="22"/>
        </w:rPr>
        <w:t xml:space="preserve"> may conduct the informed consent process with use of either </w:t>
      </w:r>
      <w:r w:rsidR="00011B94" w:rsidRPr="004D7AFA">
        <w:rPr>
          <w:rFonts w:cs="Arial"/>
          <w:szCs w:val="22"/>
        </w:rPr>
        <w:t>the short form process or long form process for</w:t>
      </w:r>
      <w:r w:rsidR="00BF120E" w:rsidRPr="004D7AFA">
        <w:rPr>
          <w:rFonts w:cs="Arial"/>
          <w:szCs w:val="22"/>
        </w:rPr>
        <w:t xml:space="preserve"> documentation of consent.</w:t>
      </w:r>
    </w:p>
    <w:p w14:paraId="341E3279" w14:textId="666F8A2F" w:rsidR="00BF120E" w:rsidRPr="004D7AFA" w:rsidRDefault="00BF120E" w:rsidP="005D48F3">
      <w:pPr>
        <w:pStyle w:val="BodyText"/>
        <w:ind w:left="0" w:right="161"/>
      </w:pPr>
      <w:r w:rsidRPr="004D7AFA">
        <w:t>Researchers should consider the</w:t>
      </w:r>
      <w:r w:rsidR="004D4671" w:rsidRPr="004D7AFA">
        <w:t xml:space="preserve"> study’s</w:t>
      </w:r>
      <w:r w:rsidRPr="004D7AFA">
        <w:t xml:space="preserve"> level of complexity and </w:t>
      </w:r>
      <w:r w:rsidR="004D4671" w:rsidRPr="004D7AFA">
        <w:t xml:space="preserve">its </w:t>
      </w:r>
      <w:r w:rsidRPr="004D7AFA">
        <w:t>level of risk (as determined by the IRB) when deciding whether a non-certified interpreter will be used to facilitate the consent discussion. For example, a non-certified interpreter who is bilingual in both English and the subject’s language may be adequate for a study</w:t>
      </w:r>
      <w:r w:rsidR="006827BD" w:rsidRPr="004D7AFA">
        <w:t xml:space="preserve"> determined by the IRB to be minimal risk</w:t>
      </w:r>
      <w:r w:rsidRPr="004D7AFA">
        <w:t xml:space="preserve"> that measures subjects’ movements and heart rate</w:t>
      </w:r>
      <w:r w:rsidR="006827BD" w:rsidRPr="004D7AFA">
        <w:t>,</w:t>
      </w:r>
      <w:r w:rsidRPr="004D7AFA">
        <w:t xml:space="preserve"> but involves no other intervention.</w:t>
      </w:r>
    </w:p>
    <w:p w14:paraId="1E429CBD" w14:textId="77777777" w:rsidR="004D4671" w:rsidRPr="004D7AFA" w:rsidRDefault="004D4671" w:rsidP="005D48F3">
      <w:pPr>
        <w:pStyle w:val="BodyText"/>
        <w:ind w:left="0" w:right="161"/>
      </w:pPr>
    </w:p>
    <w:p w14:paraId="6B8B993F" w14:textId="33B31FDF" w:rsidR="008D5E2B" w:rsidRPr="008D5E2B" w:rsidRDefault="007B2D7C" w:rsidP="005D48F3">
      <w:pPr>
        <w:pStyle w:val="BodyText"/>
        <w:ind w:left="0" w:right="161"/>
        <w:rPr>
          <w:rFonts w:eastAsia="Arial Unicode MS"/>
          <w:b/>
        </w:rPr>
      </w:pPr>
      <w:r w:rsidRPr="004D7AFA">
        <w:t xml:space="preserve">As of October 2019, </w:t>
      </w:r>
      <w:hyperlink r:id="rId12" w:history="1">
        <w:r w:rsidR="00C02305" w:rsidRPr="004D7AFA">
          <w:rPr>
            <w:rStyle w:val="Hyperlink"/>
          </w:rPr>
          <w:t>Just Interpretation LLC</w:t>
        </w:r>
      </w:hyperlink>
      <w:r w:rsidR="00C02305" w:rsidRPr="004D7AFA">
        <w:t xml:space="preserve"> accommodates researchers who are in need or interpreters that will also act as a witness. </w:t>
      </w:r>
      <w:r w:rsidR="00C02305" w:rsidRPr="004D7AFA">
        <w:rPr>
          <w:color w:val="000000" w:themeColor="text1"/>
        </w:rPr>
        <w:t xml:space="preserve">Depending on the nature of the research study, researchers can opt to have one interpreter signing </w:t>
      </w:r>
      <w:r w:rsidR="00C93833" w:rsidRPr="004D7AFA">
        <w:rPr>
          <w:color w:val="000000" w:themeColor="text1"/>
        </w:rPr>
        <w:t xml:space="preserve">the required documents </w:t>
      </w:r>
      <w:r w:rsidR="00C02305" w:rsidRPr="004D7AFA">
        <w:rPr>
          <w:color w:val="000000" w:themeColor="text1"/>
        </w:rPr>
        <w:t xml:space="preserve">as interpreter and witness, or you can opt to have two interpreters where one interprets and the other signs off as the witness through their services. </w:t>
      </w:r>
      <w:r w:rsidR="00395B95" w:rsidRPr="004D7AFA">
        <w:rPr>
          <w:color w:val="000000" w:themeColor="text1"/>
        </w:rPr>
        <w:t>R</w:t>
      </w:r>
      <w:r w:rsidR="00C02305" w:rsidRPr="004D7AFA">
        <w:rPr>
          <w:color w:val="000000" w:themeColor="text1"/>
        </w:rPr>
        <w:t>esearchers placing requests should send the date, time, language, location and contact</w:t>
      </w:r>
      <w:r w:rsidR="00C93833" w:rsidRPr="004D7AFA">
        <w:rPr>
          <w:color w:val="000000" w:themeColor="text1"/>
        </w:rPr>
        <w:t xml:space="preserve"> </w:t>
      </w:r>
      <w:r w:rsidR="00C02305" w:rsidRPr="004D7AFA">
        <w:rPr>
          <w:color w:val="000000" w:themeColor="text1"/>
        </w:rPr>
        <w:t>to</w:t>
      </w:r>
      <w:r w:rsidR="00C02305" w:rsidRPr="004D7AFA">
        <w:rPr>
          <w:rStyle w:val="apple-converted-space"/>
          <w:color w:val="000000" w:themeColor="text1"/>
        </w:rPr>
        <w:t> </w:t>
      </w:r>
      <w:hyperlink r:id="rId13" w:history="1">
        <w:r w:rsidR="00C02305" w:rsidRPr="004D7AFA">
          <w:rPr>
            <w:rStyle w:val="Hyperlink"/>
          </w:rPr>
          <w:t>request@justinterpretation.com</w:t>
        </w:r>
      </w:hyperlink>
      <w:r w:rsidR="00C02305" w:rsidRPr="004D7AFA">
        <w:rPr>
          <w:color w:val="000000" w:themeColor="text1"/>
        </w:rPr>
        <w:t>. Requests should be placed 24 to 48 hours prior to the consent process.</w:t>
      </w:r>
      <w:r w:rsidR="00C02305" w:rsidRPr="005D48F3">
        <w:rPr>
          <w:color w:val="1F497D"/>
        </w:rPr>
        <w:t xml:space="preserve"> </w:t>
      </w:r>
      <w:r w:rsidR="00C02305" w:rsidRPr="004D7AFA">
        <w:t>Please note there is a</w:t>
      </w:r>
      <w:r w:rsidR="00C02305" w:rsidRPr="004D7AFA">
        <w:rPr>
          <w:rStyle w:val="apple-converted-space"/>
        </w:rPr>
        <w:t> </w:t>
      </w:r>
      <w:proofErr w:type="gramStart"/>
      <w:r w:rsidR="00C02305" w:rsidRPr="004D7AFA">
        <w:rPr>
          <w:rStyle w:val="grame"/>
        </w:rPr>
        <w:t>3 business</w:t>
      </w:r>
      <w:proofErr w:type="gramEnd"/>
      <w:r w:rsidR="00C02305" w:rsidRPr="004D7AFA">
        <w:rPr>
          <w:rStyle w:val="apple-converted-space"/>
        </w:rPr>
        <w:t> </w:t>
      </w:r>
      <w:r w:rsidR="00C02305" w:rsidRPr="004D7AFA">
        <w:t>hour cancellation policy should there be any changes. Requestors should also provide a standing PO number for invoicing.</w:t>
      </w:r>
      <w:r w:rsidR="00014B1A" w:rsidRPr="008D5E2B">
        <w:rPr>
          <w:color w:val="000000"/>
        </w:rPr>
        <w:br/>
      </w:r>
    </w:p>
    <w:tbl>
      <w:tblPr>
        <w:tblStyle w:val="TableGrid"/>
        <w:tblW w:w="0" w:type="auto"/>
        <w:tblLook w:val="04A0" w:firstRow="1" w:lastRow="0" w:firstColumn="1" w:lastColumn="0" w:noHBand="0" w:noVBand="1"/>
      </w:tblPr>
      <w:tblGrid>
        <w:gridCol w:w="5485"/>
        <w:gridCol w:w="5305"/>
      </w:tblGrid>
      <w:tr w:rsidR="008D5E2B" w:rsidRPr="004D7AFA" w14:paraId="5C1A1E2F" w14:textId="26162794" w:rsidTr="005D48F3">
        <w:trPr>
          <w:trHeight w:val="620"/>
        </w:trPr>
        <w:tc>
          <w:tcPr>
            <w:tcW w:w="5485" w:type="dxa"/>
            <w:shd w:val="clear" w:color="auto" w:fill="8064A2" w:themeFill="accent4"/>
          </w:tcPr>
          <w:p w14:paraId="2F9401E9" w14:textId="77777777" w:rsidR="008D5E2B" w:rsidRPr="005D48F3" w:rsidRDefault="008D5E2B" w:rsidP="005D48F3">
            <w:pPr>
              <w:pStyle w:val="BodyText"/>
              <w:ind w:left="0"/>
              <w:rPr>
                <w:color w:val="FFFFFF" w:themeColor="background1"/>
              </w:rPr>
            </w:pPr>
            <w:r w:rsidRPr="005D48F3">
              <w:rPr>
                <w:rFonts w:eastAsia="Arial Unicode MS"/>
                <w:b/>
                <w:color w:val="FFFFFF" w:themeColor="background1"/>
              </w:rPr>
              <w:t>Unexpected participation of non-English speaking subject (short form consent process):</w:t>
            </w:r>
          </w:p>
        </w:tc>
        <w:tc>
          <w:tcPr>
            <w:tcW w:w="5305" w:type="dxa"/>
            <w:shd w:val="clear" w:color="auto" w:fill="8064A2" w:themeFill="accent4"/>
          </w:tcPr>
          <w:p w14:paraId="3AF92EB6" w14:textId="435D8A72" w:rsidR="008D5E2B" w:rsidRPr="005D48F3" w:rsidRDefault="008D5E2B" w:rsidP="005D48F3">
            <w:pPr>
              <w:pStyle w:val="BodyText"/>
              <w:ind w:left="0"/>
              <w:rPr>
                <w:rFonts w:eastAsia="Arial Unicode MS"/>
                <w:b/>
                <w:color w:val="FFFFFF" w:themeColor="background1"/>
              </w:rPr>
            </w:pPr>
            <w:r w:rsidRPr="005D48F3">
              <w:rPr>
                <w:rFonts w:eastAsia="Arial Unicode MS"/>
                <w:b/>
                <w:color w:val="FFFFFF" w:themeColor="background1"/>
              </w:rPr>
              <w:t>Planned participation of non-English speaking subject (translated full/long form consent):</w:t>
            </w:r>
          </w:p>
        </w:tc>
      </w:tr>
      <w:tr w:rsidR="008D5E2B" w:rsidRPr="004D7AFA" w14:paraId="647B300B" w14:textId="0481BCB6" w:rsidTr="005D48F3">
        <w:trPr>
          <w:trHeight w:val="1592"/>
        </w:trPr>
        <w:tc>
          <w:tcPr>
            <w:tcW w:w="5485" w:type="dxa"/>
            <w:shd w:val="clear" w:color="auto" w:fill="CCC0D9" w:themeFill="accent4" w:themeFillTint="66"/>
          </w:tcPr>
          <w:p w14:paraId="7104E968" w14:textId="77777777" w:rsidR="008D5E2B" w:rsidRPr="005D48F3" w:rsidRDefault="008D5E2B" w:rsidP="005D48F3">
            <w:pPr>
              <w:pStyle w:val="BodyText"/>
              <w:ind w:left="0"/>
              <w:rPr>
                <w:color w:val="000000" w:themeColor="text1"/>
                <w:sz w:val="21"/>
                <w:szCs w:val="21"/>
              </w:rPr>
            </w:pPr>
            <w:r w:rsidRPr="005D48F3">
              <w:rPr>
                <w:color w:val="000000" w:themeColor="text1"/>
                <w:sz w:val="21"/>
                <w:szCs w:val="21"/>
              </w:rPr>
              <w:t xml:space="preserve">If the person obtaining consent is not fluent in the prospective subject’s language, an interpreter must be used to help deliver the information in the IRB-approved consent form and/or script and facilitate the consent discussion. The interpreter should be someone who is independent of the subject (i.e., not a family member). </w:t>
            </w:r>
          </w:p>
        </w:tc>
        <w:tc>
          <w:tcPr>
            <w:tcW w:w="5305" w:type="dxa"/>
            <w:shd w:val="clear" w:color="auto" w:fill="CCC0D9" w:themeFill="accent4" w:themeFillTint="66"/>
          </w:tcPr>
          <w:p w14:paraId="00313543" w14:textId="76950C4E" w:rsidR="008D5E2B" w:rsidRPr="005D48F3" w:rsidRDefault="008D5E2B" w:rsidP="005D48F3">
            <w:pPr>
              <w:pStyle w:val="BodyText"/>
              <w:ind w:left="0"/>
              <w:rPr>
                <w:sz w:val="21"/>
                <w:szCs w:val="21"/>
              </w:rPr>
            </w:pPr>
            <w:r w:rsidRPr="005D48F3">
              <w:rPr>
                <w:sz w:val="21"/>
                <w:szCs w:val="21"/>
              </w:rPr>
              <w:t xml:space="preserve">If the person obtaining consent is not fluent in the prospective subject’s language, an interpreter independent of the subject should be used to facilitate the consent discussion. </w:t>
            </w:r>
          </w:p>
        </w:tc>
      </w:tr>
      <w:tr w:rsidR="004D7AFA" w:rsidRPr="004D7AFA" w14:paraId="3F006491" w14:textId="7AD50615" w:rsidTr="005D48F3">
        <w:tc>
          <w:tcPr>
            <w:tcW w:w="5485" w:type="dxa"/>
            <w:shd w:val="clear" w:color="auto" w:fill="B2A1C7" w:themeFill="accent4" w:themeFillTint="99"/>
          </w:tcPr>
          <w:p w14:paraId="64EEFA2C" w14:textId="77777777" w:rsidR="008D5E2B" w:rsidRPr="005D48F3" w:rsidRDefault="008D5E2B" w:rsidP="005D48F3">
            <w:pPr>
              <w:pStyle w:val="BodyText"/>
              <w:ind w:left="0"/>
              <w:rPr>
                <w:color w:val="000000" w:themeColor="text1"/>
                <w:sz w:val="21"/>
                <w:szCs w:val="21"/>
              </w:rPr>
            </w:pPr>
            <w:r w:rsidRPr="005D48F3">
              <w:rPr>
                <w:color w:val="000000" w:themeColor="text1"/>
                <w:sz w:val="21"/>
                <w:szCs w:val="21"/>
              </w:rPr>
              <w:t xml:space="preserve">Whenever possible, interpreters should be provided copies of the short form written consent and the IRB-approved consent script before the consent discussion with the subject; ideally, 24 to 48 hours prior. </w:t>
            </w:r>
          </w:p>
        </w:tc>
        <w:tc>
          <w:tcPr>
            <w:tcW w:w="5305" w:type="dxa"/>
            <w:shd w:val="clear" w:color="auto" w:fill="B2A1C7" w:themeFill="accent4" w:themeFillTint="99"/>
          </w:tcPr>
          <w:p w14:paraId="59573D0E" w14:textId="782BFBD9" w:rsidR="008D5E2B" w:rsidRPr="005D48F3" w:rsidRDefault="008D5E2B" w:rsidP="005D48F3">
            <w:pPr>
              <w:pStyle w:val="BodyText"/>
              <w:ind w:left="0"/>
              <w:rPr>
                <w:sz w:val="21"/>
                <w:szCs w:val="21"/>
              </w:rPr>
            </w:pPr>
            <w:r w:rsidRPr="005D48F3">
              <w:rPr>
                <w:sz w:val="21"/>
                <w:szCs w:val="21"/>
              </w:rPr>
              <w:t xml:space="preserve">A witness who is conversant in both English and the subject’s language must also sign the consent form to attest to the adequacy of the consent </w:t>
            </w:r>
            <w:proofErr w:type="spellStart"/>
            <w:proofErr w:type="gramStart"/>
            <w:r w:rsidRPr="005D48F3">
              <w:rPr>
                <w:sz w:val="21"/>
                <w:szCs w:val="21"/>
              </w:rPr>
              <w:t>process.The</w:t>
            </w:r>
            <w:proofErr w:type="spellEnd"/>
            <w:proofErr w:type="gramEnd"/>
            <w:r w:rsidRPr="005D48F3">
              <w:rPr>
                <w:sz w:val="21"/>
                <w:szCs w:val="21"/>
              </w:rPr>
              <w:t xml:space="preserve"> interpreter may serve as the witness.</w:t>
            </w:r>
            <w:r w:rsidRPr="005D48F3">
              <w:rPr>
                <w:sz w:val="21"/>
                <w:szCs w:val="21"/>
              </w:rPr>
              <w:br/>
            </w:r>
          </w:p>
        </w:tc>
      </w:tr>
      <w:tr w:rsidR="008D5E2B" w:rsidRPr="004D7AFA" w14:paraId="76BC56C2" w14:textId="02CE19D5" w:rsidTr="005D48F3">
        <w:trPr>
          <w:trHeight w:val="1511"/>
        </w:trPr>
        <w:tc>
          <w:tcPr>
            <w:tcW w:w="5485" w:type="dxa"/>
            <w:shd w:val="clear" w:color="auto" w:fill="CCC0D9" w:themeFill="accent4" w:themeFillTint="66"/>
          </w:tcPr>
          <w:p w14:paraId="0D1EEED0" w14:textId="77777777" w:rsidR="008D5E2B" w:rsidRPr="005D48F3" w:rsidRDefault="008D5E2B" w:rsidP="005D48F3">
            <w:pPr>
              <w:pStyle w:val="BodyText"/>
              <w:ind w:left="0"/>
              <w:rPr>
                <w:color w:val="000000" w:themeColor="text1"/>
                <w:sz w:val="21"/>
                <w:szCs w:val="21"/>
              </w:rPr>
            </w:pPr>
            <w:r w:rsidRPr="005D48F3">
              <w:rPr>
                <w:color w:val="000000" w:themeColor="text1"/>
                <w:sz w:val="21"/>
                <w:szCs w:val="21"/>
              </w:rPr>
              <w:t xml:space="preserve">If an interpreter is used with the short form method, a witness must sign the short form document to attest to the adequacy of the consent process. The interpreter may also serve as the witness. </w:t>
            </w:r>
          </w:p>
        </w:tc>
        <w:tc>
          <w:tcPr>
            <w:tcW w:w="5305" w:type="dxa"/>
            <w:shd w:val="clear" w:color="auto" w:fill="CCC0D9" w:themeFill="accent4" w:themeFillTint="66"/>
          </w:tcPr>
          <w:p w14:paraId="37C1A864" w14:textId="2CE7B2C9" w:rsidR="008D5E2B" w:rsidRPr="005D48F3" w:rsidRDefault="008D5E2B" w:rsidP="005D48F3">
            <w:pPr>
              <w:pStyle w:val="BodyText"/>
              <w:ind w:left="0"/>
              <w:rPr>
                <w:sz w:val="21"/>
                <w:szCs w:val="21"/>
              </w:rPr>
            </w:pPr>
            <w:r w:rsidRPr="005D48F3">
              <w:rPr>
                <w:sz w:val="21"/>
                <w:szCs w:val="21"/>
              </w:rPr>
              <w:t xml:space="preserve">If the person obtaining consent fluently speaks the prospective subject’s language, they may conduct the consent process using the translated full consent form and sign the required documents as both the researcher and the interpreter. A witness to the consent process will not be required in this case. </w:t>
            </w:r>
          </w:p>
        </w:tc>
      </w:tr>
      <w:tr w:rsidR="004D7AFA" w:rsidRPr="004D7AFA" w14:paraId="2745374A" w14:textId="1B65DE06" w:rsidTr="005D48F3">
        <w:trPr>
          <w:trHeight w:val="1835"/>
        </w:trPr>
        <w:tc>
          <w:tcPr>
            <w:tcW w:w="5485" w:type="dxa"/>
            <w:shd w:val="clear" w:color="auto" w:fill="B2A1C7" w:themeFill="accent4" w:themeFillTint="99"/>
          </w:tcPr>
          <w:p w14:paraId="32594F55" w14:textId="77777777" w:rsidR="008D5E2B" w:rsidRPr="005D48F3" w:rsidRDefault="008D5E2B" w:rsidP="005D48F3">
            <w:pPr>
              <w:pStyle w:val="BodyText"/>
              <w:ind w:left="0"/>
              <w:rPr>
                <w:color w:val="000000" w:themeColor="text1"/>
                <w:sz w:val="21"/>
                <w:szCs w:val="21"/>
              </w:rPr>
            </w:pPr>
            <w:r w:rsidRPr="005D48F3">
              <w:rPr>
                <w:color w:val="000000" w:themeColor="text1"/>
                <w:sz w:val="21"/>
                <w:szCs w:val="21"/>
              </w:rPr>
              <w:t>If the interpreter also serves as the witness, she/he may sign the short form consent document and script or the full translated consent form as the witness and should note “Interpreter” under the signature line. The person obtaining consent must document that the “short form” process was used in the progress notes of the subject's medical record, including the name of the</w:t>
            </w:r>
            <w:r w:rsidRPr="005D48F3">
              <w:rPr>
                <w:color w:val="000000" w:themeColor="text1"/>
                <w:spacing w:val="-26"/>
                <w:sz w:val="21"/>
                <w:szCs w:val="21"/>
              </w:rPr>
              <w:t xml:space="preserve"> </w:t>
            </w:r>
            <w:r w:rsidRPr="005D48F3">
              <w:rPr>
                <w:color w:val="000000" w:themeColor="text1"/>
                <w:sz w:val="21"/>
                <w:szCs w:val="21"/>
              </w:rPr>
              <w:t xml:space="preserve">interpreter. </w:t>
            </w:r>
          </w:p>
        </w:tc>
        <w:tc>
          <w:tcPr>
            <w:tcW w:w="5305" w:type="dxa"/>
            <w:shd w:val="clear" w:color="auto" w:fill="B2A1C7" w:themeFill="accent4" w:themeFillTint="99"/>
          </w:tcPr>
          <w:p w14:paraId="2E03408E" w14:textId="2D0BEA42" w:rsidR="008D5E2B" w:rsidRPr="005D48F3" w:rsidRDefault="008D5E2B" w:rsidP="005D48F3">
            <w:pPr>
              <w:pStyle w:val="BodyText"/>
              <w:ind w:left="0"/>
              <w:rPr>
                <w:sz w:val="21"/>
                <w:szCs w:val="21"/>
              </w:rPr>
            </w:pPr>
          </w:p>
        </w:tc>
      </w:tr>
      <w:tr w:rsidR="004D7AFA" w:rsidRPr="004D7AFA" w14:paraId="7346853D" w14:textId="4DD06027" w:rsidTr="005D48F3">
        <w:trPr>
          <w:trHeight w:val="1331"/>
        </w:trPr>
        <w:tc>
          <w:tcPr>
            <w:tcW w:w="5485" w:type="dxa"/>
            <w:shd w:val="clear" w:color="auto" w:fill="CCC0D9" w:themeFill="accent4" w:themeFillTint="66"/>
          </w:tcPr>
          <w:p w14:paraId="2566C955" w14:textId="77777777" w:rsidR="008D5E2B" w:rsidRPr="005D48F3" w:rsidRDefault="008D5E2B" w:rsidP="005D48F3">
            <w:pPr>
              <w:pStyle w:val="BodyText"/>
              <w:ind w:left="0"/>
              <w:rPr>
                <w:color w:val="000000" w:themeColor="text1"/>
                <w:sz w:val="21"/>
                <w:szCs w:val="21"/>
              </w:rPr>
            </w:pPr>
            <w:r w:rsidRPr="005D48F3">
              <w:rPr>
                <w:color w:val="000000" w:themeColor="text1"/>
                <w:sz w:val="21"/>
                <w:szCs w:val="21"/>
              </w:rPr>
              <w:t>If the person obtaining consent is fluent in the subject’s language, they may deliver the information, but a separate witness fluent in English and the subject’s language must observe the consent process and attest to the adequacy of the consent process.</w:t>
            </w:r>
          </w:p>
        </w:tc>
        <w:tc>
          <w:tcPr>
            <w:tcW w:w="5305" w:type="dxa"/>
            <w:shd w:val="clear" w:color="auto" w:fill="CCC0D9" w:themeFill="accent4" w:themeFillTint="66"/>
          </w:tcPr>
          <w:p w14:paraId="4E058678" w14:textId="2A564070" w:rsidR="008D5E2B" w:rsidRPr="005D48F3" w:rsidRDefault="008D5E2B" w:rsidP="005D48F3">
            <w:pPr>
              <w:pStyle w:val="BodyText"/>
              <w:ind w:left="0"/>
              <w:rPr>
                <w:sz w:val="21"/>
                <w:szCs w:val="21"/>
              </w:rPr>
            </w:pPr>
          </w:p>
        </w:tc>
      </w:tr>
    </w:tbl>
    <w:p w14:paraId="67383E38" w14:textId="3546A402" w:rsidR="00A25644" w:rsidRPr="008D5E2B" w:rsidRDefault="008D5E2B" w:rsidP="005D48F3">
      <w:pPr>
        <w:spacing w:line="240" w:lineRule="auto"/>
        <w:rPr>
          <w:rFonts w:cs="Arial"/>
          <w:color w:val="000000"/>
        </w:rPr>
      </w:pPr>
      <w:r w:rsidRPr="004D7AFA">
        <w:rPr>
          <w:rFonts w:eastAsia="Arial Unicode MS"/>
          <w:b/>
        </w:rPr>
        <w:br/>
      </w:r>
      <w:r w:rsidR="00627FA0" w:rsidRPr="008D5E2B">
        <w:rPr>
          <w:rFonts w:cs="Arial"/>
          <w:b/>
          <w:color w:val="000000"/>
        </w:rPr>
        <w:t>NOTE:</w:t>
      </w:r>
      <w:r w:rsidR="00627FA0" w:rsidRPr="008D5E2B">
        <w:rPr>
          <w:rFonts w:cs="Arial"/>
          <w:color w:val="000000"/>
        </w:rPr>
        <w:t xml:space="preserve"> </w:t>
      </w:r>
      <w:r w:rsidR="00014B1A" w:rsidRPr="005D48F3">
        <w:rPr>
          <w:rFonts w:cs="Arial"/>
          <w:i/>
          <w:color w:val="000000"/>
          <w:sz w:val="20"/>
        </w:rPr>
        <w:t xml:space="preserve">If the consent process is being </w:t>
      </w:r>
      <w:r w:rsidR="00140366" w:rsidRPr="005D48F3">
        <w:rPr>
          <w:rFonts w:cs="Arial"/>
          <w:i/>
          <w:color w:val="000000"/>
          <w:sz w:val="20"/>
        </w:rPr>
        <w:t>conducted</w:t>
      </w:r>
      <w:r w:rsidR="00014B1A" w:rsidRPr="005D48F3">
        <w:rPr>
          <w:rFonts w:cs="Arial"/>
          <w:i/>
          <w:color w:val="000000"/>
          <w:sz w:val="20"/>
        </w:rPr>
        <w:t xml:space="preserve"> remotely (see the IRB’s </w:t>
      </w:r>
      <w:hyperlink r:id="rId14" w:history="1">
        <w:r w:rsidR="00014B1A" w:rsidRPr="005D48F3">
          <w:rPr>
            <w:rStyle w:val="Hyperlink"/>
            <w:rFonts w:cs="Arial"/>
            <w:i/>
            <w:sz w:val="20"/>
          </w:rPr>
          <w:t>guidance on e-consent</w:t>
        </w:r>
      </w:hyperlink>
      <w:r w:rsidR="00014B1A" w:rsidRPr="005D48F3">
        <w:rPr>
          <w:rFonts w:cs="Arial"/>
          <w:i/>
          <w:color w:val="000000"/>
          <w:sz w:val="20"/>
        </w:rPr>
        <w:t>)</w:t>
      </w:r>
      <w:r w:rsidR="00627FA0" w:rsidRPr="005D48F3">
        <w:rPr>
          <w:rFonts w:cs="Arial"/>
          <w:i/>
          <w:color w:val="000000"/>
          <w:sz w:val="20"/>
        </w:rPr>
        <w:t xml:space="preserve"> and an interpreter is used,</w:t>
      </w:r>
      <w:r w:rsidR="00014B1A" w:rsidRPr="005D48F3">
        <w:rPr>
          <w:rFonts w:cs="Arial"/>
          <w:i/>
          <w:color w:val="000000"/>
          <w:sz w:val="20"/>
        </w:rPr>
        <w:t xml:space="preserve"> the interpreter may provide their interpreter license number as their signature </w:t>
      </w:r>
      <w:r w:rsidR="00755C8A" w:rsidRPr="005D48F3">
        <w:rPr>
          <w:rFonts w:cs="Arial"/>
          <w:i/>
          <w:color w:val="000000"/>
          <w:sz w:val="20"/>
        </w:rPr>
        <w:t>on</w:t>
      </w:r>
      <w:r w:rsidR="00014B1A" w:rsidRPr="005D48F3">
        <w:rPr>
          <w:rFonts w:cs="Arial"/>
          <w:i/>
          <w:color w:val="000000"/>
          <w:sz w:val="20"/>
        </w:rPr>
        <w:t xml:space="preserve"> the short-form </w:t>
      </w:r>
      <w:r w:rsidR="00627FA0" w:rsidRPr="005D48F3">
        <w:rPr>
          <w:rFonts w:cs="Arial"/>
          <w:i/>
          <w:color w:val="000000"/>
          <w:sz w:val="20"/>
        </w:rPr>
        <w:t xml:space="preserve">or long form </w:t>
      </w:r>
      <w:r w:rsidR="00014B1A" w:rsidRPr="005D48F3">
        <w:rPr>
          <w:rFonts w:cs="Arial"/>
          <w:i/>
          <w:color w:val="000000"/>
          <w:sz w:val="20"/>
        </w:rPr>
        <w:t>consent document</w:t>
      </w:r>
      <w:r w:rsidR="00627FA0" w:rsidRPr="005D48F3">
        <w:rPr>
          <w:rFonts w:cs="Arial"/>
          <w:i/>
          <w:color w:val="000000"/>
          <w:sz w:val="20"/>
        </w:rPr>
        <w:t>, regardless of whether the short form or long form consent process is used</w:t>
      </w:r>
      <w:r w:rsidR="00014B1A" w:rsidRPr="005D48F3">
        <w:rPr>
          <w:rFonts w:cs="Arial"/>
          <w:i/>
          <w:color w:val="000000"/>
          <w:sz w:val="20"/>
        </w:rPr>
        <w:t xml:space="preserve">. The study team must </w:t>
      </w:r>
      <w:r w:rsidR="00014B1A" w:rsidRPr="005D48F3">
        <w:rPr>
          <w:rFonts w:cs="Arial"/>
          <w:i/>
          <w:color w:val="000000"/>
          <w:sz w:val="20"/>
        </w:rPr>
        <w:lastRenderedPageBreak/>
        <w:t xml:space="preserve">document that the interpreter serving as witness </w:t>
      </w:r>
      <w:r w:rsidR="00B64BF8" w:rsidRPr="005D48F3">
        <w:rPr>
          <w:rFonts w:cs="Arial"/>
          <w:i/>
          <w:color w:val="000000"/>
          <w:sz w:val="20"/>
        </w:rPr>
        <w:t xml:space="preserve">has </w:t>
      </w:r>
      <w:r w:rsidR="00014B1A" w:rsidRPr="005D48F3">
        <w:rPr>
          <w:rFonts w:cs="Arial"/>
          <w:i/>
          <w:color w:val="000000"/>
          <w:sz w:val="20"/>
        </w:rPr>
        <w:t>acknowledged and agreed to provide this license number in place of a signature through a note to file in the study record.</w:t>
      </w:r>
      <w:r w:rsidR="00014B1A" w:rsidRPr="005D48F3">
        <w:rPr>
          <w:rFonts w:cs="Arial"/>
          <w:color w:val="000000"/>
          <w:sz w:val="20"/>
        </w:rPr>
        <w:t xml:space="preserve"> </w:t>
      </w:r>
    </w:p>
    <w:sectPr w:rsidR="00A25644" w:rsidRPr="008D5E2B" w:rsidSect="00490CF1">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450" w:footer="4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8ACE" w14:textId="77777777" w:rsidR="00544288" w:rsidRDefault="00544288">
      <w:pPr>
        <w:spacing w:after="0" w:line="240" w:lineRule="auto"/>
      </w:pPr>
      <w:r>
        <w:separator/>
      </w:r>
    </w:p>
  </w:endnote>
  <w:endnote w:type="continuationSeparator" w:id="0">
    <w:p w14:paraId="6DC3CC31" w14:textId="77777777" w:rsidR="00544288" w:rsidRDefault="0054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LT Std 57 Cn">
    <w:altName w:val="Calibri"/>
    <w:panose1 w:val="020B0604020202020204"/>
    <w:charset w:val="4D"/>
    <w:family w:val="swiss"/>
    <w:notTrueType/>
    <w:pitch w:val="variable"/>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Univers LT Std 47 Cn Lt">
    <w:altName w:val="Calibri"/>
    <w:panose1 w:val="020B0604020202020204"/>
    <w:charset w:val="4D"/>
    <w:family w:val="swiss"/>
    <w:notTrueType/>
    <w:pitch w:val="variable"/>
    <w:sig w:usb0="00000003" w:usb1="00000000" w:usb2="00000000" w:usb3="00000000" w:csb0="00000001" w:csb1="00000000"/>
  </w:font>
  <w:font w:name="Futura Condensed">
    <w:panose1 w:val="020B0506020204030204"/>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BB9" w14:textId="77777777" w:rsidR="007B2D7C" w:rsidRDefault="007B2D7C">
    <w:pPr>
      <w:pStyle w:val="Footer"/>
    </w:pPr>
  </w:p>
  <w:p w14:paraId="77D9F4C5" w14:textId="77777777" w:rsidR="007B2D7C" w:rsidRDefault="007B2D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CC59" w14:textId="07BF80F8" w:rsidR="000B0E90" w:rsidRPr="00B752BC" w:rsidRDefault="007B2D7C" w:rsidP="00A00ACC">
    <w:pPr>
      <w:pStyle w:val="Footer"/>
      <w:tabs>
        <w:tab w:val="decimal" w:pos="8640"/>
      </w:tabs>
      <w:jc w:val="right"/>
      <w:rPr>
        <w:color w:val="580F8B"/>
        <w:lang w:val="en-US"/>
      </w:rPr>
    </w:pPr>
    <w:r w:rsidRPr="00E452E7">
      <w:t>phone (212) 263-4110  |  fax (212) 263-4147  |  email i</w:t>
    </w:r>
    <w:r>
      <w:t>rb</w:t>
    </w:r>
    <w:r w:rsidRPr="00E452E7">
      <w:t xml:space="preserve">-info@med.nyu.edu  |  page </w:t>
    </w:r>
    <w:r w:rsidRPr="00E452E7">
      <w:rPr>
        <w:rStyle w:val="PageNumber"/>
      </w:rPr>
      <w:fldChar w:fldCharType="begin"/>
    </w:r>
    <w:r w:rsidRPr="00E452E7">
      <w:rPr>
        <w:rStyle w:val="PageNumber"/>
      </w:rPr>
      <w:instrText xml:space="preserve"> PAGE </w:instrText>
    </w:r>
    <w:r w:rsidRPr="00E452E7">
      <w:rPr>
        <w:rStyle w:val="PageNumber"/>
      </w:rPr>
      <w:fldChar w:fldCharType="separate"/>
    </w:r>
    <w:r w:rsidR="005D48F3">
      <w:rPr>
        <w:rStyle w:val="PageNumber"/>
        <w:noProof/>
      </w:rPr>
      <w:t>2</w:t>
    </w:r>
    <w:r w:rsidRPr="00E452E7">
      <w:rPr>
        <w:rStyle w:val="PageNumber"/>
      </w:rPr>
      <w:fldChar w:fldCharType="end"/>
    </w:r>
    <w:r w:rsidRPr="00E452E7">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1975DE">
      <w:rPr>
        <w:rStyle w:val="PageNumber"/>
        <w:noProof/>
      </w:rPr>
      <w:t>3</w:t>
    </w:r>
    <w:r>
      <w:rPr>
        <w:rStyle w:val="PageNumber"/>
      </w:rPr>
      <w:fldChar w:fldCharType="end"/>
    </w:r>
    <w:r w:rsidR="00A00ACC">
      <w:rPr>
        <w:rStyle w:val="PageNumber"/>
        <w:lang w:val="en-US"/>
      </w:rPr>
      <w:t xml:space="preserve"> </w:t>
    </w:r>
    <w:r w:rsidR="00A00ACC">
      <w:rPr>
        <w:rStyle w:val="PageNumber"/>
        <w:lang w:val="en-US"/>
      </w:rPr>
      <w:tab/>
    </w:r>
    <w:r w:rsidR="000B0E90">
      <w:rPr>
        <w:rStyle w:val="PageNumber"/>
        <w:color w:val="580F8B"/>
        <w:lang w:val="en-US"/>
      </w:rPr>
      <w:t xml:space="preserve">Last updated date: </w:t>
    </w:r>
    <w:r w:rsidR="006A5656">
      <w:rPr>
        <w:rStyle w:val="PageNumber"/>
        <w:color w:val="580F8B"/>
        <w:lang w:val="en-US"/>
      </w:rPr>
      <w:t>0</w:t>
    </w:r>
    <w:r w:rsidR="005B6533">
      <w:rPr>
        <w:rStyle w:val="PageNumber"/>
        <w:color w:val="580F8B"/>
        <w:lang w:val="en-US"/>
      </w:rPr>
      <w:t>5/13/</w:t>
    </w:r>
    <w:r w:rsidR="006A5656">
      <w:rPr>
        <w:rStyle w:val="PageNumber"/>
        <w:color w:val="580F8B"/>
        <w:lang w:val="en-US"/>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3357" w14:textId="7FE1482B" w:rsidR="00AD6A8B" w:rsidRPr="00AD6A8B" w:rsidRDefault="00AD6A8B">
    <w:pPr>
      <w:pStyle w:val="Footer"/>
      <w:rPr>
        <w:color w:val="D9D9D9" w:themeColor="background1" w:themeShade="D9"/>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D9D9D9" w:themeColor="background1" w:themeShade="D9"/>
          <w:sz w:val="18"/>
          <w:szCs w:val="18"/>
        </w:rPr>
        <w:alias w:val="Author"/>
        <w:tag w:val=""/>
        <w:id w:val="391861592"/>
        <w:placeholder>
          <w:docPart w:val="EBA5193A9717A642B12E8A3AEEBFCBB5"/>
        </w:placeholder>
        <w:dataBinding w:prefixMappings="xmlns:ns0='http://purl.org/dc/elements/1.1/' xmlns:ns1='http://schemas.openxmlformats.org/package/2006/metadata/core-properties' " w:xpath="/ns1:coreProperties[1]/ns0:creator[1]" w:storeItemID="{6C3C8BC8-F283-45AE-878A-BAB7291924A1}"/>
        <w:text/>
      </w:sdtPr>
      <w:sdtEndPr/>
      <w:sdtContent>
        <w:r w:rsidRPr="00AD6A8B">
          <w:rPr>
            <w:color w:val="D9D9D9" w:themeColor="background1" w:themeShade="D9"/>
            <w:sz w:val="18"/>
            <w:szCs w:val="18"/>
            <w:lang w:val="en-US"/>
          </w:rPr>
          <w:t xml:space="preserve">DC </w:t>
        </w:r>
        <w:r w:rsidR="00E2131E">
          <w:rPr>
            <w:color w:val="D9D9D9" w:themeColor="background1" w:themeShade="D9"/>
            <w:sz w:val="18"/>
            <w:szCs w:val="18"/>
            <w:lang w:val="en-US"/>
          </w:rPr>
          <w:t>12/17/2021</w:t>
        </w:r>
      </w:sdtContent>
    </w:sdt>
  </w:p>
  <w:p w14:paraId="7399AE1E" w14:textId="6192FA0A" w:rsidR="007B2D7C" w:rsidRPr="00006D11" w:rsidRDefault="007B2D7C" w:rsidP="006A5656">
    <w:pPr>
      <w:pStyle w:val="Footer"/>
      <w:tabs>
        <w:tab w:val="decimal" w:pos="8640"/>
      </w:tabs>
      <w:jc w:val="right"/>
      <w:rPr>
        <w:color w:val="580F8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8EC5" w14:textId="77777777" w:rsidR="00544288" w:rsidRDefault="00544288">
      <w:pPr>
        <w:spacing w:after="0" w:line="240" w:lineRule="auto"/>
      </w:pPr>
      <w:r>
        <w:separator/>
      </w:r>
    </w:p>
  </w:footnote>
  <w:footnote w:type="continuationSeparator" w:id="0">
    <w:p w14:paraId="4AFD45C8" w14:textId="77777777" w:rsidR="00544288" w:rsidRDefault="0054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99D8" w14:textId="77777777" w:rsidR="00006D11" w:rsidRDefault="00544288">
    <w:pPr>
      <w:pStyle w:val="Header"/>
    </w:pPr>
    <w:r>
      <w:rPr>
        <w:noProof/>
      </w:rPr>
      <w:pict w14:anchorId="1091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6756" o:spid="_x0000_s2051" type="#_x0000_t136" alt="" style="position:absolute;left:0;text-align:left;margin-left:0;margin-top:0;width:67pt;height:11pt;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0pt" string="DC 10/17/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0D6" w14:textId="77777777" w:rsidR="007B2D7C" w:rsidRPr="0061672A" w:rsidRDefault="00544288" w:rsidP="00490CF1">
    <w:pPr>
      <w:pStyle w:val="Header"/>
      <w:widowControl w:val="0"/>
    </w:pPr>
    <w:r>
      <w:rPr>
        <w:noProof/>
      </w:rPr>
      <w:pict w14:anchorId="37EC8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6757" o:spid="_x0000_s2050" type="#_x0000_t136" alt="" style="position:absolute;left:0;text-align:left;margin-left:0;margin-top:0;width:67pt;height:11pt;z-index:-251646976;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0pt" string="DC 10/17/201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3" w:type="dxa"/>
      <w:tblLayout w:type="fixed"/>
      <w:tblLook w:val="01E0" w:firstRow="1" w:lastRow="1" w:firstColumn="1" w:lastColumn="1" w:noHBand="0" w:noVBand="0"/>
    </w:tblPr>
    <w:tblGrid>
      <w:gridCol w:w="3978"/>
      <w:gridCol w:w="6975"/>
    </w:tblGrid>
    <w:tr w:rsidR="007B2D7C" w:rsidRPr="003612D0" w14:paraId="27E1AFAC" w14:textId="77777777" w:rsidTr="00254F6A">
      <w:trPr>
        <w:trHeight w:val="990"/>
      </w:trPr>
      <w:tc>
        <w:tcPr>
          <w:tcW w:w="3978" w:type="dxa"/>
          <w:tcBorders>
            <w:top w:val="single" w:sz="4" w:space="0" w:color="FFFFFF"/>
            <w:left w:val="single" w:sz="4" w:space="0" w:color="FFFFFF"/>
            <w:bottom w:val="single" w:sz="4" w:space="0" w:color="FFFFFF"/>
            <w:right w:val="single" w:sz="4" w:space="0" w:color="FFFFFF"/>
          </w:tcBorders>
        </w:tcPr>
        <w:p w14:paraId="73516510" w14:textId="77777777" w:rsidR="007B2D7C" w:rsidRPr="00B1151B" w:rsidRDefault="007B2D7C" w:rsidP="00A347FF">
          <w:pPr>
            <w:spacing w:after="0" w:line="240" w:lineRule="auto"/>
            <w:rPr>
              <w:rFonts w:ascii="Arial Narrow" w:hAnsi="Arial Narrow"/>
              <w:b/>
              <w:sz w:val="18"/>
              <w:szCs w:val="18"/>
            </w:rPr>
          </w:pPr>
          <w:r>
            <w:rPr>
              <w:rFonts w:ascii="Arial Narrow" w:hAnsi="Arial Narrow"/>
              <w:b/>
              <w:noProof/>
              <w:sz w:val="18"/>
              <w:szCs w:val="18"/>
            </w:rPr>
            <w:drawing>
              <wp:inline distT="0" distB="0" distL="0" distR="0" wp14:anchorId="083941D8" wp14:editId="179FA2F5">
                <wp:extent cx="1755648" cy="795528"/>
                <wp:effectExtent l="0" t="0" r="0" b="5080"/>
                <wp:docPr id="2" name="NYU Langone Health"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UL-Health_logo_Purple_RGB_72ppi.png"/>
                        <pic:cNvPicPr/>
                      </pic:nvPicPr>
                      <pic:blipFill>
                        <a:blip r:embed="rId1">
                          <a:extLst>
                            <a:ext uri="{28A0092B-C50C-407E-A947-70E740481C1C}">
                              <a14:useLocalDpi xmlns:a14="http://schemas.microsoft.com/office/drawing/2010/main" val="0"/>
                            </a:ext>
                          </a:extLst>
                        </a:blip>
                        <a:stretch>
                          <a:fillRect/>
                        </a:stretch>
                      </pic:blipFill>
                      <pic:spPr>
                        <a:xfrm>
                          <a:off x="0" y="0"/>
                          <a:ext cx="1755648" cy="795528"/>
                        </a:xfrm>
                        <a:prstGeom prst="rect">
                          <a:avLst/>
                        </a:prstGeom>
                      </pic:spPr>
                    </pic:pic>
                  </a:graphicData>
                </a:graphic>
              </wp:inline>
            </w:drawing>
          </w:r>
        </w:p>
      </w:tc>
      <w:tc>
        <w:tcPr>
          <w:tcW w:w="6975" w:type="dxa"/>
          <w:tcBorders>
            <w:top w:val="single" w:sz="4" w:space="0" w:color="FFFFFF"/>
            <w:left w:val="single" w:sz="4" w:space="0" w:color="FFFFFF"/>
            <w:bottom w:val="single" w:sz="4" w:space="0" w:color="FFFFFF"/>
            <w:right w:val="single" w:sz="4" w:space="0" w:color="FFFFFF"/>
          </w:tcBorders>
        </w:tcPr>
        <w:p w14:paraId="149F13DF" w14:textId="77777777" w:rsidR="007B2D7C" w:rsidRDefault="007B2D7C" w:rsidP="00490CF1">
          <w:pPr>
            <w:tabs>
              <w:tab w:val="left" w:pos="2574"/>
            </w:tabs>
            <w:spacing w:after="0" w:line="200" w:lineRule="auto"/>
            <w:jc w:val="right"/>
            <w:rPr>
              <w:rFonts w:ascii="Univers LT Std 57 Cn" w:hAnsi="Univers LT Std 57 Cn" w:cs="Futura"/>
              <w:b/>
              <w:sz w:val="24"/>
            </w:rPr>
          </w:pPr>
        </w:p>
        <w:p w14:paraId="35CA0BA2" w14:textId="77777777" w:rsidR="007B2D7C" w:rsidRPr="00593085" w:rsidRDefault="007B2D7C" w:rsidP="00490CF1">
          <w:pPr>
            <w:tabs>
              <w:tab w:val="left" w:pos="2574"/>
            </w:tabs>
            <w:spacing w:after="0" w:line="200" w:lineRule="auto"/>
            <w:jc w:val="right"/>
            <w:rPr>
              <w:rFonts w:cs="Arial"/>
              <w:b/>
              <w:color w:val="580F8B"/>
              <w:szCs w:val="22"/>
            </w:rPr>
          </w:pPr>
          <w:r>
            <w:rPr>
              <w:rFonts w:cs="Arial"/>
              <w:b/>
              <w:color w:val="5A4195"/>
              <w:szCs w:val="22"/>
            </w:rPr>
            <w:br/>
          </w:r>
          <w:r w:rsidRPr="00593085">
            <w:rPr>
              <w:rFonts w:cs="Arial"/>
              <w:b/>
              <w:color w:val="580F8B"/>
              <w:szCs w:val="22"/>
            </w:rPr>
            <w:t>Office of Science and Research</w:t>
          </w:r>
        </w:p>
        <w:p w14:paraId="232D137B" w14:textId="77777777" w:rsidR="007B2D7C" w:rsidRPr="006D6070" w:rsidRDefault="007B2D7C" w:rsidP="00490CF1">
          <w:pPr>
            <w:tabs>
              <w:tab w:val="left" w:pos="2574"/>
            </w:tabs>
            <w:spacing w:after="0" w:line="200" w:lineRule="auto"/>
            <w:jc w:val="right"/>
            <w:rPr>
              <w:rFonts w:cs="Arial"/>
              <w:b/>
              <w:color w:val="5A4195"/>
              <w:szCs w:val="22"/>
            </w:rPr>
          </w:pPr>
          <w:r w:rsidRPr="00593085">
            <w:rPr>
              <w:rFonts w:cs="Arial"/>
              <w:b/>
              <w:color w:val="580F8B"/>
              <w:szCs w:val="22"/>
            </w:rPr>
            <w:t>Institutional Review Board</w:t>
          </w:r>
        </w:p>
        <w:p w14:paraId="1351100E" w14:textId="77777777" w:rsidR="007B2D7C" w:rsidRPr="00F04377" w:rsidRDefault="007B2D7C" w:rsidP="00490CF1">
          <w:pPr>
            <w:spacing w:after="0" w:line="200" w:lineRule="auto"/>
            <w:jc w:val="right"/>
            <w:rPr>
              <w:rFonts w:ascii="Univers LT Std 47 Cn Lt" w:hAnsi="Univers LT Std 47 Cn Lt" w:cs="Futura Condensed"/>
              <w:sz w:val="20"/>
              <w:szCs w:val="20"/>
            </w:rPr>
          </w:pPr>
          <w:r>
            <w:rPr>
              <w:rFonts w:cs="Arial"/>
              <w:sz w:val="20"/>
              <w:szCs w:val="20"/>
            </w:rPr>
            <w:t>1 Park Avenue | 6th Floor</w:t>
          </w:r>
          <w:r w:rsidRPr="006D6070">
            <w:rPr>
              <w:rFonts w:cs="Arial"/>
              <w:sz w:val="20"/>
              <w:szCs w:val="20"/>
            </w:rPr>
            <w:t xml:space="preserve"> | New York, NY 10016</w:t>
          </w:r>
        </w:p>
      </w:tc>
    </w:tr>
  </w:tbl>
  <w:p w14:paraId="181D1102" w14:textId="77777777" w:rsidR="007B2D7C" w:rsidRDefault="00544288" w:rsidP="00490CF1">
    <w:pPr>
      <w:pStyle w:val="Normal-Small"/>
    </w:pPr>
    <w:r>
      <w:rPr>
        <w:noProof/>
      </w:rPr>
      <w:pict w14:anchorId="623B6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6755" o:spid="_x0000_s2049" type="#_x0000_t136" alt="" style="position:absolute;margin-left:0;margin-top:0;width:67pt;height:11pt;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0pt" string="DC 10/17/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466"/>
    <w:multiLevelType w:val="multilevel"/>
    <w:tmpl w:val="CF8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D7123"/>
    <w:multiLevelType w:val="hybridMultilevel"/>
    <w:tmpl w:val="1C52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36F2A"/>
    <w:multiLevelType w:val="hybridMultilevel"/>
    <w:tmpl w:val="682E0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B04C42"/>
    <w:multiLevelType w:val="hybridMultilevel"/>
    <w:tmpl w:val="20D4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C662AB"/>
    <w:multiLevelType w:val="hybridMultilevel"/>
    <w:tmpl w:val="E5C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A3560"/>
    <w:multiLevelType w:val="hybridMultilevel"/>
    <w:tmpl w:val="5218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MTcwNjU3NrW0NLNU0lEKTi0uzszPAykwqgUA0lMYlSwAAAA="/>
  </w:docVars>
  <w:rsids>
    <w:rsidRoot w:val="005E1B86"/>
    <w:rsid w:val="00006D11"/>
    <w:rsid w:val="00011B94"/>
    <w:rsid w:val="00012241"/>
    <w:rsid w:val="00014B1A"/>
    <w:rsid w:val="00015CD3"/>
    <w:rsid w:val="00024186"/>
    <w:rsid w:val="0003007C"/>
    <w:rsid w:val="00036E18"/>
    <w:rsid w:val="00041ABD"/>
    <w:rsid w:val="000670EA"/>
    <w:rsid w:val="00097698"/>
    <w:rsid w:val="000B0E90"/>
    <w:rsid w:val="000C6C6B"/>
    <w:rsid w:val="0010174E"/>
    <w:rsid w:val="0010620A"/>
    <w:rsid w:val="00140366"/>
    <w:rsid w:val="001448E8"/>
    <w:rsid w:val="00153BE6"/>
    <w:rsid w:val="00173418"/>
    <w:rsid w:val="00180318"/>
    <w:rsid w:val="00181B46"/>
    <w:rsid w:val="001975DE"/>
    <w:rsid w:val="001A68F2"/>
    <w:rsid w:val="001B4139"/>
    <w:rsid w:val="001F0D8C"/>
    <w:rsid w:val="00221837"/>
    <w:rsid w:val="00254F6A"/>
    <w:rsid w:val="00271FC1"/>
    <w:rsid w:val="00276520"/>
    <w:rsid w:val="002954D2"/>
    <w:rsid w:val="00297E97"/>
    <w:rsid w:val="002D5B79"/>
    <w:rsid w:val="002E76F6"/>
    <w:rsid w:val="0030205D"/>
    <w:rsid w:val="0034285F"/>
    <w:rsid w:val="00363B5A"/>
    <w:rsid w:val="00366182"/>
    <w:rsid w:val="003754DA"/>
    <w:rsid w:val="00381C47"/>
    <w:rsid w:val="00386CB9"/>
    <w:rsid w:val="00395B95"/>
    <w:rsid w:val="003E2A4C"/>
    <w:rsid w:val="003E7D23"/>
    <w:rsid w:val="003F7CB7"/>
    <w:rsid w:val="00403750"/>
    <w:rsid w:val="00426928"/>
    <w:rsid w:val="00443B72"/>
    <w:rsid w:val="00465EEB"/>
    <w:rsid w:val="00482969"/>
    <w:rsid w:val="00490CF1"/>
    <w:rsid w:val="004B2F2D"/>
    <w:rsid w:val="004D1473"/>
    <w:rsid w:val="004D4671"/>
    <w:rsid w:val="004D7AFA"/>
    <w:rsid w:val="005062D8"/>
    <w:rsid w:val="00510610"/>
    <w:rsid w:val="0051084E"/>
    <w:rsid w:val="0051134A"/>
    <w:rsid w:val="00516239"/>
    <w:rsid w:val="00532538"/>
    <w:rsid w:val="00540BE6"/>
    <w:rsid w:val="00544288"/>
    <w:rsid w:val="005472D3"/>
    <w:rsid w:val="0055411D"/>
    <w:rsid w:val="005814E6"/>
    <w:rsid w:val="00593085"/>
    <w:rsid w:val="005B1A9A"/>
    <w:rsid w:val="005B6533"/>
    <w:rsid w:val="005D48F3"/>
    <w:rsid w:val="005E1B86"/>
    <w:rsid w:val="005E1D22"/>
    <w:rsid w:val="005E1DBE"/>
    <w:rsid w:val="005F17FA"/>
    <w:rsid w:val="005F642C"/>
    <w:rsid w:val="00627FA0"/>
    <w:rsid w:val="006330E6"/>
    <w:rsid w:val="00642BEE"/>
    <w:rsid w:val="00644D88"/>
    <w:rsid w:val="00655237"/>
    <w:rsid w:val="00665A74"/>
    <w:rsid w:val="006827BD"/>
    <w:rsid w:val="006A5656"/>
    <w:rsid w:val="006A724D"/>
    <w:rsid w:val="006C7E3D"/>
    <w:rsid w:val="006E03E7"/>
    <w:rsid w:val="00721CEE"/>
    <w:rsid w:val="00725C1A"/>
    <w:rsid w:val="00726350"/>
    <w:rsid w:val="00750E7B"/>
    <w:rsid w:val="00754A7E"/>
    <w:rsid w:val="00755C8A"/>
    <w:rsid w:val="00784055"/>
    <w:rsid w:val="007A54FC"/>
    <w:rsid w:val="007A5676"/>
    <w:rsid w:val="007B2D7C"/>
    <w:rsid w:val="007B45C3"/>
    <w:rsid w:val="007F049D"/>
    <w:rsid w:val="007F2CD3"/>
    <w:rsid w:val="00815014"/>
    <w:rsid w:val="0082501B"/>
    <w:rsid w:val="00831F95"/>
    <w:rsid w:val="008C75CD"/>
    <w:rsid w:val="008D5E2B"/>
    <w:rsid w:val="00916FC3"/>
    <w:rsid w:val="00932FC1"/>
    <w:rsid w:val="00942170"/>
    <w:rsid w:val="0096383D"/>
    <w:rsid w:val="00967879"/>
    <w:rsid w:val="00982D7D"/>
    <w:rsid w:val="0098520A"/>
    <w:rsid w:val="00991F5D"/>
    <w:rsid w:val="009A0C0C"/>
    <w:rsid w:val="009A1497"/>
    <w:rsid w:val="009A17ED"/>
    <w:rsid w:val="00A00ACC"/>
    <w:rsid w:val="00A11FCF"/>
    <w:rsid w:val="00A25644"/>
    <w:rsid w:val="00A347FF"/>
    <w:rsid w:val="00A71C57"/>
    <w:rsid w:val="00A76B1F"/>
    <w:rsid w:val="00AA2B38"/>
    <w:rsid w:val="00AC6929"/>
    <w:rsid w:val="00AD6A8B"/>
    <w:rsid w:val="00B46897"/>
    <w:rsid w:val="00B64BF8"/>
    <w:rsid w:val="00B752BC"/>
    <w:rsid w:val="00BB0DB5"/>
    <w:rsid w:val="00BB2A28"/>
    <w:rsid w:val="00BF0A7D"/>
    <w:rsid w:val="00BF120E"/>
    <w:rsid w:val="00C02305"/>
    <w:rsid w:val="00C06B4C"/>
    <w:rsid w:val="00C311F4"/>
    <w:rsid w:val="00C53C97"/>
    <w:rsid w:val="00C63C86"/>
    <w:rsid w:val="00C7729A"/>
    <w:rsid w:val="00C91FC4"/>
    <w:rsid w:val="00C93833"/>
    <w:rsid w:val="00C97559"/>
    <w:rsid w:val="00C97F02"/>
    <w:rsid w:val="00CA4151"/>
    <w:rsid w:val="00CA5706"/>
    <w:rsid w:val="00CB506E"/>
    <w:rsid w:val="00CF2F4A"/>
    <w:rsid w:val="00D129F8"/>
    <w:rsid w:val="00D13394"/>
    <w:rsid w:val="00D36C96"/>
    <w:rsid w:val="00DB5399"/>
    <w:rsid w:val="00DC788B"/>
    <w:rsid w:val="00DF6696"/>
    <w:rsid w:val="00E02E03"/>
    <w:rsid w:val="00E2131E"/>
    <w:rsid w:val="00E550C5"/>
    <w:rsid w:val="00EB7AD6"/>
    <w:rsid w:val="00EC23F6"/>
    <w:rsid w:val="00F005EB"/>
    <w:rsid w:val="00F07C46"/>
    <w:rsid w:val="00F50216"/>
    <w:rsid w:val="00F642C6"/>
    <w:rsid w:val="00F66942"/>
    <w:rsid w:val="00F9514B"/>
    <w:rsid w:val="00FA028B"/>
    <w:rsid w:val="00FA124A"/>
    <w:rsid w:val="00FA7A51"/>
    <w:rsid w:val="00FC0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6BC95E3"/>
  <w14:defaultImageDpi w14:val="330"/>
  <w15:docId w15:val="{80544BB6-CA59-FD4F-BD7C-CD9CBA46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86"/>
    <w:pPr>
      <w:spacing w:after="120" w:line="260" w:lineRule="exact"/>
    </w:pPr>
    <w:rPr>
      <w:rFonts w:ascii="Arial" w:eastAsia="Times New Roman" w:hAnsi="Arial" w:cs="Times New Roman"/>
      <w:sz w:val="22"/>
    </w:rPr>
  </w:style>
  <w:style w:type="paragraph" w:styleId="Heading1">
    <w:name w:val="heading 1"/>
    <w:basedOn w:val="Normal"/>
    <w:next w:val="Normal"/>
    <w:link w:val="Heading1Char"/>
    <w:autoRedefine/>
    <w:uiPriority w:val="9"/>
    <w:qFormat/>
    <w:rsid w:val="005D48F3"/>
    <w:pPr>
      <w:keepNext/>
      <w:tabs>
        <w:tab w:val="left" w:pos="720"/>
      </w:tabs>
      <w:spacing w:after="0" w:line="240" w:lineRule="auto"/>
      <w:outlineLvl w:val="0"/>
    </w:pPr>
    <w:rPr>
      <w:rFonts w:eastAsiaTheme="minorEastAsia" w:cs="Arial"/>
      <w:b/>
      <w:bCs/>
      <w:kern w:val="32"/>
      <w:sz w:val="40"/>
      <w:szCs w:val="32"/>
    </w:rPr>
  </w:style>
  <w:style w:type="paragraph" w:styleId="Heading3">
    <w:name w:val="heading 3"/>
    <w:basedOn w:val="Normal"/>
    <w:next w:val="Normal"/>
    <w:link w:val="Heading3Char"/>
    <w:uiPriority w:val="9"/>
    <w:semiHidden/>
    <w:unhideWhenUsed/>
    <w:qFormat/>
    <w:rsid w:val="003F7CB7"/>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B86"/>
    <w:pPr>
      <w:pBdr>
        <w:bottom w:val="single" w:sz="4" w:space="0" w:color="5A4195"/>
      </w:pBdr>
      <w:jc w:val="center"/>
    </w:pPr>
    <w:rPr>
      <w:b/>
      <w:color w:val="5A4195"/>
      <w:sz w:val="16"/>
      <w:szCs w:val="16"/>
      <w:lang w:val="x-none" w:eastAsia="x-none"/>
    </w:rPr>
  </w:style>
  <w:style w:type="character" w:customStyle="1" w:styleId="HeaderChar">
    <w:name w:val="Header Char"/>
    <w:basedOn w:val="DefaultParagraphFont"/>
    <w:link w:val="Header"/>
    <w:uiPriority w:val="99"/>
    <w:rsid w:val="005E1B86"/>
    <w:rPr>
      <w:rFonts w:ascii="Arial" w:eastAsia="Times New Roman" w:hAnsi="Arial" w:cs="Times New Roman"/>
      <w:b/>
      <w:color w:val="5A4195"/>
      <w:sz w:val="16"/>
      <w:szCs w:val="16"/>
      <w:lang w:val="x-none" w:eastAsia="x-none"/>
    </w:rPr>
  </w:style>
  <w:style w:type="paragraph" w:styleId="Footer">
    <w:name w:val="footer"/>
    <w:basedOn w:val="Header"/>
    <w:link w:val="FooterChar"/>
    <w:uiPriority w:val="99"/>
    <w:rsid w:val="005E1B86"/>
    <w:pPr>
      <w:pBdr>
        <w:top w:val="single" w:sz="4" w:space="1" w:color="5A4195"/>
        <w:bottom w:val="none" w:sz="0" w:space="0" w:color="auto"/>
      </w:pBdr>
      <w:tabs>
        <w:tab w:val="right" w:pos="10800"/>
      </w:tabs>
      <w:spacing w:before="240"/>
    </w:pPr>
    <w:rPr>
      <w:b w:val="0"/>
    </w:rPr>
  </w:style>
  <w:style w:type="character" w:customStyle="1" w:styleId="FooterChar">
    <w:name w:val="Footer Char"/>
    <w:basedOn w:val="DefaultParagraphFont"/>
    <w:link w:val="Footer"/>
    <w:uiPriority w:val="99"/>
    <w:rsid w:val="005E1B86"/>
    <w:rPr>
      <w:rFonts w:ascii="Arial" w:eastAsia="Times New Roman" w:hAnsi="Arial" w:cs="Times New Roman"/>
      <w:color w:val="5A4195"/>
      <w:sz w:val="16"/>
      <w:szCs w:val="16"/>
      <w:lang w:val="x-none" w:eastAsia="x-none"/>
    </w:rPr>
  </w:style>
  <w:style w:type="character" w:styleId="PageNumber">
    <w:name w:val="page number"/>
    <w:rsid w:val="005E1B86"/>
    <w:rPr>
      <w:sz w:val="16"/>
    </w:rPr>
  </w:style>
  <w:style w:type="paragraph" w:customStyle="1" w:styleId="Normal-Small">
    <w:name w:val="Normal - Small"/>
    <w:basedOn w:val="Normal"/>
    <w:link w:val="Normal-SmallChar"/>
    <w:rsid w:val="005E1B86"/>
    <w:pPr>
      <w:spacing w:after="0" w:line="240" w:lineRule="exact"/>
    </w:pPr>
    <w:rPr>
      <w:kern w:val="18"/>
      <w:sz w:val="20"/>
      <w:lang w:val="x-none" w:eastAsia="x-none"/>
    </w:rPr>
  </w:style>
  <w:style w:type="table" w:styleId="TableGrid">
    <w:name w:val="Table Grid"/>
    <w:basedOn w:val="TableNormal"/>
    <w:rsid w:val="005E1B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mallChar">
    <w:name w:val="Normal - Small Char"/>
    <w:link w:val="Normal-Small"/>
    <w:rsid w:val="005E1B86"/>
    <w:rPr>
      <w:rFonts w:ascii="Arial" w:eastAsia="Times New Roman" w:hAnsi="Arial" w:cs="Times New Roman"/>
      <w:kern w:val="18"/>
      <w:sz w:val="20"/>
      <w:lang w:val="x-none" w:eastAsia="x-none"/>
    </w:rPr>
  </w:style>
  <w:style w:type="paragraph" w:styleId="ListParagraph">
    <w:name w:val="List Paragraph"/>
    <w:basedOn w:val="Normal"/>
    <w:uiPriority w:val="34"/>
    <w:qFormat/>
    <w:rsid w:val="005E1B86"/>
    <w:pPr>
      <w:spacing w:line="240" w:lineRule="auto"/>
      <w:ind w:left="720"/>
    </w:pPr>
    <w:rPr>
      <w:szCs w:val="20"/>
    </w:rPr>
  </w:style>
  <w:style w:type="paragraph" w:styleId="BalloonText">
    <w:name w:val="Balloon Text"/>
    <w:basedOn w:val="Normal"/>
    <w:link w:val="BalloonTextChar"/>
    <w:uiPriority w:val="99"/>
    <w:semiHidden/>
    <w:unhideWhenUsed/>
    <w:rsid w:val="005E1B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B86"/>
    <w:rPr>
      <w:rFonts w:ascii="Lucida Grande" w:eastAsia="Times New Roman" w:hAnsi="Lucida Grande" w:cs="Lucida Grande"/>
      <w:sz w:val="18"/>
      <w:szCs w:val="18"/>
    </w:rPr>
  </w:style>
  <w:style w:type="character" w:customStyle="1" w:styleId="apple-converted-space">
    <w:name w:val="apple-converted-space"/>
    <w:basedOn w:val="DefaultParagraphFont"/>
    <w:rsid w:val="00725C1A"/>
  </w:style>
  <w:style w:type="character" w:styleId="Hyperlink">
    <w:name w:val="Hyperlink"/>
    <w:basedOn w:val="DefaultParagraphFont"/>
    <w:uiPriority w:val="99"/>
    <w:unhideWhenUsed/>
    <w:rsid w:val="00725C1A"/>
    <w:rPr>
      <w:color w:val="0000FF"/>
      <w:u w:val="single"/>
    </w:rPr>
  </w:style>
  <w:style w:type="table" w:customStyle="1" w:styleId="GridTable5Dark-Accent31">
    <w:name w:val="Grid Table 5 Dark - Accent 31"/>
    <w:basedOn w:val="TableNormal"/>
    <w:uiPriority w:val="50"/>
    <w:rsid w:val="00D36C96"/>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36C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BodyText">
    <w:name w:val="Body Text"/>
    <w:basedOn w:val="Normal"/>
    <w:link w:val="BodyTextChar"/>
    <w:uiPriority w:val="1"/>
    <w:qFormat/>
    <w:rsid w:val="00F9514B"/>
    <w:pPr>
      <w:widowControl w:val="0"/>
      <w:autoSpaceDE w:val="0"/>
      <w:autoSpaceDN w:val="0"/>
      <w:spacing w:after="0" w:line="240" w:lineRule="auto"/>
      <w:ind w:left="140"/>
    </w:pPr>
    <w:rPr>
      <w:rFonts w:eastAsia="Arial" w:cs="Arial"/>
      <w:szCs w:val="22"/>
    </w:rPr>
  </w:style>
  <w:style w:type="character" w:customStyle="1" w:styleId="BodyTextChar">
    <w:name w:val="Body Text Char"/>
    <w:basedOn w:val="DefaultParagraphFont"/>
    <w:link w:val="BodyText"/>
    <w:uiPriority w:val="1"/>
    <w:rsid w:val="00F9514B"/>
    <w:rPr>
      <w:rFonts w:ascii="Arial" w:eastAsia="Arial" w:hAnsi="Arial" w:cs="Arial"/>
      <w:sz w:val="22"/>
      <w:szCs w:val="22"/>
    </w:rPr>
  </w:style>
  <w:style w:type="character" w:styleId="CommentReference">
    <w:name w:val="annotation reference"/>
    <w:basedOn w:val="DefaultParagraphFont"/>
    <w:uiPriority w:val="99"/>
    <w:semiHidden/>
    <w:unhideWhenUsed/>
    <w:rsid w:val="00F9514B"/>
    <w:rPr>
      <w:sz w:val="16"/>
      <w:szCs w:val="16"/>
    </w:rPr>
  </w:style>
  <w:style w:type="paragraph" w:styleId="CommentText">
    <w:name w:val="annotation text"/>
    <w:basedOn w:val="Normal"/>
    <w:link w:val="CommentTextChar"/>
    <w:uiPriority w:val="99"/>
    <w:unhideWhenUsed/>
    <w:rsid w:val="00F9514B"/>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9514B"/>
    <w:rPr>
      <w:rFonts w:eastAsiaTheme="minorHAnsi"/>
      <w:sz w:val="20"/>
      <w:szCs w:val="20"/>
    </w:rPr>
  </w:style>
  <w:style w:type="character" w:styleId="FollowedHyperlink">
    <w:name w:val="FollowedHyperlink"/>
    <w:basedOn w:val="DefaultParagraphFont"/>
    <w:uiPriority w:val="99"/>
    <w:semiHidden/>
    <w:unhideWhenUsed/>
    <w:rsid w:val="00F9514B"/>
    <w:rPr>
      <w:color w:val="800080" w:themeColor="followedHyperlink"/>
      <w:u w:val="single"/>
    </w:rPr>
  </w:style>
  <w:style w:type="character" w:customStyle="1" w:styleId="Heading1Char">
    <w:name w:val="Heading 1 Char"/>
    <w:basedOn w:val="DefaultParagraphFont"/>
    <w:link w:val="Heading1"/>
    <w:uiPriority w:val="9"/>
    <w:rsid w:val="005D48F3"/>
    <w:rPr>
      <w:rFonts w:ascii="Arial" w:hAnsi="Arial" w:cs="Arial"/>
      <w:b/>
      <w:bCs/>
      <w:kern w:val="32"/>
      <w:sz w:val="40"/>
      <w:szCs w:val="32"/>
    </w:rPr>
  </w:style>
  <w:style w:type="character" w:customStyle="1" w:styleId="UnresolvedMention1">
    <w:name w:val="Unresolved Mention1"/>
    <w:basedOn w:val="DefaultParagraphFont"/>
    <w:uiPriority w:val="99"/>
    <w:rsid w:val="007B2D7C"/>
    <w:rPr>
      <w:color w:val="605E5C"/>
      <w:shd w:val="clear" w:color="auto" w:fill="E1DFDD"/>
    </w:rPr>
  </w:style>
  <w:style w:type="character" w:customStyle="1" w:styleId="grame">
    <w:name w:val="grame"/>
    <w:basedOn w:val="DefaultParagraphFont"/>
    <w:rsid w:val="00C02305"/>
  </w:style>
  <w:style w:type="paragraph" w:styleId="CommentSubject">
    <w:name w:val="annotation subject"/>
    <w:basedOn w:val="CommentText"/>
    <w:next w:val="CommentText"/>
    <w:link w:val="CommentSubjectChar"/>
    <w:uiPriority w:val="99"/>
    <w:semiHidden/>
    <w:unhideWhenUsed/>
    <w:rsid w:val="006330E6"/>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6330E6"/>
    <w:rPr>
      <w:rFonts w:ascii="Arial" w:eastAsia="Times New Roman" w:hAnsi="Arial" w:cs="Times New Roman"/>
      <w:b/>
      <w:bCs/>
      <w:sz w:val="20"/>
      <w:szCs w:val="20"/>
    </w:rPr>
  </w:style>
  <w:style w:type="paragraph" w:styleId="NormalWeb">
    <w:name w:val="Normal (Web)"/>
    <w:basedOn w:val="Normal"/>
    <w:uiPriority w:val="99"/>
    <w:semiHidden/>
    <w:unhideWhenUsed/>
    <w:rsid w:val="00363B5A"/>
    <w:pPr>
      <w:spacing w:before="100" w:beforeAutospacing="1" w:after="100" w:afterAutospacing="1" w:line="240" w:lineRule="auto"/>
    </w:pPr>
    <w:rPr>
      <w:rFonts w:ascii="Times New Roman" w:eastAsiaTheme="minorEastAsia" w:hAnsi="Times New Roman"/>
      <w:sz w:val="24"/>
    </w:rPr>
  </w:style>
  <w:style w:type="character" w:customStyle="1" w:styleId="Heading3Char">
    <w:name w:val="Heading 3 Char"/>
    <w:basedOn w:val="DefaultParagraphFont"/>
    <w:link w:val="Heading3"/>
    <w:uiPriority w:val="9"/>
    <w:semiHidden/>
    <w:rsid w:val="003F7CB7"/>
    <w:rPr>
      <w:rFonts w:asciiTheme="majorHAnsi" w:eastAsiaTheme="majorEastAsia" w:hAnsiTheme="majorHAnsi" w:cstheme="majorBidi"/>
      <w:color w:val="243F60" w:themeColor="accent1" w:themeShade="7F"/>
    </w:rPr>
  </w:style>
  <w:style w:type="paragraph" w:customStyle="1" w:styleId="Normal-Bullet1">
    <w:name w:val="Normal - Bullet 1"/>
    <w:basedOn w:val="Normal"/>
    <w:link w:val="Normal-Bullet1Char"/>
    <w:rsid w:val="003F7CB7"/>
    <w:pPr>
      <w:numPr>
        <w:numId w:val="6"/>
      </w:numPr>
      <w:spacing w:line="240" w:lineRule="auto"/>
      <w:contextualSpacing/>
    </w:pPr>
    <w:rPr>
      <w:sz w:val="20"/>
    </w:rPr>
  </w:style>
  <w:style w:type="character" w:customStyle="1" w:styleId="Normal-Bullet1Char">
    <w:name w:val="Normal - Bullet 1 Char"/>
    <w:basedOn w:val="DefaultParagraphFont"/>
    <w:link w:val="Normal-Bullet1"/>
    <w:locked/>
    <w:rsid w:val="003F7CB7"/>
    <w:rPr>
      <w:rFonts w:ascii="Arial" w:eastAsia="Times New Roman" w:hAnsi="Arial" w:cs="Times New Roman"/>
      <w:sz w:val="20"/>
    </w:rPr>
  </w:style>
  <w:style w:type="paragraph" w:styleId="Revision">
    <w:name w:val="Revision"/>
    <w:hidden/>
    <w:uiPriority w:val="99"/>
    <w:semiHidden/>
    <w:rsid w:val="00BB2A28"/>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3494">
      <w:bodyDiv w:val="1"/>
      <w:marLeft w:val="0"/>
      <w:marRight w:val="0"/>
      <w:marTop w:val="0"/>
      <w:marBottom w:val="0"/>
      <w:divBdr>
        <w:top w:val="none" w:sz="0" w:space="0" w:color="auto"/>
        <w:left w:val="none" w:sz="0" w:space="0" w:color="auto"/>
        <w:bottom w:val="none" w:sz="0" w:space="0" w:color="auto"/>
        <w:right w:val="none" w:sz="0" w:space="0" w:color="auto"/>
      </w:divBdr>
      <w:divsChild>
        <w:div w:id="2088578589">
          <w:marLeft w:val="0"/>
          <w:marRight w:val="0"/>
          <w:marTop w:val="0"/>
          <w:marBottom w:val="0"/>
          <w:divBdr>
            <w:top w:val="none" w:sz="0" w:space="0" w:color="auto"/>
            <w:left w:val="none" w:sz="0" w:space="0" w:color="auto"/>
            <w:bottom w:val="none" w:sz="0" w:space="0" w:color="auto"/>
            <w:right w:val="none" w:sz="0" w:space="0" w:color="auto"/>
          </w:divBdr>
          <w:divsChild>
            <w:div w:id="1322847870">
              <w:marLeft w:val="0"/>
              <w:marRight w:val="0"/>
              <w:marTop w:val="0"/>
              <w:marBottom w:val="0"/>
              <w:divBdr>
                <w:top w:val="none" w:sz="0" w:space="0" w:color="auto"/>
                <w:left w:val="none" w:sz="0" w:space="0" w:color="auto"/>
                <w:bottom w:val="none" w:sz="0" w:space="0" w:color="auto"/>
                <w:right w:val="none" w:sz="0" w:space="0" w:color="auto"/>
              </w:divBdr>
              <w:divsChild>
                <w:div w:id="2052260920">
                  <w:marLeft w:val="0"/>
                  <w:marRight w:val="0"/>
                  <w:marTop w:val="0"/>
                  <w:marBottom w:val="0"/>
                  <w:divBdr>
                    <w:top w:val="none" w:sz="0" w:space="0" w:color="auto"/>
                    <w:left w:val="none" w:sz="0" w:space="0" w:color="auto"/>
                    <w:bottom w:val="none" w:sz="0" w:space="0" w:color="auto"/>
                    <w:right w:val="none" w:sz="0" w:space="0" w:color="auto"/>
                  </w:divBdr>
                  <w:divsChild>
                    <w:div w:id="17937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622">
          <w:marLeft w:val="0"/>
          <w:marRight w:val="0"/>
          <w:marTop w:val="0"/>
          <w:marBottom w:val="0"/>
          <w:divBdr>
            <w:top w:val="none" w:sz="0" w:space="0" w:color="auto"/>
            <w:left w:val="none" w:sz="0" w:space="0" w:color="auto"/>
            <w:bottom w:val="none" w:sz="0" w:space="0" w:color="auto"/>
            <w:right w:val="none" w:sz="0" w:space="0" w:color="auto"/>
          </w:divBdr>
          <w:divsChild>
            <w:div w:id="504902359">
              <w:marLeft w:val="0"/>
              <w:marRight w:val="0"/>
              <w:marTop w:val="0"/>
              <w:marBottom w:val="0"/>
              <w:divBdr>
                <w:top w:val="none" w:sz="0" w:space="0" w:color="auto"/>
                <w:left w:val="none" w:sz="0" w:space="0" w:color="auto"/>
                <w:bottom w:val="none" w:sz="0" w:space="0" w:color="auto"/>
                <w:right w:val="none" w:sz="0" w:space="0" w:color="auto"/>
              </w:divBdr>
            </w:div>
            <w:div w:id="186018992">
              <w:marLeft w:val="0"/>
              <w:marRight w:val="0"/>
              <w:marTop w:val="0"/>
              <w:marBottom w:val="0"/>
              <w:divBdr>
                <w:top w:val="none" w:sz="0" w:space="0" w:color="auto"/>
                <w:left w:val="none" w:sz="0" w:space="0" w:color="auto"/>
                <w:bottom w:val="none" w:sz="0" w:space="0" w:color="auto"/>
                <w:right w:val="none" w:sz="0" w:space="0" w:color="auto"/>
              </w:divBdr>
            </w:div>
            <w:div w:id="1028484138">
              <w:marLeft w:val="0"/>
              <w:marRight w:val="0"/>
              <w:marTop w:val="0"/>
              <w:marBottom w:val="0"/>
              <w:divBdr>
                <w:top w:val="none" w:sz="0" w:space="0" w:color="auto"/>
                <w:left w:val="none" w:sz="0" w:space="0" w:color="auto"/>
                <w:bottom w:val="none" w:sz="0" w:space="0" w:color="auto"/>
                <w:right w:val="none" w:sz="0" w:space="0" w:color="auto"/>
              </w:divBdr>
            </w:div>
          </w:divsChild>
        </w:div>
        <w:div w:id="1867864004">
          <w:marLeft w:val="0"/>
          <w:marRight w:val="0"/>
          <w:marTop w:val="0"/>
          <w:marBottom w:val="0"/>
          <w:divBdr>
            <w:top w:val="none" w:sz="0" w:space="0" w:color="auto"/>
            <w:left w:val="none" w:sz="0" w:space="0" w:color="auto"/>
            <w:bottom w:val="none" w:sz="0" w:space="0" w:color="auto"/>
            <w:right w:val="none" w:sz="0" w:space="0" w:color="auto"/>
          </w:divBdr>
        </w:div>
        <w:div w:id="2034916418">
          <w:marLeft w:val="0"/>
          <w:marRight w:val="0"/>
          <w:marTop w:val="0"/>
          <w:marBottom w:val="0"/>
          <w:divBdr>
            <w:top w:val="none" w:sz="0" w:space="0" w:color="auto"/>
            <w:left w:val="none" w:sz="0" w:space="0" w:color="auto"/>
            <w:bottom w:val="none" w:sz="0" w:space="0" w:color="auto"/>
            <w:right w:val="none" w:sz="0" w:space="0" w:color="auto"/>
          </w:divBdr>
          <w:divsChild>
            <w:div w:id="677123061">
              <w:marLeft w:val="0"/>
              <w:marRight w:val="0"/>
              <w:marTop w:val="0"/>
              <w:marBottom w:val="0"/>
              <w:divBdr>
                <w:top w:val="none" w:sz="0" w:space="0" w:color="auto"/>
                <w:left w:val="none" w:sz="0" w:space="0" w:color="auto"/>
                <w:bottom w:val="none" w:sz="0" w:space="0" w:color="auto"/>
                <w:right w:val="none" w:sz="0" w:space="0" w:color="auto"/>
              </w:divBdr>
            </w:div>
            <w:div w:id="792021083">
              <w:marLeft w:val="0"/>
              <w:marRight w:val="0"/>
              <w:marTop w:val="0"/>
              <w:marBottom w:val="0"/>
              <w:divBdr>
                <w:top w:val="none" w:sz="0" w:space="0" w:color="auto"/>
                <w:left w:val="none" w:sz="0" w:space="0" w:color="auto"/>
                <w:bottom w:val="none" w:sz="0" w:space="0" w:color="auto"/>
                <w:right w:val="none" w:sz="0" w:space="0" w:color="auto"/>
              </w:divBdr>
            </w:div>
          </w:divsChild>
        </w:div>
        <w:div w:id="1684088646">
          <w:marLeft w:val="0"/>
          <w:marRight w:val="0"/>
          <w:marTop w:val="0"/>
          <w:marBottom w:val="0"/>
          <w:divBdr>
            <w:top w:val="none" w:sz="0" w:space="0" w:color="auto"/>
            <w:left w:val="none" w:sz="0" w:space="0" w:color="auto"/>
            <w:bottom w:val="none" w:sz="0" w:space="0" w:color="auto"/>
            <w:right w:val="none" w:sz="0" w:space="0" w:color="auto"/>
          </w:divBdr>
        </w:div>
        <w:div w:id="1224172129">
          <w:marLeft w:val="0"/>
          <w:marRight w:val="0"/>
          <w:marTop w:val="0"/>
          <w:marBottom w:val="0"/>
          <w:divBdr>
            <w:top w:val="none" w:sz="0" w:space="0" w:color="auto"/>
            <w:left w:val="none" w:sz="0" w:space="0" w:color="auto"/>
            <w:bottom w:val="none" w:sz="0" w:space="0" w:color="auto"/>
            <w:right w:val="none" w:sz="0" w:space="0" w:color="auto"/>
          </w:divBdr>
        </w:div>
        <w:div w:id="424689924">
          <w:marLeft w:val="0"/>
          <w:marRight w:val="0"/>
          <w:marTop w:val="0"/>
          <w:marBottom w:val="0"/>
          <w:divBdr>
            <w:top w:val="none" w:sz="0" w:space="0" w:color="auto"/>
            <w:left w:val="none" w:sz="0" w:space="0" w:color="auto"/>
            <w:bottom w:val="none" w:sz="0" w:space="0" w:color="auto"/>
            <w:right w:val="none" w:sz="0" w:space="0" w:color="auto"/>
          </w:divBdr>
          <w:divsChild>
            <w:div w:id="1977374807">
              <w:marLeft w:val="0"/>
              <w:marRight w:val="0"/>
              <w:marTop w:val="0"/>
              <w:marBottom w:val="0"/>
              <w:divBdr>
                <w:top w:val="none" w:sz="0" w:space="0" w:color="auto"/>
                <w:left w:val="none" w:sz="0" w:space="0" w:color="auto"/>
                <w:bottom w:val="none" w:sz="0" w:space="0" w:color="auto"/>
                <w:right w:val="none" w:sz="0" w:space="0" w:color="auto"/>
              </w:divBdr>
              <w:divsChild>
                <w:div w:id="1418668942">
                  <w:marLeft w:val="0"/>
                  <w:marRight w:val="0"/>
                  <w:marTop w:val="0"/>
                  <w:marBottom w:val="0"/>
                  <w:divBdr>
                    <w:top w:val="none" w:sz="0" w:space="0" w:color="auto"/>
                    <w:left w:val="none" w:sz="0" w:space="0" w:color="auto"/>
                    <w:bottom w:val="none" w:sz="0" w:space="0" w:color="auto"/>
                    <w:right w:val="none" w:sz="0" w:space="0" w:color="auto"/>
                  </w:divBdr>
                  <w:divsChild>
                    <w:div w:id="931626146">
                      <w:marLeft w:val="0"/>
                      <w:marRight w:val="0"/>
                      <w:marTop w:val="0"/>
                      <w:marBottom w:val="0"/>
                      <w:divBdr>
                        <w:top w:val="none" w:sz="0" w:space="0" w:color="auto"/>
                        <w:left w:val="none" w:sz="0" w:space="0" w:color="auto"/>
                        <w:bottom w:val="none" w:sz="0" w:space="0" w:color="auto"/>
                        <w:right w:val="none" w:sz="0" w:space="0" w:color="auto"/>
                      </w:divBdr>
                    </w:div>
                    <w:div w:id="244607806">
                      <w:marLeft w:val="0"/>
                      <w:marRight w:val="0"/>
                      <w:marTop w:val="0"/>
                      <w:marBottom w:val="0"/>
                      <w:divBdr>
                        <w:top w:val="none" w:sz="0" w:space="0" w:color="auto"/>
                        <w:left w:val="none" w:sz="0" w:space="0" w:color="auto"/>
                        <w:bottom w:val="none" w:sz="0" w:space="0" w:color="auto"/>
                        <w:right w:val="none" w:sz="0" w:space="0" w:color="auto"/>
                      </w:divBdr>
                    </w:div>
                    <w:div w:id="1377779345">
                      <w:marLeft w:val="0"/>
                      <w:marRight w:val="0"/>
                      <w:marTop w:val="0"/>
                      <w:marBottom w:val="0"/>
                      <w:divBdr>
                        <w:top w:val="none" w:sz="0" w:space="0" w:color="auto"/>
                        <w:left w:val="none" w:sz="0" w:space="0" w:color="auto"/>
                        <w:bottom w:val="none" w:sz="0" w:space="0" w:color="auto"/>
                        <w:right w:val="none" w:sz="0" w:space="0" w:color="auto"/>
                      </w:divBdr>
                    </w:div>
                    <w:div w:id="1464932764">
                      <w:marLeft w:val="0"/>
                      <w:marRight w:val="0"/>
                      <w:marTop w:val="0"/>
                      <w:marBottom w:val="0"/>
                      <w:divBdr>
                        <w:top w:val="none" w:sz="0" w:space="0" w:color="auto"/>
                        <w:left w:val="none" w:sz="0" w:space="0" w:color="auto"/>
                        <w:bottom w:val="none" w:sz="0" w:space="0" w:color="auto"/>
                        <w:right w:val="none" w:sz="0" w:space="0" w:color="auto"/>
                      </w:divBdr>
                    </w:div>
                    <w:div w:id="2106995114">
                      <w:marLeft w:val="0"/>
                      <w:marRight w:val="0"/>
                      <w:marTop w:val="0"/>
                      <w:marBottom w:val="0"/>
                      <w:divBdr>
                        <w:top w:val="none" w:sz="0" w:space="0" w:color="auto"/>
                        <w:left w:val="none" w:sz="0" w:space="0" w:color="auto"/>
                        <w:bottom w:val="none" w:sz="0" w:space="0" w:color="auto"/>
                        <w:right w:val="none" w:sz="0" w:space="0" w:color="auto"/>
                      </w:divBdr>
                    </w:div>
                    <w:div w:id="1537304796">
                      <w:marLeft w:val="0"/>
                      <w:marRight w:val="0"/>
                      <w:marTop w:val="0"/>
                      <w:marBottom w:val="0"/>
                      <w:divBdr>
                        <w:top w:val="none" w:sz="0" w:space="0" w:color="auto"/>
                        <w:left w:val="none" w:sz="0" w:space="0" w:color="auto"/>
                        <w:bottom w:val="none" w:sz="0" w:space="0" w:color="auto"/>
                        <w:right w:val="none" w:sz="0" w:space="0" w:color="auto"/>
                      </w:divBdr>
                    </w:div>
                    <w:div w:id="1702123527">
                      <w:marLeft w:val="0"/>
                      <w:marRight w:val="0"/>
                      <w:marTop w:val="0"/>
                      <w:marBottom w:val="0"/>
                      <w:divBdr>
                        <w:top w:val="none" w:sz="0" w:space="0" w:color="auto"/>
                        <w:left w:val="none" w:sz="0" w:space="0" w:color="auto"/>
                        <w:bottom w:val="none" w:sz="0" w:space="0" w:color="auto"/>
                        <w:right w:val="none" w:sz="0" w:space="0" w:color="auto"/>
                      </w:divBdr>
                    </w:div>
                    <w:div w:id="6170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4198">
          <w:marLeft w:val="0"/>
          <w:marRight w:val="0"/>
          <w:marTop w:val="0"/>
          <w:marBottom w:val="0"/>
          <w:divBdr>
            <w:top w:val="none" w:sz="0" w:space="0" w:color="auto"/>
            <w:left w:val="none" w:sz="0" w:space="0" w:color="auto"/>
            <w:bottom w:val="none" w:sz="0" w:space="0" w:color="auto"/>
            <w:right w:val="none" w:sz="0" w:space="0" w:color="auto"/>
          </w:divBdr>
          <w:divsChild>
            <w:div w:id="1117334867">
              <w:marLeft w:val="0"/>
              <w:marRight w:val="0"/>
              <w:marTop w:val="0"/>
              <w:marBottom w:val="0"/>
              <w:divBdr>
                <w:top w:val="none" w:sz="0" w:space="0" w:color="auto"/>
                <w:left w:val="none" w:sz="0" w:space="0" w:color="auto"/>
                <w:bottom w:val="none" w:sz="0" w:space="0" w:color="auto"/>
                <w:right w:val="none" w:sz="0" w:space="0" w:color="auto"/>
              </w:divBdr>
              <w:divsChild>
                <w:div w:id="1507869335">
                  <w:marLeft w:val="0"/>
                  <w:marRight w:val="0"/>
                  <w:marTop w:val="0"/>
                  <w:marBottom w:val="0"/>
                  <w:divBdr>
                    <w:top w:val="none" w:sz="0" w:space="0" w:color="auto"/>
                    <w:left w:val="none" w:sz="0" w:space="0" w:color="auto"/>
                    <w:bottom w:val="none" w:sz="0" w:space="0" w:color="auto"/>
                    <w:right w:val="none" w:sz="0" w:space="0" w:color="auto"/>
                  </w:divBdr>
                  <w:divsChild>
                    <w:div w:id="1786652146">
                      <w:marLeft w:val="0"/>
                      <w:marRight w:val="0"/>
                      <w:marTop w:val="0"/>
                      <w:marBottom w:val="0"/>
                      <w:divBdr>
                        <w:top w:val="none" w:sz="0" w:space="0" w:color="auto"/>
                        <w:left w:val="none" w:sz="0" w:space="0" w:color="auto"/>
                        <w:bottom w:val="none" w:sz="0" w:space="0" w:color="auto"/>
                        <w:right w:val="none" w:sz="0" w:space="0" w:color="auto"/>
                      </w:divBdr>
                      <w:divsChild>
                        <w:div w:id="764498899">
                          <w:marLeft w:val="0"/>
                          <w:marRight w:val="0"/>
                          <w:marTop w:val="0"/>
                          <w:marBottom w:val="0"/>
                          <w:divBdr>
                            <w:top w:val="none" w:sz="0" w:space="0" w:color="auto"/>
                            <w:left w:val="none" w:sz="0" w:space="0" w:color="auto"/>
                            <w:bottom w:val="none" w:sz="0" w:space="0" w:color="auto"/>
                            <w:right w:val="none" w:sz="0" w:space="0" w:color="auto"/>
                          </w:divBdr>
                          <w:divsChild>
                            <w:div w:id="1185092974">
                              <w:marLeft w:val="0"/>
                              <w:marRight w:val="0"/>
                              <w:marTop w:val="0"/>
                              <w:marBottom w:val="0"/>
                              <w:divBdr>
                                <w:top w:val="none" w:sz="0" w:space="0" w:color="auto"/>
                                <w:left w:val="none" w:sz="0" w:space="0" w:color="auto"/>
                                <w:bottom w:val="none" w:sz="0" w:space="0" w:color="auto"/>
                                <w:right w:val="none" w:sz="0" w:space="0" w:color="auto"/>
                              </w:divBdr>
                              <w:divsChild>
                                <w:div w:id="1476409699">
                                  <w:marLeft w:val="0"/>
                                  <w:marRight w:val="0"/>
                                  <w:marTop w:val="0"/>
                                  <w:marBottom w:val="0"/>
                                  <w:divBdr>
                                    <w:top w:val="none" w:sz="0" w:space="0" w:color="auto"/>
                                    <w:left w:val="none" w:sz="0" w:space="0" w:color="auto"/>
                                    <w:bottom w:val="none" w:sz="0" w:space="0" w:color="auto"/>
                                    <w:right w:val="none" w:sz="0" w:space="0" w:color="auto"/>
                                  </w:divBdr>
                                </w:div>
                                <w:div w:id="835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640465">
      <w:bodyDiv w:val="1"/>
      <w:marLeft w:val="0"/>
      <w:marRight w:val="0"/>
      <w:marTop w:val="0"/>
      <w:marBottom w:val="0"/>
      <w:divBdr>
        <w:top w:val="none" w:sz="0" w:space="0" w:color="auto"/>
        <w:left w:val="none" w:sz="0" w:space="0" w:color="auto"/>
        <w:bottom w:val="none" w:sz="0" w:space="0" w:color="auto"/>
        <w:right w:val="none" w:sz="0" w:space="0" w:color="auto"/>
      </w:divBdr>
    </w:div>
    <w:div w:id="559168269">
      <w:bodyDiv w:val="1"/>
      <w:marLeft w:val="0"/>
      <w:marRight w:val="0"/>
      <w:marTop w:val="0"/>
      <w:marBottom w:val="0"/>
      <w:divBdr>
        <w:top w:val="none" w:sz="0" w:space="0" w:color="auto"/>
        <w:left w:val="none" w:sz="0" w:space="0" w:color="auto"/>
        <w:bottom w:val="none" w:sz="0" w:space="0" w:color="auto"/>
        <w:right w:val="none" w:sz="0" w:space="0" w:color="auto"/>
      </w:divBdr>
    </w:div>
    <w:div w:id="576212753">
      <w:bodyDiv w:val="1"/>
      <w:marLeft w:val="0"/>
      <w:marRight w:val="0"/>
      <w:marTop w:val="0"/>
      <w:marBottom w:val="0"/>
      <w:divBdr>
        <w:top w:val="none" w:sz="0" w:space="0" w:color="auto"/>
        <w:left w:val="none" w:sz="0" w:space="0" w:color="auto"/>
        <w:bottom w:val="none" w:sz="0" w:space="0" w:color="auto"/>
        <w:right w:val="none" w:sz="0" w:space="0" w:color="auto"/>
      </w:divBdr>
      <w:divsChild>
        <w:div w:id="1622802594">
          <w:marLeft w:val="0"/>
          <w:marRight w:val="0"/>
          <w:marTop w:val="0"/>
          <w:marBottom w:val="0"/>
          <w:divBdr>
            <w:top w:val="none" w:sz="0" w:space="0" w:color="auto"/>
            <w:left w:val="none" w:sz="0" w:space="0" w:color="auto"/>
            <w:bottom w:val="none" w:sz="0" w:space="0" w:color="auto"/>
            <w:right w:val="none" w:sz="0" w:space="0" w:color="auto"/>
          </w:divBdr>
          <w:divsChild>
            <w:div w:id="227233426">
              <w:marLeft w:val="0"/>
              <w:marRight w:val="0"/>
              <w:marTop w:val="0"/>
              <w:marBottom w:val="0"/>
              <w:divBdr>
                <w:top w:val="none" w:sz="0" w:space="0" w:color="auto"/>
                <w:left w:val="none" w:sz="0" w:space="0" w:color="auto"/>
                <w:bottom w:val="none" w:sz="0" w:space="0" w:color="auto"/>
                <w:right w:val="none" w:sz="0" w:space="0" w:color="auto"/>
              </w:divBdr>
              <w:divsChild>
                <w:div w:id="1525948235">
                  <w:marLeft w:val="0"/>
                  <w:marRight w:val="0"/>
                  <w:marTop w:val="0"/>
                  <w:marBottom w:val="0"/>
                  <w:divBdr>
                    <w:top w:val="none" w:sz="0" w:space="0" w:color="auto"/>
                    <w:left w:val="none" w:sz="0" w:space="0" w:color="auto"/>
                    <w:bottom w:val="none" w:sz="0" w:space="0" w:color="auto"/>
                    <w:right w:val="none" w:sz="0" w:space="0" w:color="auto"/>
                  </w:divBdr>
                  <w:divsChild>
                    <w:div w:id="18348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122">
          <w:marLeft w:val="0"/>
          <w:marRight w:val="0"/>
          <w:marTop w:val="0"/>
          <w:marBottom w:val="0"/>
          <w:divBdr>
            <w:top w:val="none" w:sz="0" w:space="0" w:color="auto"/>
            <w:left w:val="none" w:sz="0" w:space="0" w:color="auto"/>
            <w:bottom w:val="none" w:sz="0" w:space="0" w:color="auto"/>
            <w:right w:val="none" w:sz="0" w:space="0" w:color="auto"/>
          </w:divBdr>
          <w:divsChild>
            <w:div w:id="1383944502">
              <w:marLeft w:val="0"/>
              <w:marRight w:val="0"/>
              <w:marTop w:val="0"/>
              <w:marBottom w:val="0"/>
              <w:divBdr>
                <w:top w:val="none" w:sz="0" w:space="0" w:color="auto"/>
                <w:left w:val="none" w:sz="0" w:space="0" w:color="auto"/>
                <w:bottom w:val="none" w:sz="0" w:space="0" w:color="auto"/>
                <w:right w:val="none" w:sz="0" w:space="0" w:color="auto"/>
              </w:divBdr>
            </w:div>
            <w:div w:id="497232950">
              <w:marLeft w:val="0"/>
              <w:marRight w:val="0"/>
              <w:marTop w:val="0"/>
              <w:marBottom w:val="0"/>
              <w:divBdr>
                <w:top w:val="none" w:sz="0" w:space="0" w:color="auto"/>
                <w:left w:val="none" w:sz="0" w:space="0" w:color="auto"/>
                <w:bottom w:val="none" w:sz="0" w:space="0" w:color="auto"/>
                <w:right w:val="none" w:sz="0" w:space="0" w:color="auto"/>
              </w:divBdr>
            </w:div>
            <w:div w:id="971593015">
              <w:marLeft w:val="0"/>
              <w:marRight w:val="0"/>
              <w:marTop w:val="0"/>
              <w:marBottom w:val="0"/>
              <w:divBdr>
                <w:top w:val="none" w:sz="0" w:space="0" w:color="auto"/>
                <w:left w:val="none" w:sz="0" w:space="0" w:color="auto"/>
                <w:bottom w:val="none" w:sz="0" w:space="0" w:color="auto"/>
                <w:right w:val="none" w:sz="0" w:space="0" w:color="auto"/>
              </w:divBdr>
            </w:div>
          </w:divsChild>
        </w:div>
        <w:div w:id="2138332276">
          <w:marLeft w:val="0"/>
          <w:marRight w:val="0"/>
          <w:marTop w:val="0"/>
          <w:marBottom w:val="0"/>
          <w:divBdr>
            <w:top w:val="none" w:sz="0" w:space="0" w:color="auto"/>
            <w:left w:val="none" w:sz="0" w:space="0" w:color="auto"/>
            <w:bottom w:val="none" w:sz="0" w:space="0" w:color="auto"/>
            <w:right w:val="none" w:sz="0" w:space="0" w:color="auto"/>
          </w:divBdr>
        </w:div>
        <w:div w:id="2033990804">
          <w:marLeft w:val="0"/>
          <w:marRight w:val="0"/>
          <w:marTop w:val="0"/>
          <w:marBottom w:val="0"/>
          <w:divBdr>
            <w:top w:val="none" w:sz="0" w:space="0" w:color="auto"/>
            <w:left w:val="none" w:sz="0" w:space="0" w:color="auto"/>
            <w:bottom w:val="none" w:sz="0" w:space="0" w:color="auto"/>
            <w:right w:val="none" w:sz="0" w:space="0" w:color="auto"/>
          </w:divBdr>
          <w:divsChild>
            <w:div w:id="2044866224">
              <w:marLeft w:val="0"/>
              <w:marRight w:val="0"/>
              <w:marTop w:val="0"/>
              <w:marBottom w:val="0"/>
              <w:divBdr>
                <w:top w:val="none" w:sz="0" w:space="0" w:color="auto"/>
                <w:left w:val="none" w:sz="0" w:space="0" w:color="auto"/>
                <w:bottom w:val="none" w:sz="0" w:space="0" w:color="auto"/>
                <w:right w:val="none" w:sz="0" w:space="0" w:color="auto"/>
              </w:divBdr>
            </w:div>
            <w:div w:id="681202103">
              <w:marLeft w:val="0"/>
              <w:marRight w:val="0"/>
              <w:marTop w:val="0"/>
              <w:marBottom w:val="0"/>
              <w:divBdr>
                <w:top w:val="none" w:sz="0" w:space="0" w:color="auto"/>
                <w:left w:val="none" w:sz="0" w:space="0" w:color="auto"/>
                <w:bottom w:val="none" w:sz="0" w:space="0" w:color="auto"/>
                <w:right w:val="none" w:sz="0" w:space="0" w:color="auto"/>
              </w:divBdr>
            </w:div>
          </w:divsChild>
        </w:div>
        <w:div w:id="453522683">
          <w:marLeft w:val="0"/>
          <w:marRight w:val="0"/>
          <w:marTop w:val="0"/>
          <w:marBottom w:val="0"/>
          <w:divBdr>
            <w:top w:val="none" w:sz="0" w:space="0" w:color="auto"/>
            <w:left w:val="none" w:sz="0" w:space="0" w:color="auto"/>
            <w:bottom w:val="none" w:sz="0" w:space="0" w:color="auto"/>
            <w:right w:val="none" w:sz="0" w:space="0" w:color="auto"/>
          </w:divBdr>
        </w:div>
        <w:div w:id="456608521">
          <w:marLeft w:val="0"/>
          <w:marRight w:val="0"/>
          <w:marTop w:val="0"/>
          <w:marBottom w:val="0"/>
          <w:divBdr>
            <w:top w:val="none" w:sz="0" w:space="0" w:color="auto"/>
            <w:left w:val="none" w:sz="0" w:space="0" w:color="auto"/>
            <w:bottom w:val="none" w:sz="0" w:space="0" w:color="auto"/>
            <w:right w:val="none" w:sz="0" w:space="0" w:color="auto"/>
          </w:divBdr>
        </w:div>
        <w:div w:id="1808426030">
          <w:marLeft w:val="0"/>
          <w:marRight w:val="0"/>
          <w:marTop w:val="0"/>
          <w:marBottom w:val="0"/>
          <w:divBdr>
            <w:top w:val="none" w:sz="0" w:space="0" w:color="auto"/>
            <w:left w:val="none" w:sz="0" w:space="0" w:color="auto"/>
            <w:bottom w:val="none" w:sz="0" w:space="0" w:color="auto"/>
            <w:right w:val="none" w:sz="0" w:space="0" w:color="auto"/>
          </w:divBdr>
          <w:divsChild>
            <w:div w:id="1542018654">
              <w:marLeft w:val="0"/>
              <w:marRight w:val="0"/>
              <w:marTop w:val="0"/>
              <w:marBottom w:val="0"/>
              <w:divBdr>
                <w:top w:val="none" w:sz="0" w:space="0" w:color="auto"/>
                <w:left w:val="none" w:sz="0" w:space="0" w:color="auto"/>
                <w:bottom w:val="none" w:sz="0" w:space="0" w:color="auto"/>
                <w:right w:val="none" w:sz="0" w:space="0" w:color="auto"/>
              </w:divBdr>
              <w:divsChild>
                <w:div w:id="1860460079">
                  <w:marLeft w:val="0"/>
                  <w:marRight w:val="0"/>
                  <w:marTop w:val="0"/>
                  <w:marBottom w:val="0"/>
                  <w:divBdr>
                    <w:top w:val="none" w:sz="0" w:space="0" w:color="auto"/>
                    <w:left w:val="none" w:sz="0" w:space="0" w:color="auto"/>
                    <w:bottom w:val="none" w:sz="0" w:space="0" w:color="auto"/>
                    <w:right w:val="none" w:sz="0" w:space="0" w:color="auto"/>
                  </w:divBdr>
                  <w:divsChild>
                    <w:div w:id="714743913">
                      <w:marLeft w:val="0"/>
                      <w:marRight w:val="0"/>
                      <w:marTop w:val="0"/>
                      <w:marBottom w:val="0"/>
                      <w:divBdr>
                        <w:top w:val="none" w:sz="0" w:space="0" w:color="auto"/>
                        <w:left w:val="none" w:sz="0" w:space="0" w:color="auto"/>
                        <w:bottom w:val="none" w:sz="0" w:space="0" w:color="auto"/>
                        <w:right w:val="none" w:sz="0" w:space="0" w:color="auto"/>
                      </w:divBdr>
                    </w:div>
                    <w:div w:id="1936130680">
                      <w:marLeft w:val="0"/>
                      <w:marRight w:val="0"/>
                      <w:marTop w:val="0"/>
                      <w:marBottom w:val="0"/>
                      <w:divBdr>
                        <w:top w:val="none" w:sz="0" w:space="0" w:color="auto"/>
                        <w:left w:val="none" w:sz="0" w:space="0" w:color="auto"/>
                        <w:bottom w:val="none" w:sz="0" w:space="0" w:color="auto"/>
                        <w:right w:val="none" w:sz="0" w:space="0" w:color="auto"/>
                      </w:divBdr>
                    </w:div>
                    <w:div w:id="773669570">
                      <w:marLeft w:val="0"/>
                      <w:marRight w:val="0"/>
                      <w:marTop w:val="0"/>
                      <w:marBottom w:val="0"/>
                      <w:divBdr>
                        <w:top w:val="none" w:sz="0" w:space="0" w:color="auto"/>
                        <w:left w:val="none" w:sz="0" w:space="0" w:color="auto"/>
                        <w:bottom w:val="none" w:sz="0" w:space="0" w:color="auto"/>
                        <w:right w:val="none" w:sz="0" w:space="0" w:color="auto"/>
                      </w:divBdr>
                    </w:div>
                    <w:div w:id="520899778">
                      <w:marLeft w:val="0"/>
                      <w:marRight w:val="0"/>
                      <w:marTop w:val="0"/>
                      <w:marBottom w:val="0"/>
                      <w:divBdr>
                        <w:top w:val="none" w:sz="0" w:space="0" w:color="auto"/>
                        <w:left w:val="none" w:sz="0" w:space="0" w:color="auto"/>
                        <w:bottom w:val="none" w:sz="0" w:space="0" w:color="auto"/>
                        <w:right w:val="none" w:sz="0" w:space="0" w:color="auto"/>
                      </w:divBdr>
                    </w:div>
                    <w:div w:id="1283995438">
                      <w:marLeft w:val="0"/>
                      <w:marRight w:val="0"/>
                      <w:marTop w:val="0"/>
                      <w:marBottom w:val="0"/>
                      <w:divBdr>
                        <w:top w:val="none" w:sz="0" w:space="0" w:color="auto"/>
                        <w:left w:val="none" w:sz="0" w:space="0" w:color="auto"/>
                        <w:bottom w:val="none" w:sz="0" w:space="0" w:color="auto"/>
                        <w:right w:val="none" w:sz="0" w:space="0" w:color="auto"/>
                      </w:divBdr>
                    </w:div>
                    <w:div w:id="1779789614">
                      <w:marLeft w:val="0"/>
                      <w:marRight w:val="0"/>
                      <w:marTop w:val="0"/>
                      <w:marBottom w:val="0"/>
                      <w:divBdr>
                        <w:top w:val="none" w:sz="0" w:space="0" w:color="auto"/>
                        <w:left w:val="none" w:sz="0" w:space="0" w:color="auto"/>
                        <w:bottom w:val="none" w:sz="0" w:space="0" w:color="auto"/>
                        <w:right w:val="none" w:sz="0" w:space="0" w:color="auto"/>
                      </w:divBdr>
                    </w:div>
                    <w:div w:id="1379285504">
                      <w:marLeft w:val="0"/>
                      <w:marRight w:val="0"/>
                      <w:marTop w:val="0"/>
                      <w:marBottom w:val="0"/>
                      <w:divBdr>
                        <w:top w:val="none" w:sz="0" w:space="0" w:color="auto"/>
                        <w:left w:val="none" w:sz="0" w:space="0" w:color="auto"/>
                        <w:bottom w:val="none" w:sz="0" w:space="0" w:color="auto"/>
                        <w:right w:val="none" w:sz="0" w:space="0" w:color="auto"/>
                      </w:divBdr>
                    </w:div>
                    <w:div w:id="9774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9432">
          <w:marLeft w:val="0"/>
          <w:marRight w:val="0"/>
          <w:marTop w:val="0"/>
          <w:marBottom w:val="0"/>
          <w:divBdr>
            <w:top w:val="none" w:sz="0" w:space="0" w:color="auto"/>
            <w:left w:val="none" w:sz="0" w:space="0" w:color="auto"/>
            <w:bottom w:val="none" w:sz="0" w:space="0" w:color="auto"/>
            <w:right w:val="none" w:sz="0" w:space="0" w:color="auto"/>
          </w:divBdr>
          <w:divsChild>
            <w:div w:id="1210143449">
              <w:marLeft w:val="0"/>
              <w:marRight w:val="0"/>
              <w:marTop w:val="0"/>
              <w:marBottom w:val="0"/>
              <w:divBdr>
                <w:top w:val="none" w:sz="0" w:space="0" w:color="auto"/>
                <w:left w:val="none" w:sz="0" w:space="0" w:color="auto"/>
                <w:bottom w:val="none" w:sz="0" w:space="0" w:color="auto"/>
                <w:right w:val="none" w:sz="0" w:space="0" w:color="auto"/>
              </w:divBdr>
              <w:divsChild>
                <w:div w:id="250741729">
                  <w:marLeft w:val="0"/>
                  <w:marRight w:val="0"/>
                  <w:marTop w:val="0"/>
                  <w:marBottom w:val="0"/>
                  <w:divBdr>
                    <w:top w:val="none" w:sz="0" w:space="0" w:color="auto"/>
                    <w:left w:val="none" w:sz="0" w:space="0" w:color="auto"/>
                    <w:bottom w:val="none" w:sz="0" w:space="0" w:color="auto"/>
                    <w:right w:val="none" w:sz="0" w:space="0" w:color="auto"/>
                  </w:divBdr>
                  <w:divsChild>
                    <w:div w:id="529103581">
                      <w:marLeft w:val="0"/>
                      <w:marRight w:val="0"/>
                      <w:marTop w:val="0"/>
                      <w:marBottom w:val="0"/>
                      <w:divBdr>
                        <w:top w:val="none" w:sz="0" w:space="0" w:color="auto"/>
                        <w:left w:val="none" w:sz="0" w:space="0" w:color="auto"/>
                        <w:bottom w:val="none" w:sz="0" w:space="0" w:color="auto"/>
                        <w:right w:val="none" w:sz="0" w:space="0" w:color="auto"/>
                      </w:divBdr>
                      <w:divsChild>
                        <w:div w:id="527644900">
                          <w:marLeft w:val="0"/>
                          <w:marRight w:val="0"/>
                          <w:marTop w:val="0"/>
                          <w:marBottom w:val="0"/>
                          <w:divBdr>
                            <w:top w:val="none" w:sz="0" w:space="0" w:color="auto"/>
                            <w:left w:val="none" w:sz="0" w:space="0" w:color="auto"/>
                            <w:bottom w:val="none" w:sz="0" w:space="0" w:color="auto"/>
                            <w:right w:val="none" w:sz="0" w:space="0" w:color="auto"/>
                          </w:divBdr>
                          <w:divsChild>
                            <w:div w:id="2044355445">
                              <w:marLeft w:val="0"/>
                              <w:marRight w:val="0"/>
                              <w:marTop w:val="0"/>
                              <w:marBottom w:val="0"/>
                              <w:divBdr>
                                <w:top w:val="none" w:sz="0" w:space="0" w:color="auto"/>
                                <w:left w:val="none" w:sz="0" w:space="0" w:color="auto"/>
                                <w:bottom w:val="none" w:sz="0" w:space="0" w:color="auto"/>
                                <w:right w:val="none" w:sz="0" w:space="0" w:color="auto"/>
                              </w:divBdr>
                              <w:divsChild>
                                <w:div w:id="1729263891">
                                  <w:marLeft w:val="0"/>
                                  <w:marRight w:val="0"/>
                                  <w:marTop w:val="0"/>
                                  <w:marBottom w:val="0"/>
                                  <w:divBdr>
                                    <w:top w:val="none" w:sz="0" w:space="0" w:color="auto"/>
                                    <w:left w:val="none" w:sz="0" w:space="0" w:color="auto"/>
                                    <w:bottom w:val="none" w:sz="0" w:space="0" w:color="auto"/>
                                    <w:right w:val="none" w:sz="0" w:space="0" w:color="auto"/>
                                  </w:divBdr>
                                </w:div>
                                <w:div w:id="10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84773">
      <w:bodyDiv w:val="1"/>
      <w:marLeft w:val="0"/>
      <w:marRight w:val="0"/>
      <w:marTop w:val="0"/>
      <w:marBottom w:val="0"/>
      <w:divBdr>
        <w:top w:val="none" w:sz="0" w:space="0" w:color="auto"/>
        <w:left w:val="none" w:sz="0" w:space="0" w:color="auto"/>
        <w:bottom w:val="none" w:sz="0" w:space="0" w:color="auto"/>
        <w:right w:val="none" w:sz="0" w:space="0" w:color="auto"/>
      </w:divBdr>
    </w:div>
    <w:div w:id="732315547">
      <w:bodyDiv w:val="1"/>
      <w:marLeft w:val="0"/>
      <w:marRight w:val="0"/>
      <w:marTop w:val="0"/>
      <w:marBottom w:val="0"/>
      <w:divBdr>
        <w:top w:val="none" w:sz="0" w:space="0" w:color="auto"/>
        <w:left w:val="none" w:sz="0" w:space="0" w:color="auto"/>
        <w:bottom w:val="none" w:sz="0" w:space="0" w:color="auto"/>
        <w:right w:val="none" w:sz="0" w:space="0" w:color="auto"/>
      </w:divBdr>
    </w:div>
    <w:div w:id="764763209">
      <w:bodyDiv w:val="1"/>
      <w:marLeft w:val="0"/>
      <w:marRight w:val="0"/>
      <w:marTop w:val="0"/>
      <w:marBottom w:val="0"/>
      <w:divBdr>
        <w:top w:val="none" w:sz="0" w:space="0" w:color="auto"/>
        <w:left w:val="none" w:sz="0" w:space="0" w:color="auto"/>
        <w:bottom w:val="none" w:sz="0" w:space="0" w:color="auto"/>
        <w:right w:val="none" w:sz="0" w:space="0" w:color="auto"/>
      </w:divBdr>
    </w:div>
    <w:div w:id="815537094">
      <w:bodyDiv w:val="1"/>
      <w:marLeft w:val="0"/>
      <w:marRight w:val="0"/>
      <w:marTop w:val="0"/>
      <w:marBottom w:val="0"/>
      <w:divBdr>
        <w:top w:val="none" w:sz="0" w:space="0" w:color="auto"/>
        <w:left w:val="none" w:sz="0" w:space="0" w:color="auto"/>
        <w:bottom w:val="none" w:sz="0" w:space="0" w:color="auto"/>
        <w:right w:val="none" w:sz="0" w:space="0" w:color="auto"/>
      </w:divBdr>
    </w:div>
    <w:div w:id="1038091987">
      <w:bodyDiv w:val="1"/>
      <w:marLeft w:val="0"/>
      <w:marRight w:val="0"/>
      <w:marTop w:val="0"/>
      <w:marBottom w:val="0"/>
      <w:divBdr>
        <w:top w:val="none" w:sz="0" w:space="0" w:color="auto"/>
        <w:left w:val="none" w:sz="0" w:space="0" w:color="auto"/>
        <w:bottom w:val="none" w:sz="0" w:space="0" w:color="auto"/>
        <w:right w:val="none" w:sz="0" w:space="0" w:color="auto"/>
      </w:divBdr>
    </w:div>
    <w:div w:id="1505393793">
      <w:bodyDiv w:val="1"/>
      <w:marLeft w:val="0"/>
      <w:marRight w:val="0"/>
      <w:marTop w:val="0"/>
      <w:marBottom w:val="0"/>
      <w:divBdr>
        <w:top w:val="none" w:sz="0" w:space="0" w:color="auto"/>
        <w:left w:val="none" w:sz="0" w:space="0" w:color="auto"/>
        <w:bottom w:val="none" w:sz="0" w:space="0" w:color="auto"/>
        <w:right w:val="none" w:sz="0" w:space="0" w:color="auto"/>
      </w:divBdr>
    </w:div>
    <w:div w:id="1762334118">
      <w:bodyDiv w:val="1"/>
      <w:marLeft w:val="0"/>
      <w:marRight w:val="0"/>
      <w:marTop w:val="0"/>
      <w:marBottom w:val="0"/>
      <w:divBdr>
        <w:top w:val="none" w:sz="0" w:space="0" w:color="auto"/>
        <w:left w:val="none" w:sz="0" w:space="0" w:color="auto"/>
        <w:bottom w:val="none" w:sz="0" w:space="0" w:color="auto"/>
        <w:right w:val="none" w:sz="0" w:space="0" w:color="auto"/>
      </w:divBdr>
    </w:div>
    <w:div w:id="2101292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nyu.edu/research/office-science-research/clinical-research/resources-researchers-study-teams/institutional-review-board-operations/irb-policies-structure-accreditation" TargetMode="External"/><Relationship Id="rId13" Type="http://schemas.openxmlformats.org/officeDocument/2006/relationships/hyperlink" Target="mailto:request@justinterpretatio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ustinterpretatio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nyu.edu/research/office-science-research/clinical-research/resources-researchers-study-teams/institutional-review-board-operations/research-protocol-development-guidance-tool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med.nyu.edu/research/office-science-research/clinical-research/sites/default/files/research-study-development-templates/guidance-consent-of-non-english-speaking-newcrc.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d.nyu.edu/research/office-science-research/clinical-research/sites/default/files/research-study-development-templates/guidance-consent-advertisments.docx" TargetMode="External"/><Relationship Id="rId14" Type="http://schemas.openxmlformats.org/officeDocument/2006/relationships/hyperlink" Target="https://med.nyu.edu/research/office-science-research/clinical-research/sites/default/files/irb-template-library-guidance-on-econsenting.pdf"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5193A9717A642B12E8A3AEEBFCBB5"/>
        <w:category>
          <w:name w:val="General"/>
          <w:gallery w:val="placeholder"/>
        </w:category>
        <w:types>
          <w:type w:val="bbPlcHdr"/>
        </w:types>
        <w:behaviors>
          <w:behavior w:val="content"/>
        </w:behaviors>
        <w:guid w:val="{7A328DB0-511A-834F-885D-76967679F2E7}"/>
      </w:docPartPr>
      <w:docPartBody>
        <w:p w:rsidR="00E94307" w:rsidRDefault="00224AE8" w:rsidP="00224AE8">
          <w:pPr>
            <w:pStyle w:val="EBA5193A9717A642B12E8A3AEEBFCBB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LT Std 57 Cn">
    <w:altName w:val="Calibri"/>
    <w:panose1 w:val="020B0604020202020204"/>
    <w:charset w:val="4D"/>
    <w:family w:val="swiss"/>
    <w:notTrueType/>
    <w:pitch w:val="variable"/>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Univers LT Std 47 Cn Lt">
    <w:altName w:val="Calibri"/>
    <w:panose1 w:val="020B0604020202020204"/>
    <w:charset w:val="4D"/>
    <w:family w:val="swiss"/>
    <w:notTrueType/>
    <w:pitch w:val="variable"/>
    <w:sig w:usb0="00000003" w:usb1="00000000" w:usb2="00000000" w:usb3="00000000" w:csb0="00000001" w:csb1="00000000"/>
  </w:font>
  <w:font w:name="Futura Condensed">
    <w:panose1 w:val="020B0506020204030204"/>
    <w:charset w:val="00"/>
    <w:family w:val="auto"/>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E8"/>
    <w:rsid w:val="00224AE8"/>
    <w:rsid w:val="00B4606D"/>
    <w:rsid w:val="00B96176"/>
    <w:rsid w:val="00E9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AE8"/>
    <w:rPr>
      <w:color w:val="808080"/>
    </w:rPr>
  </w:style>
  <w:style w:type="paragraph" w:customStyle="1" w:styleId="EBA5193A9717A642B12E8A3AEEBFCBB5">
    <w:name w:val="EBA5193A9717A642B12E8A3AEEBFCBB5"/>
    <w:rsid w:val="00224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7C313D0-7A62-F74F-BFB6-D6B9B4DE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06/15/2020</dc:creator>
  <cp:keywords/>
  <dc:description/>
  <cp:lastModifiedBy>Tasheff, Katherine</cp:lastModifiedBy>
  <cp:revision>2</cp:revision>
  <cp:lastPrinted>2016-05-13T14:16:00Z</cp:lastPrinted>
  <dcterms:created xsi:type="dcterms:W3CDTF">2021-12-17T18:11:00Z</dcterms:created>
  <dcterms:modified xsi:type="dcterms:W3CDTF">2021-12-17T18:11:00Z</dcterms:modified>
</cp:coreProperties>
</file>