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5A52" w14:textId="54561A65" w:rsidR="00E570AC" w:rsidRDefault="00E570AC" w:rsidP="00963ADA">
      <w:pPr>
        <w:jc w:val="left"/>
      </w:pPr>
    </w:p>
    <w:p w14:paraId="1644A980" w14:textId="063F7C65" w:rsidR="00E570AC" w:rsidRPr="00CF63DF" w:rsidRDefault="00E570AC" w:rsidP="00963ADA">
      <w:pPr>
        <w:jc w:val="left"/>
      </w:pPr>
    </w:p>
    <w:p w14:paraId="6D0A489C" w14:textId="77777777" w:rsidR="009A5EE9" w:rsidRDefault="009A5EE9">
      <w:pPr>
        <w:jc w:val="left"/>
      </w:pPr>
    </w:p>
    <w:p w14:paraId="740DB43E" w14:textId="77777777" w:rsidR="009A5EE9" w:rsidRDefault="009A5EE9">
      <w:pPr>
        <w:jc w:val="left"/>
      </w:pPr>
    </w:p>
    <w:p w14:paraId="64345219" w14:textId="5C1C094F" w:rsidR="00E71898" w:rsidRPr="00725E69" w:rsidRDefault="00E71898" w:rsidP="00E71898">
      <w:pPr>
        <w:jc w:val="center"/>
        <w:rPr>
          <w:rFonts w:cs="Arial"/>
          <w:b/>
          <w:sz w:val="24"/>
          <w:szCs w:val="24"/>
        </w:rPr>
      </w:pPr>
      <w:r w:rsidRPr="00725E69">
        <w:rPr>
          <w:rFonts w:cs="Arial"/>
          <w:b/>
          <w:sz w:val="24"/>
          <w:szCs w:val="24"/>
        </w:rPr>
        <w:t xml:space="preserve">Protocol Template for </w:t>
      </w:r>
      <w:r w:rsidR="00AC4708">
        <w:rPr>
          <w:rFonts w:cs="Arial"/>
          <w:b/>
          <w:sz w:val="24"/>
          <w:szCs w:val="24"/>
        </w:rPr>
        <w:t>Observational</w:t>
      </w:r>
      <w:r>
        <w:rPr>
          <w:rFonts w:cs="Arial"/>
          <w:b/>
          <w:sz w:val="24"/>
          <w:szCs w:val="24"/>
        </w:rPr>
        <w:t xml:space="preserve"> Study</w:t>
      </w:r>
    </w:p>
    <w:p w14:paraId="463E65FE" w14:textId="77777777" w:rsidR="00E71898" w:rsidRDefault="00E71898" w:rsidP="000F01C8">
      <w:pPr>
        <w:jc w:val="center"/>
        <w:rPr>
          <w:b/>
          <w:sz w:val="24"/>
          <w:szCs w:val="24"/>
        </w:rPr>
      </w:pPr>
    </w:p>
    <w:p w14:paraId="4A7AAE00" w14:textId="77777777" w:rsidR="00E71898" w:rsidRPr="0003200E" w:rsidRDefault="00E71898" w:rsidP="00E71898">
      <w:pPr>
        <w:jc w:val="center"/>
        <w:rPr>
          <w:rFonts w:cs="Arial"/>
          <w:sz w:val="22"/>
          <w:szCs w:val="22"/>
        </w:rPr>
      </w:pPr>
      <w:r w:rsidRPr="00725E69">
        <w:rPr>
          <w:rFonts w:cs="Arial"/>
          <w:b/>
          <w:sz w:val="24"/>
          <w:szCs w:val="24"/>
        </w:rPr>
        <w:t>Directions for Using this Template:</w:t>
      </w:r>
    </w:p>
    <w:p w14:paraId="5F721DED" w14:textId="77777777" w:rsidR="00E71898" w:rsidRPr="009A5EE9" w:rsidRDefault="00E71898" w:rsidP="00E71898">
      <w:pPr>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0"/>
      </w:tblGrid>
      <w:tr w:rsidR="00E71898" w:rsidRPr="000F01C8" w14:paraId="76779B39" w14:textId="77777777" w:rsidTr="00E71898">
        <w:tc>
          <w:tcPr>
            <w:tcW w:w="9340" w:type="dxa"/>
          </w:tcPr>
          <w:p w14:paraId="2E6F408C" w14:textId="5541B849" w:rsidR="00CC2ADB" w:rsidRPr="00CC2ADB" w:rsidRDefault="00CC2ADB" w:rsidP="00CA5D49">
            <w:pPr>
              <w:pStyle w:val="ListParagraph"/>
              <w:numPr>
                <w:ilvl w:val="0"/>
                <w:numId w:val="51"/>
              </w:numPr>
            </w:pPr>
            <w:r w:rsidRPr="00CC2ADB">
              <w:t xml:space="preserve">This template should be used for studies </w:t>
            </w:r>
            <w:r w:rsidR="00E835D4">
              <w:t>involving</w:t>
            </w:r>
            <w:r w:rsidRPr="00CC2ADB">
              <w:t xml:space="preserve"> only</w:t>
            </w:r>
            <w:r w:rsidR="00E835D4">
              <w:t xml:space="preserve"> observational interactions.</w:t>
            </w:r>
            <w:r w:rsidRPr="00CC2ADB">
              <w:t xml:space="preserve"> If your study also involves </w:t>
            </w:r>
            <w:r w:rsidR="00E835D4" w:rsidRPr="00CC2ADB">
              <w:t>testing a</w:t>
            </w:r>
            <w:r w:rsidR="00E835D4">
              <w:t>n</w:t>
            </w:r>
            <w:r w:rsidRPr="00CC2ADB">
              <w:t xml:space="preserve"> intervention, use the Protocol Template</w:t>
            </w:r>
            <w:r w:rsidR="00E835D4">
              <w:t xml:space="preserve"> for Interventional Behavioral Studies or Interventional Clinical Trials as appropriate</w:t>
            </w:r>
            <w:r w:rsidRPr="00CC2ADB">
              <w:t>.</w:t>
            </w:r>
            <w:r>
              <w:t xml:space="preserve"> </w:t>
            </w:r>
            <w:r w:rsidRPr="00CC2ADB">
              <w:t>Choose the appropriate section</w:t>
            </w:r>
            <w:r w:rsidR="007B70AB">
              <w:t>s</w:t>
            </w:r>
            <w:r w:rsidRPr="00CC2ADB">
              <w:t xml:space="preserve"> that match </w:t>
            </w:r>
            <w:r w:rsidR="007B70AB">
              <w:t xml:space="preserve">your study </w:t>
            </w:r>
            <w:r w:rsidRPr="00CC2ADB">
              <w:t>and delete the other sections.</w:t>
            </w:r>
          </w:p>
          <w:p w14:paraId="1CC56148" w14:textId="77777777" w:rsidR="00E71898" w:rsidRPr="00725E69" w:rsidRDefault="00E71898" w:rsidP="00CA5D49">
            <w:pPr>
              <w:pStyle w:val="ListParagraph"/>
              <w:numPr>
                <w:ilvl w:val="0"/>
                <w:numId w:val="51"/>
              </w:numPr>
              <w:spacing w:after="60"/>
              <w:contextualSpacing w:val="0"/>
              <w:jc w:val="left"/>
            </w:pPr>
            <w:r w:rsidRPr="00725E69">
              <w:t xml:space="preserve">In the template, instructions for each section are included in </w:t>
            </w:r>
            <w:r w:rsidRPr="00725E69">
              <w:rPr>
                <w:i/>
                <w:color w:val="0000FF"/>
              </w:rPr>
              <w:t>blue italics</w:t>
            </w:r>
            <w:r w:rsidRPr="00725E69">
              <w:t>. As you complete a section, delete the instructions.</w:t>
            </w:r>
          </w:p>
          <w:p w14:paraId="5B31D096" w14:textId="77777777" w:rsidR="00E71898" w:rsidRPr="00725E69" w:rsidRDefault="00E71898" w:rsidP="00CA5D49">
            <w:pPr>
              <w:pStyle w:val="ListParagraph"/>
              <w:numPr>
                <w:ilvl w:val="0"/>
                <w:numId w:val="51"/>
              </w:numPr>
              <w:spacing w:after="60"/>
              <w:contextualSpacing w:val="0"/>
              <w:jc w:val="left"/>
            </w:pPr>
            <w:r w:rsidRPr="00725E69">
              <w:t xml:space="preserve">Where sample text is included in standard font, you may include it in your protocol as written or modify as needed for your study.  Sample text is set off by the introductory instructional text </w:t>
            </w:r>
            <w:r w:rsidRPr="00725E69">
              <w:rPr>
                <w:i/>
                <w:color w:val="0000FF"/>
              </w:rPr>
              <w:t xml:space="preserve">{Begin sample text} </w:t>
            </w:r>
            <w:r w:rsidRPr="00725E69">
              <w:t xml:space="preserve">and closing instructional text </w:t>
            </w:r>
            <w:r w:rsidRPr="00725E69">
              <w:rPr>
                <w:i/>
                <w:color w:val="0000FF"/>
              </w:rPr>
              <w:t>{End sample text}</w:t>
            </w:r>
            <w:r w:rsidRPr="00725E69">
              <w:t>.  Remove this instructional text if you use the sample text.</w:t>
            </w:r>
          </w:p>
          <w:p w14:paraId="211BE4A2" w14:textId="77777777" w:rsidR="00E71898" w:rsidRPr="00725E69" w:rsidRDefault="00E71898" w:rsidP="00CA5D49">
            <w:pPr>
              <w:pStyle w:val="ListParagraph"/>
              <w:numPr>
                <w:ilvl w:val="0"/>
                <w:numId w:val="51"/>
              </w:numPr>
              <w:spacing w:after="60"/>
              <w:contextualSpacing w:val="0"/>
              <w:jc w:val="left"/>
            </w:pPr>
            <w:r w:rsidRPr="00725E69">
              <w:t xml:space="preserve">Required protocol text is set off by the introductory instructional text </w:t>
            </w:r>
            <w:r w:rsidRPr="00725E69">
              <w:rPr>
                <w:i/>
                <w:color w:val="0000FF"/>
              </w:rPr>
              <w:t xml:space="preserve">{Begin required text} </w:t>
            </w:r>
            <w:r w:rsidRPr="00725E69">
              <w:t xml:space="preserve">and the closing instructional text </w:t>
            </w:r>
            <w:r w:rsidRPr="00725E69">
              <w:rPr>
                <w:i/>
                <w:color w:val="0000FF"/>
              </w:rPr>
              <w:t>{End required text}</w:t>
            </w:r>
            <w:r w:rsidRPr="00725E69">
              <w:t>.  Remove this instructional text while maintaining the required text in the document.</w:t>
            </w:r>
          </w:p>
          <w:p w14:paraId="461EE209" w14:textId="77777777" w:rsidR="00E71898" w:rsidRPr="00725E69" w:rsidRDefault="00E71898" w:rsidP="00CA5D49">
            <w:pPr>
              <w:pStyle w:val="ListParagraph"/>
              <w:numPr>
                <w:ilvl w:val="0"/>
                <w:numId w:val="51"/>
              </w:numPr>
              <w:spacing w:after="60"/>
              <w:contextualSpacing w:val="0"/>
              <w:jc w:val="left"/>
            </w:pPr>
            <w:r w:rsidRPr="00725E69">
              <w:t>Text enclosed with &lt; &gt; is a placeholder for a specific detail (e.g., &lt;protocol title&gt;); replace as appropriate.</w:t>
            </w:r>
          </w:p>
          <w:p w14:paraId="29D23C2D" w14:textId="77777777" w:rsidR="00E71898" w:rsidRPr="00725E69" w:rsidRDefault="00E71898" w:rsidP="00CA5D49">
            <w:pPr>
              <w:pStyle w:val="ListParagraph"/>
              <w:numPr>
                <w:ilvl w:val="0"/>
                <w:numId w:val="51"/>
              </w:numPr>
              <w:spacing w:after="60"/>
              <w:contextualSpacing w:val="0"/>
              <w:jc w:val="left"/>
            </w:pPr>
            <w:r w:rsidRPr="00725E69">
              <w:t>It is not necessary to include text under a major numbered heading (e.g., 1, 2) that is immediately followed by numbered subheadings, (e.g., 2.1, 2.2). That is because certain numbered headings are used only for organizational purposes. Text should be entered under all numbered subheadings.  See &lt;Insert text&gt; notations for guidance.</w:t>
            </w:r>
          </w:p>
          <w:p w14:paraId="015B5A13" w14:textId="77777777" w:rsidR="00E71898" w:rsidRPr="00725E69" w:rsidRDefault="00E71898" w:rsidP="00CA5D49">
            <w:pPr>
              <w:pStyle w:val="ListParagraph"/>
              <w:numPr>
                <w:ilvl w:val="0"/>
                <w:numId w:val="51"/>
              </w:numPr>
              <w:spacing w:after="60"/>
              <w:contextualSpacing w:val="0"/>
              <w:jc w:val="left"/>
            </w:pPr>
            <w:r w:rsidRPr="00725E69">
              <w:t>Use the formatting and text styles which already exist in the document, rather than creating your own.</w:t>
            </w:r>
          </w:p>
          <w:p w14:paraId="289B4892" w14:textId="77777777" w:rsidR="00E71898" w:rsidRPr="00725E69" w:rsidRDefault="00E71898" w:rsidP="00CA5D49">
            <w:pPr>
              <w:pStyle w:val="ListParagraph"/>
              <w:numPr>
                <w:ilvl w:val="0"/>
                <w:numId w:val="51"/>
              </w:numPr>
              <w:spacing w:after="60"/>
              <w:contextualSpacing w:val="0"/>
              <w:jc w:val="left"/>
            </w:pPr>
            <w:r w:rsidRPr="00725E69">
              <w:t>Protocol version control: Primary author controls version number and date, which appear on title page and header of each protocol page. Use 0.1, 0.2, 0.3, etc., for early drafts of the protocol. Once version has been finalized, re-label last draft version 0.x as final version 1.0 for IRB submission.  When drafting an amendment to an IRB-approved protocol, use the protocol whole version number with draft numbers in the decimal.  For example, version 2.1 is the first draft of an amendment to protocol version 2.0.  When the final draft of this amended protocol is ready for IRB review, change the version number to Version 3.0 before IRB submission.</w:t>
            </w:r>
          </w:p>
          <w:p w14:paraId="683BCF52" w14:textId="77777777" w:rsidR="00E71898" w:rsidRPr="001674F3" w:rsidRDefault="00E71898" w:rsidP="00CA5D49">
            <w:pPr>
              <w:pStyle w:val="ListParagraph"/>
              <w:numPr>
                <w:ilvl w:val="0"/>
                <w:numId w:val="51"/>
              </w:numPr>
              <w:spacing w:after="60"/>
              <w:contextualSpacing w:val="0"/>
              <w:jc w:val="left"/>
            </w:pPr>
            <w:r w:rsidRPr="00725E69">
              <w:t xml:space="preserve">Versioning includes both a version number and version date.  When the version number and date change, be sure to update them in the header of each section of the protocol. </w:t>
            </w:r>
          </w:p>
          <w:p w14:paraId="598D70AA" w14:textId="5D3EFC14" w:rsidR="00E71898" w:rsidRPr="001674F3" w:rsidRDefault="00E71898" w:rsidP="00CA5D49">
            <w:pPr>
              <w:pStyle w:val="ListParagraph"/>
              <w:numPr>
                <w:ilvl w:val="0"/>
                <w:numId w:val="51"/>
              </w:numPr>
              <w:spacing w:after="60"/>
              <w:contextualSpacing w:val="0"/>
              <w:jc w:val="left"/>
            </w:pPr>
            <w:r w:rsidRPr="001674F3">
              <w:t>Do not change the protocol template footer</w:t>
            </w:r>
            <w:r w:rsidR="007B70AB">
              <w:t>.</w:t>
            </w:r>
          </w:p>
          <w:p w14:paraId="22281342" w14:textId="77777777" w:rsidR="00E71898" w:rsidRPr="00E16BAE" w:rsidRDefault="00E71898" w:rsidP="00CA5D49">
            <w:pPr>
              <w:pStyle w:val="ListParagraph"/>
              <w:numPr>
                <w:ilvl w:val="0"/>
                <w:numId w:val="51"/>
              </w:numPr>
              <w:spacing w:after="60"/>
              <w:contextualSpacing w:val="0"/>
              <w:jc w:val="left"/>
              <w:rPr>
                <w:b/>
              </w:rPr>
            </w:pPr>
            <w:r w:rsidRPr="001674F3">
              <w:t>Remove this Tool Summary Sheet before use.</w:t>
            </w:r>
          </w:p>
        </w:tc>
      </w:tr>
    </w:tbl>
    <w:p w14:paraId="0F0713B8" w14:textId="77777777" w:rsidR="007074F9" w:rsidRDefault="007074F9">
      <w:pPr>
        <w:jc w:val="left"/>
        <w:rPr>
          <w:b/>
        </w:rPr>
      </w:pPr>
    </w:p>
    <w:p w14:paraId="39374801" w14:textId="520C7CAC" w:rsidR="007074F9" w:rsidRPr="000F01C8" w:rsidRDefault="007074F9">
      <w:pPr>
        <w:jc w:val="left"/>
        <w:rPr>
          <w:b/>
          <w:sz w:val="22"/>
          <w:szCs w:val="22"/>
        </w:rPr>
      </w:pPr>
      <w:r w:rsidRPr="000F01C8">
        <w:rPr>
          <w:b/>
          <w:sz w:val="22"/>
          <w:szCs w:val="22"/>
        </w:rPr>
        <w:t>Tool Revision History:</w:t>
      </w:r>
    </w:p>
    <w:p w14:paraId="18D22CC7" w14:textId="77777777" w:rsidR="007074F9" w:rsidRDefault="007074F9">
      <w:pPr>
        <w:jc w:val="left"/>
        <w:rPr>
          <w:b/>
        </w:rPr>
      </w:pPr>
    </w:p>
    <w:tbl>
      <w:tblPr>
        <w:tblStyle w:val="TableGrid"/>
        <w:tblW w:w="0" w:type="auto"/>
        <w:tblLook w:val="04A0" w:firstRow="1" w:lastRow="0" w:firstColumn="1" w:lastColumn="0" w:noHBand="0" w:noVBand="1"/>
      </w:tblPr>
      <w:tblGrid>
        <w:gridCol w:w="1964"/>
        <w:gridCol w:w="1772"/>
        <w:gridCol w:w="5614"/>
      </w:tblGrid>
      <w:tr w:rsidR="007074F9" w:rsidRPr="000F01C8" w14:paraId="0E96C74E" w14:textId="77777777" w:rsidTr="00ED08B4">
        <w:trPr>
          <w:trHeight w:val="341"/>
        </w:trPr>
        <w:tc>
          <w:tcPr>
            <w:tcW w:w="1998" w:type="dxa"/>
            <w:vAlign w:val="center"/>
          </w:tcPr>
          <w:p w14:paraId="24D6C17B" w14:textId="1CC8F850" w:rsidR="007074F9" w:rsidRPr="000F01C8" w:rsidRDefault="007074F9" w:rsidP="007074F9">
            <w:pPr>
              <w:jc w:val="left"/>
              <w:rPr>
                <w:b/>
                <w:sz w:val="22"/>
                <w:szCs w:val="22"/>
              </w:rPr>
            </w:pPr>
            <w:r w:rsidRPr="000F01C8">
              <w:rPr>
                <w:b/>
                <w:sz w:val="22"/>
                <w:szCs w:val="22"/>
              </w:rPr>
              <w:t>Version Number</w:t>
            </w:r>
          </w:p>
        </w:tc>
        <w:tc>
          <w:tcPr>
            <w:tcW w:w="1800" w:type="dxa"/>
            <w:vAlign w:val="center"/>
          </w:tcPr>
          <w:p w14:paraId="5DC9447A" w14:textId="64EAD0EE" w:rsidR="007074F9" w:rsidRPr="000F01C8" w:rsidRDefault="007074F9" w:rsidP="007074F9">
            <w:pPr>
              <w:jc w:val="left"/>
              <w:rPr>
                <w:b/>
                <w:sz w:val="22"/>
                <w:szCs w:val="22"/>
              </w:rPr>
            </w:pPr>
            <w:r w:rsidRPr="000F01C8">
              <w:rPr>
                <w:b/>
                <w:sz w:val="22"/>
                <w:szCs w:val="22"/>
              </w:rPr>
              <w:t>Version Date</w:t>
            </w:r>
          </w:p>
        </w:tc>
        <w:tc>
          <w:tcPr>
            <w:tcW w:w="5778" w:type="dxa"/>
            <w:vAlign w:val="center"/>
          </w:tcPr>
          <w:p w14:paraId="0D54F063" w14:textId="1F5E1953" w:rsidR="007074F9" w:rsidRPr="000F01C8" w:rsidRDefault="007074F9" w:rsidP="007074F9">
            <w:pPr>
              <w:jc w:val="left"/>
              <w:rPr>
                <w:b/>
                <w:sz w:val="22"/>
                <w:szCs w:val="22"/>
              </w:rPr>
            </w:pPr>
            <w:r w:rsidRPr="000F01C8">
              <w:rPr>
                <w:b/>
                <w:sz w:val="22"/>
                <w:szCs w:val="22"/>
              </w:rPr>
              <w:t>Summary of Revisions Made</w:t>
            </w:r>
          </w:p>
        </w:tc>
      </w:tr>
      <w:tr w:rsidR="007B70AB" w:rsidRPr="000F01C8" w14:paraId="76D9CE37" w14:textId="77777777" w:rsidTr="00ED08B4">
        <w:trPr>
          <w:trHeight w:val="534"/>
        </w:trPr>
        <w:tc>
          <w:tcPr>
            <w:tcW w:w="1998" w:type="dxa"/>
            <w:vAlign w:val="center"/>
          </w:tcPr>
          <w:p w14:paraId="4968BDCC" w14:textId="5E7589F0" w:rsidR="007B70AB" w:rsidRPr="000F01C8" w:rsidRDefault="007B70AB" w:rsidP="007074F9">
            <w:pPr>
              <w:jc w:val="left"/>
              <w:rPr>
                <w:sz w:val="22"/>
                <w:szCs w:val="22"/>
              </w:rPr>
            </w:pPr>
            <w:r>
              <w:rPr>
                <w:sz w:val="22"/>
                <w:szCs w:val="22"/>
              </w:rPr>
              <w:t>1.0</w:t>
            </w:r>
          </w:p>
        </w:tc>
        <w:tc>
          <w:tcPr>
            <w:tcW w:w="1800" w:type="dxa"/>
            <w:vAlign w:val="center"/>
          </w:tcPr>
          <w:p w14:paraId="5246195E" w14:textId="63B5EB45" w:rsidR="007B70AB" w:rsidRPr="000F01C8" w:rsidRDefault="007B70AB" w:rsidP="007074F9">
            <w:pPr>
              <w:jc w:val="left"/>
              <w:rPr>
                <w:sz w:val="22"/>
                <w:szCs w:val="22"/>
              </w:rPr>
            </w:pPr>
            <w:r>
              <w:rPr>
                <w:sz w:val="22"/>
                <w:szCs w:val="22"/>
              </w:rPr>
              <w:t>05 May 2017</w:t>
            </w:r>
          </w:p>
        </w:tc>
        <w:tc>
          <w:tcPr>
            <w:tcW w:w="5778" w:type="dxa"/>
            <w:vAlign w:val="center"/>
          </w:tcPr>
          <w:p w14:paraId="66481851" w14:textId="77FE36FA" w:rsidR="007B70AB" w:rsidRPr="000F01C8" w:rsidRDefault="007B70AB" w:rsidP="007074F9">
            <w:pPr>
              <w:jc w:val="left"/>
              <w:rPr>
                <w:sz w:val="22"/>
                <w:szCs w:val="22"/>
              </w:rPr>
            </w:pPr>
            <w:r w:rsidRPr="000F01C8">
              <w:rPr>
                <w:sz w:val="22"/>
                <w:szCs w:val="22"/>
              </w:rPr>
              <w:t>Original version</w:t>
            </w:r>
          </w:p>
        </w:tc>
      </w:tr>
    </w:tbl>
    <w:p w14:paraId="63273F55" w14:textId="54555DB9" w:rsidR="00637327" w:rsidRPr="00535312" w:rsidRDefault="00637327">
      <w:pPr>
        <w:jc w:val="left"/>
        <w:rPr>
          <w:b/>
        </w:rPr>
      </w:pPr>
      <w:r w:rsidRPr="00535312">
        <w:rPr>
          <w:b/>
        </w:rPr>
        <w:br w:type="page"/>
      </w:r>
    </w:p>
    <w:p w14:paraId="0D7219BE" w14:textId="77777777" w:rsidR="00E570AC" w:rsidRPr="00CF63DF" w:rsidRDefault="00E570AC" w:rsidP="00963ADA">
      <w:pPr>
        <w:jc w:val="left"/>
      </w:pPr>
    </w:p>
    <w:p w14:paraId="73B583AE" w14:textId="6297436D" w:rsidR="00E570AC" w:rsidRPr="00CF63DF" w:rsidRDefault="00E570AC" w:rsidP="00963ADA">
      <w:pPr>
        <w:jc w:val="left"/>
      </w:pPr>
    </w:p>
    <w:p w14:paraId="1589A851" w14:textId="77777777" w:rsidR="00E570AC" w:rsidRPr="00CF63DF" w:rsidRDefault="00E570AC" w:rsidP="00963ADA">
      <w:pPr>
        <w:jc w:val="left"/>
      </w:pPr>
    </w:p>
    <w:p w14:paraId="5D0AF9E0" w14:textId="77777777" w:rsidR="00E570AC" w:rsidRPr="00CF63DF" w:rsidRDefault="00E570AC" w:rsidP="00963ADA">
      <w:pPr>
        <w:jc w:val="left"/>
      </w:pPr>
    </w:p>
    <w:p w14:paraId="1AAA501B" w14:textId="77777777" w:rsidR="00186ACE" w:rsidRPr="00E16BAE" w:rsidRDefault="00186ACE" w:rsidP="00186ACE">
      <w:pPr>
        <w:jc w:val="center"/>
        <w:rPr>
          <w:b/>
          <w:color w:val="0000FF"/>
          <w:sz w:val="28"/>
          <w:szCs w:val="28"/>
        </w:rPr>
      </w:pPr>
      <w:r w:rsidRPr="00E16BAE">
        <w:rPr>
          <w:b/>
          <w:caps/>
          <w:color w:val="0000FF"/>
          <w:sz w:val="28"/>
          <w:szCs w:val="28"/>
        </w:rPr>
        <w:t>&lt;tITLE OF THE PROTOCOL&gt;</w:t>
      </w:r>
    </w:p>
    <w:p w14:paraId="2FEFA4C7" w14:textId="1D5E2261" w:rsidR="00186ACE" w:rsidRPr="00CF63DF" w:rsidRDefault="00186ACE" w:rsidP="00186ACE">
      <w:pPr>
        <w:jc w:val="left"/>
        <w:rPr>
          <w:i/>
          <w:color w:val="0000FF"/>
        </w:rPr>
      </w:pPr>
      <w:r w:rsidRPr="00CF63DF">
        <w:rPr>
          <w:i/>
          <w:color w:val="0000FF"/>
        </w:rPr>
        <w:t xml:space="preserve">[Include </w:t>
      </w:r>
      <w:r w:rsidR="00E5408E">
        <w:rPr>
          <w:b/>
          <w:i/>
          <w:color w:val="0000FF"/>
          <w:u w:val="single"/>
        </w:rPr>
        <w:t xml:space="preserve">observational, </w:t>
      </w:r>
      <w:r w:rsidRPr="00CF63DF">
        <w:rPr>
          <w:i/>
          <w:color w:val="0000FF"/>
        </w:rPr>
        <w:t>if the study</w:t>
      </w:r>
      <w:r w:rsidRPr="00CF63DF">
        <w:rPr>
          <w:i/>
          <w:color w:val="0000FF"/>
          <w:u w:val="single"/>
        </w:rPr>
        <w:t xml:space="preserve"> </w:t>
      </w:r>
      <w:r w:rsidRPr="00CF63DF">
        <w:rPr>
          <w:b/>
          <w:i/>
          <w:color w:val="0000FF"/>
          <w:u w:val="single"/>
        </w:rPr>
        <w:t>is multi-center</w:t>
      </w:r>
      <w:r w:rsidRPr="00CF63DF">
        <w:rPr>
          <w:i/>
          <w:color w:val="0000FF"/>
        </w:rPr>
        <w:t xml:space="preserve">, and </w:t>
      </w:r>
      <w:r w:rsidR="00D04156">
        <w:rPr>
          <w:i/>
          <w:color w:val="0000FF"/>
        </w:rPr>
        <w:t>the</w:t>
      </w:r>
      <w:r w:rsidRPr="00E5408E">
        <w:rPr>
          <w:i/>
          <w:color w:val="0000FF"/>
        </w:rPr>
        <w:t xml:space="preserve"> </w:t>
      </w:r>
      <w:r>
        <w:rPr>
          <w:b/>
          <w:i/>
          <w:color w:val="0000FF"/>
          <w:u w:val="single"/>
        </w:rPr>
        <w:t>condition/</w:t>
      </w:r>
      <w:r w:rsidRPr="00CF63DF">
        <w:rPr>
          <w:b/>
          <w:i/>
          <w:color w:val="0000FF"/>
          <w:u w:val="single"/>
        </w:rPr>
        <w:t>disease(s</w:t>
      </w:r>
      <w:r w:rsidR="00D04156" w:rsidRPr="00CF63DF">
        <w:rPr>
          <w:i/>
          <w:color w:val="0000FF"/>
        </w:rPr>
        <w:t>)</w:t>
      </w:r>
      <w:r w:rsidR="00D44928">
        <w:rPr>
          <w:i/>
          <w:color w:val="0000FF"/>
        </w:rPr>
        <w:t xml:space="preserve"> being observed.</w:t>
      </w:r>
      <w:r w:rsidR="00D04156" w:rsidRPr="00CF63DF">
        <w:rPr>
          <w:i/>
          <w:color w:val="0000FF"/>
        </w:rPr>
        <w:t>]</w:t>
      </w:r>
    </w:p>
    <w:p w14:paraId="4D1E6959" w14:textId="77777777" w:rsidR="00186ACE" w:rsidRPr="00CF63DF" w:rsidRDefault="00186ACE" w:rsidP="00186ACE">
      <w:pPr>
        <w:jc w:val="left"/>
        <w:rPr>
          <w:i/>
          <w:color w:val="0000FF"/>
        </w:rPr>
      </w:pPr>
    </w:p>
    <w:p w14:paraId="22BC6B21" w14:textId="77777777" w:rsidR="00186ACE" w:rsidRPr="00E7129A" w:rsidRDefault="00186ACE" w:rsidP="00186ACE">
      <w:pPr>
        <w:jc w:val="left"/>
        <w:rPr>
          <w:color w:val="0000FF"/>
        </w:rPr>
      </w:pPr>
      <w:r w:rsidRPr="00E7129A">
        <w:rPr>
          <w:color w:val="0000FF"/>
        </w:rPr>
        <w:t>Example title:</w:t>
      </w:r>
    </w:p>
    <w:p w14:paraId="316684C4" w14:textId="384FC8E2" w:rsidR="00186ACE" w:rsidRPr="00E7129A" w:rsidRDefault="00186ACE" w:rsidP="00186ACE">
      <w:pPr>
        <w:jc w:val="left"/>
        <w:rPr>
          <w:color w:val="0000FF"/>
        </w:rPr>
      </w:pPr>
      <w:r w:rsidRPr="00E7129A">
        <w:rPr>
          <w:color w:val="0000FF"/>
        </w:rPr>
        <w:t xml:space="preserve">A </w:t>
      </w:r>
      <w:r>
        <w:rPr>
          <w:color w:val="0000FF"/>
        </w:rPr>
        <w:t>single</w:t>
      </w:r>
      <w:r w:rsidRPr="00E7129A">
        <w:rPr>
          <w:color w:val="0000FF"/>
        </w:rPr>
        <w:t xml:space="preserve">-center </w:t>
      </w:r>
      <w:r w:rsidR="00D44928">
        <w:rPr>
          <w:color w:val="0000FF"/>
        </w:rPr>
        <w:t xml:space="preserve">observational </w:t>
      </w:r>
      <w:r w:rsidRPr="00E7129A">
        <w:rPr>
          <w:color w:val="0000FF"/>
        </w:rPr>
        <w:t xml:space="preserve">study of the </w:t>
      </w:r>
      <w:r w:rsidR="00D44928">
        <w:rPr>
          <w:color w:val="0000FF"/>
        </w:rPr>
        <w:t>infection rates of XXXXXX patients undergoing standard</w:t>
      </w:r>
      <w:r w:rsidRPr="00E7129A">
        <w:rPr>
          <w:color w:val="0000FF"/>
        </w:rPr>
        <w:t xml:space="preserve"> </w:t>
      </w:r>
      <w:r>
        <w:rPr>
          <w:color w:val="0000FF"/>
        </w:rPr>
        <w:t>treatment</w:t>
      </w:r>
      <w:r w:rsidRPr="00E7129A">
        <w:rPr>
          <w:color w:val="0000FF"/>
        </w:rPr>
        <w:t>.</w:t>
      </w:r>
    </w:p>
    <w:p w14:paraId="45001A63" w14:textId="77777777" w:rsidR="00186ACE" w:rsidRPr="00CF63DF" w:rsidRDefault="00186ACE" w:rsidP="00186ACE">
      <w:pPr>
        <w:jc w:val="left"/>
      </w:pPr>
    </w:p>
    <w:p w14:paraId="300110DF" w14:textId="77777777" w:rsidR="00186ACE" w:rsidRPr="00CF63DF" w:rsidRDefault="00186ACE" w:rsidP="00186ACE">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6394"/>
      </w:tblGrid>
      <w:tr w:rsidR="00186ACE" w:rsidRPr="00CF63DF" w14:paraId="43E20422" w14:textId="77777777" w:rsidTr="00BE4B22">
        <w:tc>
          <w:tcPr>
            <w:tcW w:w="2880" w:type="dxa"/>
          </w:tcPr>
          <w:p w14:paraId="33F10ABD" w14:textId="77777777" w:rsidR="00186ACE" w:rsidRDefault="00186ACE" w:rsidP="00BE4B22">
            <w:pPr>
              <w:jc w:val="left"/>
              <w:rPr>
                <w:b/>
                <w:sz w:val="22"/>
              </w:rPr>
            </w:pPr>
            <w:r>
              <w:rPr>
                <w:b/>
                <w:sz w:val="22"/>
              </w:rPr>
              <w:t>Principal Investigator</w:t>
            </w:r>
            <w:r w:rsidRPr="00CF63DF">
              <w:rPr>
                <w:b/>
                <w:sz w:val="22"/>
              </w:rPr>
              <w:t>:</w:t>
            </w:r>
          </w:p>
          <w:p w14:paraId="4135B254" w14:textId="77777777" w:rsidR="00186ACE" w:rsidRPr="00CF63DF" w:rsidRDefault="00186ACE" w:rsidP="00BE4B22">
            <w:pPr>
              <w:jc w:val="left"/>
              <w:rPr>
                <w:b/>
                <w:sz w:val="22"/>
              </w:rPr>
            </w:pPr>
          </w:p>
        </w:tc>
        <w:tc>
          <w:tcPr>
            <w:tcW w:w="6570" w:type="dxa"/>
          </w:tcPr>
          <w:p w14:paraId="440706CC" w14:textId="77777777" w:rsidR="00186ACE" w:rsidRPr="00CF63DF" w:rsidRDefault="00186ACE" w:rsidP="00BE4B22">
            <w:pPr>
              <w:jc w:val="left"/>
              <w:rPr>
                <w:i/>
                <w:color w:val="0000FF"/>
                <w:sz w:val="22"/>
              </w:rPr>
            </w:pPr>
            <w:r w:rsidRPr="00CF63DF">
              <w:rPr>
                <w:i/>
                <w:color w:val="0000FF"/>
                <w:sz w:val="22"/>
              </w:rPr>
              <w:t>Insert the Name of the Sponsor-Investigator</w:t>
            </w:r>
          </w:p>
          <w:p w14:paraId="5C9CA87C" w14:textId="77777777" w:rsidR="00186ACE" w:rsidRPr="00CF63DF" w:rsidRDefault="00186ACE" w:rsidP="00BE4B22">
            <w:pPr>
              <w:jc w:val="left"/>
              <w:rPr>
                <w:i/>
                <w:color w:val="0000FF"/>
                <w:sz w:val="22"/>
              </w:rPr>
            </w:pPr>
            <w:r w:rsidRPr="00CF63DF">
              <w:rPr>
                <w:i/>
                <w:color w:val="0000FF"/>
                <w:sz w:val="22"/>
              </w:rPr>
              <w:t>Insert Department Name</w:t>
            </w:r>
          </w:p>
          <w:p w14:paraId="00F877DD" w14:textId="77777777" w:rsidR="00186ACE" w:rsidRDefault="00186ACE" w:rsidP="00BE4B22">
            <w:pPr>
              <w:jc w:val="left"/>
              <w:rPr>
                <w:i/>
                <w:color w:val="0000FF"/>
                <w:sz w:val="22"/>
              </w:rPr>
            </w:pPr>
            <w:r w:rsidRPr="00CF63DF">
              <w:rPr>
                <w:i/>
                <w:color w:val="0000FF"/>
                <w:sz w:val="22"/>
              </w:rPr>
              <w:t>Insert Address</w:t>
            </w:r>
          </w:p>
          <w:p w14:paraId="571B1274" w14:textId="77777777" w:rsidR="00186ACE" w:rsidRDefault="00186ACE" w:rsidP="00BE4B22">
            <w:pPr>
              <w:jc w:val="left"/>
              <w:rPr>
                <w:i/>
                <w:color w:val="0000FF"/>
                <w:sz w:val="22"/>
              </w:rPr>
            </w:pPr>
            <w:r>
              <w:rPr>
                <w:i/>
                <w:color w:val="0000FF"/>
                <w:sz w:val="22"/>
              </w:rPr>
              <w:t>Insert Email Address</w:t>
            </w:r>
          </w:p>
          <w:p w14:paraId="449FDCAF" w14:textId="77777777" w:rsidR="00186ACE" w:rsidRPr="00CF63DF" w:rsidRDefault="00186ACE" w:rsidP="00BE4B22">
            <w:pPr>
              <w:jc w:val="left"/>
              <w:rPr>
                <w:i/>
                <w:color w:val="0000FF"/>
                <w:sz w:val="22"/>
              </w:rPr>
            </w:pPr>
            <w:r w:rsidRPr="00CF63DF">
              <w:rPr>
                <w:i/>
                <w:color w:val="0000FF"/>
                <w:sz w:val="22"/>
              </w:rPr>
              <w:t>Insert Phone Number</w:t>
            </w:r>
          </w:p>
        </w:tc>
      </w:tr>
      <w:tr w:rsidR="00186ACE" w:rsidRPr="00CF63DF" w14:paraId="7CB6C5AE" w14:textId="77777777" w:rsidTr="00BE4B22">
        <w:tc>
          <w:tcPr>
            <w:tcW w:w="2880" w:type="dxa"/>
          </w:tcPr>
          <w:p w14:paraId="50C56F08" w14:textId="77777777" w:rsidR="00186ACE" w:rsidRDefault="00186ACE" w:rsidP="00BE4B22">
            <w:pPr>
              <w:jc w:val="left"/>
              <w:rPr>
                <w:b/>
                <w:sz w:val="22"/>
              </w:rPr>
            </w:pPr>
            <w:r>
              <w:rPr>
                <w:b/>
                <w:sz w:val="22"/>
              </w:rPr>
              <w:t>Additional Investigators</w:t>
            </w:r>
            <w:r w:rsidRPr="00CF63DF">
              <w:rPr>
                <w:b/>
                <w:sz w:val="22"/>
              </w:rPr>
              <w:t>:</w:t>
            </w:r>
          </w:p>
          <w:p w14:paraId="41416836" w14:textId="77777777" w:rsidR="00186ACE" w:rsidRPr="00757B3F" w:rsidRDefault="00186ACE" w:rsidP="00BE4B22">
            <w:pPr>
              <w:jc w:val="left"/>
              <w:rPr>
                <w:i/>
                <w:color w:val="0000FF"/>
              </w:rPr>
            </w:pPr>
            <w:r w:rsidRPr="00757B3F">
              <w:rPr>
                <w:i/>
                <w:color w:val="0000FF"/>
              </w:rPr>
              <w:t>[PI at additional sites, etc. as applicable]</w:t>
            </w:r>
          </w:p>
          <w:p w14:paraId="0547C573" w14:textId="77777777" w:rsidR="00186ACE" w:rsidRDefault="00186ACE" w:rsidP="00BE4B22">
            <w:pPr>
              <w:jc w:val="left"/>
              <w:rPr>
                <w:b/>
                <w:sz w:val="22"/>
              </w:rPr>
            </w:pPr>
          </w:p>
        </w:tc>
        <w:tc>
          <w:tcPr>
            <w:tcW w:w="6570" w:type="dxa"/>
          </w:tcPr>
          <w:p w14:paraId="2D6E7A7C" w14:textId="77777777" w:rsidR="00186ACE" w:rsidRPr="00CF63DF" w:rsidRDefault="00186ACE" w:rsidP="00BE4B22">
            <w:pPr>
              <w:jc w:val="left"/>
              <w:rPr>
                <w:i/>
                <w:color w:val="0000FF"/>
                <w:sz w:val="22"/>
              </w:rPr>
            </w:pPr>
            <w:r>
              <w:rPr>
                <w:i/>
                <w:color w:val="0000FF"/>
                <w:sz w:val="22"/>
              </w:rPr>
              <w:t xml:space="preserve">Insert the Name of the </w:t>
            </w:r>
            <w:r w:rsidRPr="00CF63DF">
              <w:rPr>
                <w:i/>
                <w:color w:val="0000FF"/>
                <w:sz w:val="22"/>
              </w:rPr>
              <w:t>Investigator</w:t>
            </w:r>
          </w:p>
          <w:p w14:paraId="025DB93F" w14:textId="77777777" w:rsidR="00186ACE" w:rsidRPr="00CF63DF" w:rsidRDefault="00186ACE" w:rsidP="00BE4B22">
            <w:pPr>
              <w:jc w:val="left"/>
              <w:rPr>
                <w:i/>
                <w:color w:val="0000FF"/>
                <w:sz w:val="22"/>
              </w:rPr>
            </w:pPr>
            <w:r w:rsidRPr="00CF63DF">
              <w:rPr>
                <w:i/>
                <w:color w:val="0000FF"/>
                <w:sz w:val="22"/>
              </w:rPr>
              <w:t>Insert Department Name</w:t>
            </w:r>
          </w:p>
          <w:p w14:paraId="60986354" w14:textId="77777777" w:rsidR="00186ACE" w:rsidRDefault="00186ACE" w:rsidP="00BE4B22">
            <w:pPr>
              <w:jc w:val="left"/>
              <w:rPr>
                <w:i/>
                <w:color w:val="0000FF"/>
                <w:sz w:val="22"/>
              </w:rPr>
            </w:pPr>
            <w:r w:rsidRPr="00CF63DF">
              <w:rPr>
                <w:i/>
                <w:color w:val="0000FF"/>
                <w:sz w:val="22"/>
              </w:rPr>
              <w:t>Insert Address</w:t>
            </w:r>
          </w:p>
          <w:p w14:paraId="51276542" w14:textId="77777777" w:rsidR="00186ACE" w:rsidRDefault="00186ACE" w:rsidP="00BE4B22">
            <w:pPr>
              <w:jc w:val="left"/>
              <w:rPr>
                <w:i/>
                <w:color w:val="0000FF"/>
                <w:sz w:val="22"/>
              </w:rPr>
            </w:pPr>
            <w:r>
              <w:rPr>
                <w:i/>
                <w:color w:val="0000FF"/>
                <w:sz w:val="22"/>
              </w:rPr>
              <w:t>Insert Email Address</w:t>
            </w:r>
          </w:p>
          <w:p w14:paraId="6F647A5A" w14:textId="77777777" w:rsidR="00186ACE" w:rsidRPr="00CF63DF" w:rsidRDefault="00186ACE" w:rsidP="00BE4B22">
            <w:pPr>
              <w:jc w:val="left"/>
              <w:rPr>
                <w:i/>
                <w:color w:val="0000FF"/>
                <w:sz w:val="22"/>
              </w:rPr>
            </w:pPr>
            <w:r w:rsidRPr="00CF63DF">
              <w:rPr>
                <w:i/>
                <w:color w:val="0000FF"/>
                <w:sz w:val="22"/>
              </w:rPr>
              <w:t>Insert Phone Number</w:t>
            </w:r>
          </w:p>
        </w:tc>
      </w:tr>
      <w:tr w:rsidR="00186ACE" w:rsidRPr="00CF63DF" w14:paraId="514D4D06" w14:textId="77777777" w:rsidTr="00BE4B22">
        <w:tc>
          <w:tcPr>
            <w:tcW w:w="2880" w:type="dxa"/>
          </w:tcPr>
          <w:p w14:paraId="0ACA8F23" w14:textId="77777777" w:rsidR="00186ACE" w:rsidRPr="00BC04D4" w:rsidRDefault="00186ACE" w:rsidP="00BE4B22">
            <w:pPr>
              <w:jc w:val="left"/>
              <w:rPr>
                <w:b/>
                <w:sz w:val="22"/>
              </w:rPr>
            </w:pPr>
            <w:r>
              <w:rPr>
                <w:b/>
                <w:sz w:val="22"/>
              </w:rPr>
              <w:t>NYULMC Study</w:t>
            </w:r>
            <w:r w:rsidRPr="00CF63DF">
              <w:rPr>
                <w:b/>
                <w:sz w:val="22"/>
              </w:rPr>
              <w:t xml:space="preserve"> Number:</w:t>
            </w:r>
          </w:p>
        </w:tc>
        <w:tc>
          <w:tcPr>
            <w:tcW w:w="6570" w:type="dxa"/>
            <w:vAlign w:val="center"/>
          </w:tcPr>
          <w:p w14:paraId="17E1ECFC" w14:textId="77777777" w:rsidR="00186ACE" w:rsidRPr="00BC04D4" w:rsidRDefault="00186ACE" w:rsidP="00BE4B22">
            <w:pPr>
              <w:jc w:val="left"/>
              <w:rPr>
                <w:i/>
                <w:color w:val="0000FF"/>
                <w:sz w:val="22"/>
              </w:rPr>
            </w:pPr>
            <w:r w:rsidRPr="00CF63DF">
              <w:rPr>
                <w:i/>
                <w:color w:val="0000FF"/>
                <w:sz w:val="22"/>
              </w:rPr>
              <w:t xml:space="preserve">Insert </w:t>
            </w:r>
            <w:r>
              <w:rPr>
                <w:i/>
                <w:color w:val="0000FF"/>
                <w:sz w:val="22"/>
              </w:rPr>
              <w:t>Research Navigator Study</w:t>
            </w:r>
            <w:r w:rsidRPr="00CF63DF">
              <w:rPr>
                <w:i/>
                <w:color w:val="0000FF"/>
                <w:sz w:val="22"/>
              </w:rPr>
              <w:t xml:space="preserve"> Number</w:t>
            </w:r>
            <w:r>
              <w:rPr>
                <w:i/>
                <w:color w:val="0000FF"/>
                <w:sz w:val="22"/>
              </w:rPr>
              <w:t xml:space="preserve"> (e.g. 17-01234)</w:t>
            </w:r>
            <w:r w:rsidRPr="00CF63DF">
              <w:rPr>
                <w:i/>
                <w:color w:val="0000FF"/>
                <w:sz w:val="22"/>
              </w:rPr>
              <w:t xml:space="preserve"> </w:t>
            </w:r>
          </w:p>
        </w:tc>
      </w:tr>
      <w:tr w:rsidR="00186ACE" w:rsidRPr="00CF63DF" w14:paraId="29FD4A19" w14:textId="77777777" w:rsidTr="00BE4B22">
        <w:tc>
          <w:tcPr>
            <w:tcW w:w="2880" w:type="dxa"/>
          </w:tcPr>
          <w:p w14:paraId="1D90B1FA" w14:textId="77777777" w:rsidR="00186ACE" w:rsidRPr="00CF63DF" w:rsidRDefault="00186ACE" w:rsidP="00BE4B22">
            <w:pPr>
              <w:jc w:val="left"/>
              <w:rPr>
                <w:b/>
                <w:sz w:val="22"/>
              </w:rPr>
            </w:pPr>
            <w:r w:rsidRPr="00CF63DF">
              <w:rPr>
                <w:b/>
                <w:sz w:val="22"/>
              </w:rPr>
              <w:t>Funding Sponsor:</w:t>
            </w:r>
            <w:r>
              <w:rPr>
                <w:b/>
                <w:sz w:val="22"/>
              </w:rPr>
              <w:t xml:space="preserve"> </w:t>
            </w:r>
            <w:r w:rsidRPr="00757B3F">
              <w:rPr>
                <w:i/>
                <w:color w:val="0000FF"/>
              </w:rPr>
              <w:t>[If applicable]</w:t>
            </w:r>
          </w:p>
        </w:tc>
        <w:tc>
          <w:tcPr>
            <w:tcW w:w="6570" w:type="dxa"/>
          </w:tcPr>
          <w:p w14:paraId="530892A5" w14:textId="77777777" w:rsidR="00186ACE" w:rsidRPr="00CF63DF" w:rsidRDefault="00186ACE" w:rsidP="00BE4B22">
            <w:pPr>
              <w:jc w:val="left"/>
              <w:rPr>
                <w:i/>
                <w:color w:val="0000FF"/>
                <w:sz w:val="22"/>
              </w:rPr>
            </w:pPr>
            <w:r w:rsidRPr="00CF63DF">
              <w:rPr>
                <w:i/>
                <w:color w:val="0000FF"/>
                <w:sz w:val="22"/>
              </w:rPr>
              <w:t xml:space="preserve">Insert the Name of Primary Funding </w:t>
            </w:r>
            <w:r>
              <w:rPr>
                <w:i/>
                <w:color w:val="0000FF"/>
                <w:sz w:val="22"/>
              </w:rPr>
              <w:t>Sponsor</w:t>
            </w:r>
          </w:p>
          <w:p w14:paraId="0AEEA115" w14:textId="77777777" w:rsidR="00186ACE" w:rsidRPr="00CF63DF" w:rsidRDefault="00186ACE" w:rsidP="00BE4B22">
            <w:pPr>
              <w:jc w:val="left"/>
              <w:rPr>
                <w:i/>
                <w:color w:val="0000FF"/>
                <w:sz w:val="22"/>
              </w:rPr>
            </w:pPr>
            <w:r w:rsidRPr="00CF63DF">
              <w:rPr>
                <w:i/>
                <w:color w:val="0000FF"/>
                <w:sz w:val="22"/>
              </w:rPr>
              <w:t>Insert Address</w:t>
            </w:r>
          </w:p>
          <w:p w14:paraId="7FA64DA2" w14:textId="77777777" w:rsidR="00186ACE" w:rsidRPr="00CF63DF" w:rsidRDefault="00186ACE" w:rsidP="00BE4B22">
            <w:pPr>
              <w:jc w:val="left"/>
              <w:rPr>
                <w:i/>
                <w:color w:val="0000FF"/>
                <w:sz w:val="22"/>
              </w:rPr>
            </w:pPr>
            <w:r w:rsidRPr="00CF63DF">
              <w:rPr>
                <w:i/>
                <w:color w:val="0000FF"/>
                <w:sz w:val="22"/>
              </w:rPr>
              <w:t>Insert Phone Number</w:t>
            </w:r>
          </w:p>
        </w:tc>
      </w:tr>
      <w:tr w:rsidR="00186ACE" w:rsidRPr="00CF63DF" w14:paraId="303E0316" w14:textId="77777777" w:rsidTr="00BE4B22">
        <w:tc>
          <w:tcPr>
            <w:tcW w:w="2880" w:type="dxa"/>
            <w:shd w:val="clear" w:color="auto" w:fill="FFFFFF" w:themeFill="background1"/>
            <w:vAlign w:val="center"/>
          </w:tcPr>
          <w:p w14:paraId="5ECE5C3F" w14:textId="77777777" w:rsidR="00186ACE" w:rsidRPr="00737209" w:rsidRDefault="00186ACE" w:rsidP="00BE4B22">
            <w:pPr>
              <w:jc w:val="left"/>
              <w:rPr>
                <w:b/>
                <w:sz w:val="22"/>
                <w:szCs w:val="22"/>
              </w:rPr>
            </w:pPr>
            <w:r w:rsidRPr="00737209">
              <w:rPr>
                <w:rFonts w:cs="Arial"/>
                <w:b/>
                <w:sz w:val="22"/>
                <w:szCs w:val="22"/>
              </w:rPr>
              <w:t xml:space="preserve">ClinicalTrials.gov Number                </w:t>
            </w:r>
          </w:p>
        </w:tc>
        <w:tc>
          <w:tcPr>
            <w:tcW w:w="6570" w:type="dxa"/>
            <w:shd w:val="clear" w:color="auto" w:fill="FFFFFF" w:themeFill="background1"/>
            <w:vAlign w:val="center"/>
          </w:tcPr>
          <w:p w14:paraId="2DB5BDC5" w14:textId="34A7B513" w:rsidR="00186ACE" w:rsidRPr="00974039" w:rsidRDefault="00186ACE" w:rsidP="00535312">
            <w:pPr>
              <w:jc w:val="left"/>
              <w:rPr>
                <w:i/>
                <w:color w:val="0000FF"/>
                <w:sz w:val="22"/>
                <w:szCs w:val="22"/>
              </w:rPr>
            </w:pPr>
            <w:r w:rsidRPr="00737209">
              <w:rPr>
                <w:i/>
                <w:color w:val="0000FF"/>
                <w:sz w:val="22"/>
                <w:szCs w:val="22"/>
              </w:rPr>
              <w:t xml:space="preserve">Include the National Clinical Trial (NCT) Number assigned once the </w:t>
            </w:r>
            <w:r w:rsidR="00535312">
              <w:rPr>
                <w:i/>
                <w:color w:val="0000FF"/>
                <w:sz w:val="22"/>
                <w:szCs w:val="22"/>
              </w:rPr>
              <w:t>study</w:t>
            </w:r>
            <w:r w:rsidRPr="00737209">
              <w:rPr>
                <w:i/>
                <w:color w:val="0000FF"/>
                <w:sz w:val="22"/>
                <w:szCs w:val="22"/>
              </w:rPr>
              <w:t xml:space="preserve"> is re</w:t>
            </w:r>
            <w:r w:rsidRPr="009F262C">
              <w:rPr>
                <w:i/>
                <w:color w:val="0000FF"/>
                <w:sz w:val="22"/>
                <w:szCs w:val="22"/>
              </w:rPr>
              <w:t>gistered on the ClinicalTrials.gov</w:t>
            </w:r>
            <w:r w:rsidRPr="00E44523">
              <w:rPr>
                <w:i/>
                <w:color w:val="0000FF"/>
                <w:sz w:val="22"/>
                <w:szCs w:val="22"/>
              </w:rPr>
              <w:t>.</w:t>
            </w:r>
          </w:p>
        </w:tc>
      </w:tr>
    </w:tbl>
    <w:p w14:paraId="560938A2" w14:textId="77777777" w:rsidR="00186ACE" w:rsidRPr="00CF63DF" w:rsidRDefault="00186ACE" w:rsidP="00186ACE">
      <w:pPr>
        <w:jc w:val="left"/>
      </w:pPr>
    </w:p>
    <w:p w14:paraId="3ACE904B" w14:textId="77777777" w:rsidR="00186ACE" w:rsidRDefault="00186ACE" w:rsidP="00186ACE">
      <w:pPr>
        <w:tabs>
          <w:tab w:val="left" w:pos="1530"/>
        </w:tabs>
        <w:jc w:val="left"/>
        <w:rPr>
          <w:color w:val="0000FF"/>
        </w:rPr>
      </w:pPr>
      <w:r w:rsidRPr="00CF63DF">
        <w:rPr>
          <w:b/>
        </w:rPr>
        <w:t>Initial version:</w:t>
      </w:r>
      <w:r w:rsidRPr="00CF63DF">
        <w:rPr>
          <w:b/>
        </w:rPr>
        <w:tab/>
      </w:r>
      <w:r w:rsidRPr="00CF63DF">
        <w:rPr>
          <w:color w:val="0000FF"/>
        </w:rPr>
        <w:t>[date]</w:t>
      </w:r>
    </w:p>
    <w:p w14:paraId="7B5AC259" w14:textId="77777777" w:rsidR="00E570AC" w:rsidRPr="00CF63DF" w:rsidRDefault="00E570AC" w:rsidP="00963ADA">
      <w:pPr>
        <w:tabs>
          <w:tab w:val="left" w:pos="1530"/>
        </w:tabs>
        <w:jc w:val="left"/>
      </w:pPr>
      <w:r w:rsidRPr="00CF63DF">
        <w:rPr>
          <w:b/>
        </w:rPr>
        <w:t>Amended:</w:t>
      </w:r>
      <w:r w:rsidRPr="00CF63DF">
        <w:rPr>
          <w:b/>
        </w:rPr>
        <w:tab/>
      </w:r>
      <w:r w:rsidRPr="00CF63DF">
        <w:rPr>
          <w:color w:val="0000FF"/>
        </w:rPr>
        <w:t>[date]</w:t>
      </w:r>
    </w:p>
    <w:p w14:paraId="63DEC8D1" w14:textId="0CC3E190" w:rsidR="001B6FB9" w:rsidRPr="00E5408E" w:rsidRDefault="00E570AC" w:rsidP="00963ADA">
      <w:pPr>
        <w:tabs>
          <w:tab w:val="left" w:pos="1530"/>
        </w:tabs>
        <w:jc w:val="left"/>
        <w:rPr>
          <w:b/>
        </w:rPr>
      </w:pPr>
      <w:r w:rsidRPr="00CF63DF">
        <w:rPr>
          <w:b/>
        </w:rPr>
        <w:t>Amended:</w:t>
      </w:r>
      <w:r w:rsidRPr="00CF63DF">
        <w:rPr>
          <w:b/>
        </w:rPr>
        <w:tab/>
      </w:r>
      <w:r w:rsidRPr="00CF63DF">
        <w:rPr>
          <w:color w:val="0000FF"/>
        </w:rPr>
        <w:t>[date]</w:t>
      </w:r>
    </w:p>
    <w:p w14:paraId="685DFFB5" w14:textId="77777777" w:rsidR="00576CFC" w:rsidRPr="00535312" w:rsidRDefault="001B6FB9" w:rsidP="00535312">
      <w:pPr>
        <w:jc w:val="left"/>
        <w:rPr>
          <w:color w:val="0000FF"/>
        </w:rPr>
        <w:sectPr w:rsidR="00576CFC" w:rsidRPr="00535312" w:rsidSect="00637327">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pgNumType w:fmt="lowerRoman" w:start="1"/>
          <w:cols w:space="720"/>
          <w:docGrid w:linePitch="272"/>
        </w:sectPr>
      </w:pPr>
      <w:r w:rsidRPr="00535312">
        <w:rPr>
          <w:color w:val="0000FF"/>
        </w:rPr>
        <w:br w:type="page"/>
      </w:r>
    </w:p>
    <w:p w14:paraId="51B10A8F" w14:textId="1CEDC2FC" w:rsidR="001B6FB9" w:rsidRPr="00535312" w:rsidRDefault="001B6FB9">
      <w:pPr>
        <w:jc w:val="left"/>
        <w:rPr>
          <w:color w:val="0000FF"/>
        </w:rPr>
      </w:pPr>
    </w:p>
    <w:p w14:paraId="0CDABFCA" w14:textId="77777777" w:rsidR="001B6FB9" w:rsidRPr="00535312" w:rsidRDefault="001B6FB9" w:rsidP="001B6FB9">
      <w:pPr>
        <w:ind w:left="360" w:hanging="360"/>
        <w:jc w:val="left"/>
        <w:rPr>
          <w:b/>
          <w:sz w:val="24"/>
        </w:rPr>
      </w:pPr>
    </w:p>
    <w:p w14:paraId="0FEEE11A" w14:textId="77777777" w:rsidR="001B6FB9" w:rsidRDefault="001B6FB9" w:rsidP="001B6FB9">
      <w:pPr>
        <w:ind w:left="360" w:hanging="360"/>
        <w:jc w:val="left"/>
        <w:rPr>
          <w:b/>
          <w:sz w:val="24"/>
        </w:rPr>
      </w:pPr>
      <w:r>
        <w:rPr>
          <w:b/>
          <w:sz w:val="24"/>
        </w:rPr>
        <w:t>Statement of Compliance</w:t>
      </w:r>
    </w:p>
    <w:p w14:paraId="5A3E4B0E" w14:textId="77777777" w:rsidR="001B6FB9" w:rsidRPr="00CF63DF" w:rsidRDefault="001B6FB9" w:rsidP="001B6FB9">
      <w:pPr>
        <w:ind w:left="360" w:hanging="360"/>
        <w:jc w:val="left"/>
        <w:rPr>
          <w:b/>
          <w:sz w:val="24"/>
        </w:rPr>
      </w:pPr>
    </w:p>
    <w:p w14:paraId="67FA1EEF" w14:textId="05DE816C" w:rsidR="00186ACE" w:rsidRDefault="00186ACE" w:rsidP="00186ACE">
      <w:pPr>
        <w:autoSpaceDE w:val="0"/>
        <w:autoSpaceDN w:val="0"/>
        <w:adjustRightInd w:val="0"/>
      </w:pPr>
      <w:r w:rsidRPr="00CF63DF">
        <w:t xml:space="preserve">This study </w:t>
      </w:r>
      <w:r>
        <w:t>will</w:t>
      </w:r>
      <w:r w:rsidRPr="00CF63DF">
        <w:t xml:space="preserve"> be conducted </w:t>
      </w:r>
      <w:r>
        <w:t xml:space="preserve">in accordance with the Code of Federal Regulations on the Protection of Human Subjects (45 CFR Part 46), any other applicable US </w:t>
      </w:r>
      <w:r w:rsidRPr="00CF63DF">
        <w:t xml:space="preserve">government </w:t>
      </w:r>
      <w:r>
        <w:t xml:space="preserve">research </w:t>
      </w:r>
      <w:r w:rsidRPr="00CF63DF">
        <w:t>regulations</w:t>
      </w:r>
      <w:r>
        <w:t>,</w:t>
      </w:r>
      <w:r w:rsidRPr="00CF63DF">
        <w:t xml:space="preserve"> </w:t>
      </w:r>
      <w:r>
        <w:t>and i</w:t>
      </w:r>
      <w:r w:rsidRPr="00CF63DF">
        <w:t>nstitutional research policies and procedures</w:t>
      </w:r>
      <w:r>
        <w:t xml:space="preserve">. </w:t>
      </w:r>
      <w:r w:rsidRPr="00572541">
        <w:t xml:space="preserve">The Principal Investigator will assure that no deviation from, or changes to the protocol will take place without prior agreement from the sponsor and documented approval from the Institutional Review Board (IRB), except where necessary to eliminate an immediate hazard(s) to the </w:t>
      </w:r>
      <w:r w:rsidR="00535312">
        <w:t>study</w:t>
      </w:r>
      <w:r w:rsidRPr="00572541">
        <w:t xml:space="preserve"> participants. All personnel involved in the conduct of this study have completed Human Subjects Protection Training.</w:t>
      </w:r>
    </w:p>
    <w:p w14:paraId="74CAD6C2" w14:textId="00A9CAEE" w:rsidR="00E570AC" w:rsidRPr="00CF63DF" w:rsidRDefault="001B6FB9" w:rsidP="00963ADA">
      <w:pPr>
        <w:jc w:val="left"/>
      </w:pPr>
      <w:r>
        <w:br w:type="page"/>
      </w:r>
    </w:p>
    <w:p w14:paraId="249DD2B4" w14:textId="77777777" w:rsidR="00E570AC" w:rsidRPr="00CF63DF" w:rsidRDefault="00E570AC" w:rsidP="00963ADA">
      <w:pPr>
        <w:ind w:left="360" w:hanging="360"/>
        <w:jc w:val="left"/>
        <w:rPr>
          <w:b/>
          <w:sz w:val="24"/>
        </w:rPr>
      </w:pPr>
      <w:r w:rsidRPr="00CF63DF">
        <w:rPr>
          <w:b/>
          <w:sz w:val="24"/>
        </w:rPr>
        <w:lastRenderedPageBreak/>
        <w:t>Table of Contents</w:t>
      </w:r>
    </w:p>
    <w:p w14:paraId="55A9118A" w14:textId="77777777" w:rsidR="00E570AC" w:rsidRPr="00CF63DF" w:rsidRDefault="00E570AC" w:rsidP="00963ADA">
      <w:pPr>
        <w:ind w:left="360" w:hanging="360"/>
        <w:jc w:val="left"/>
        <w:rPr>
          <w:sz w:val="24"/>
        </w:rPr>
      </w:pPr>
    </w:p>
    <w:p w14:paraId="33592191" w14:textId="77777777" w:rsidR="00535312" w:rsidRDefault="00E570AC">
      <w:pPr>
        <w:pStyle w:val="TOC1"/>
        <w:tabs>
          <w:tab w:val="right" w:leader="dot" w:pos="9350"/>
        </w:tabs>
        <w:rPr>
          <w:rFonts w:asciiTheme="minorHAnsi" w:eastAsiaTheme="minorEastAsia" w:hAnsiTheme="minorHAnsi" w:cstheme="minorBidi"/>
          <w:b w:val="0"/>
          <w:caps w:val="0"/>
          <w:noProof/>
          <w:sz w:val="22"/>
          <w:szCs w:val="22"/>
        </w:rPr>
      </w:pPr>
      <w:r w:rsidRPr="00CF63DF">
        <w:rPr>
          <w:rFonts w:ascii="Helvetica" w:hAnsi="Helvetica"/>
          <w:b w:val="0"/>
          <w:u w:val="single"/>
        </w:rPr>
        <w:fldChar w:fldCharType="begin"/>
      </w:r>
      <w:r w:rsidRPr="00CF63DF">
        <w:rPr>
          <w:b w:val="0"/>
          <w:u w:val="single"/>
        </w:rPr>
        <w:instrText xml:space="preserve"> TOC \o "1-3" </w:instrText>
      </w:r>
      <w:r w:rsidRPr="00CF63DF">
        <w:rPr>
          <w:rFonts w:ascii="Helvetica" w:hAnsi="Helvetica"/>
          <w:b w:val="0"/>
          <w:u w:val="single"/>
        </w:rPr>
        <w:fldChar w:fldCharType="separate"/>
      </w:r>
      <w:r w:rsidR="00535312">
        <w:rPr>
          <w:noProof/>
        </w:rPr>
        <w:t>Protocol Summary</w:t>
      </w:r>
      <w:r w:rsidR="00535312">
        <w:rPr>
          <w:noProof/>
        </w:rPr>
        <w:tab/>
      </w:r>
      <w:r w:rsidR="00535312">
        <w:rPr>
          <w:noProof/>
        </w:rPr>
        <w:fldChar w:fldCharType="begin"/>
      </w:r>
      <w:r w:rsidR="00535312">
        <w:rPr>
          <w:noProof/>
        </w:rPr>
        <w:instrText xml:space="preserve"> PAGEREF _Toc481659430 \h </w:instrText>
      </w:r>
      <w:r w:rsidR="00535312">
        <w:rPr>
          <w:noProof/>
        </w:rPr>
      </w:r>
      <w:r w:rsidR="00535312">
        <w:rPr>
          <w:noProof/>
        </w:rPr>
        <w:fldChar w:fldCharType="separate"/>
      </w:r>
      <w:r w:rsidR="00535312">
        <w:rPr>
          <w:noProof/>
        </w:rPr>
        <w:t>1</w:t>
      </w:r>
      <w:r w:rsidR="00535312">
        <w:rPr>
          <w:noProof/>
        </w:rPr>
        <w:fldChar w:fldCharType="end"/>
      </w:r>
    </w:p>
    <w:p w14:paraId="7D69940F" w14:textId="77777777" w:rsidR="00535312" w:rsidRDefault="00535312">
      <w:pPr>
        <w:pStyle w:val="TOC1"/>
        <w:tabs>
          <w:tab w:val="right" w:leader="dot" w:pos="9350"/>
        </w:tabs>
        <w:rPr>
          <w:rFonts w:asciiTheme="minorHAnsi" w:eastAsiaTheme="minorEastAsia" w:hAnsiTheme="minorHAnsi" w:cstheme="minorBidi"/>
          <w:b w:val="0"/>
          <w:caps w:val="0"/>
          <w:noProof/>
          <w:sz w:val="22"/>
          <w:szCs w:val="22"/>
        </w:rPr>
      </w:pPr>
      <w:r>
        <w:rPr>
          <w:noProof/>
        </w:rPr>
        <w:t>Schematic of Study Design</w:t>
      </w:r>
      <w:r>
        <w:rPr>
          <w:noProof/>
        </w:rPr>
        <w:tab/>
      </w:r>
      <w:r>
        <w:rPr>
          <w:noProof/>
        </w:rPr>
        <w:fldChar w:fldCharType="begin"/>
      </w:r>
      <w:r>
        <w:rPr>
          <w:noProof/>
        </w:rPr>
        <w:instrText xml:space="preserve"> PAGEREF _Toc481659431 \h </w:instrText>
      </w:r>
      <w:r>
        <w:rPr>
          <w:noProof/>
        </w:rPr>
      </w:r>
      <w:r>
        <w:rPr>
          <w:noProof/>
        </w:rPr>
        <w:fldChar w:fldCharType="separate"/>
      </w:r>
      <w:r>
        <w:rPr>
          <w:noProof/>
        </w:rPr>
        <w:t>2</w:t>
      </w:r>
      <w:r>
        <w:rPr>
          <w:noProof/>
        </w:rPr>
        <w:fldChar w:fldCharType="end"/>
      </w:r>
    </w:p>
    <w:p w14:paraId="5662023A"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w:t>
      </w:r>
      <w:r>
        <w:rPr>
          <w:rFonts w:asciiTheme="minorHAnsi" w:eastAsiaTheme="minorEastAsia" w:hAnsiTheme="minorHAnsi" w:cstheme="minorBidi"/>
          <w:b w:val="0"/>
          <w:caps w:val="0"/>
          <w:noProof/>
          <w:sz w:val="22"/>
          <w:szCs w:val="22"/>
        </w:rPr>
        <w:tab/>
      </w:r>
      <w:r>
        <w:rPr>
          <w:noProof/>
        </w:rPr>
        <w:t>Key Roles</w:t>
      </w:r>
      <w:r>
        <w:rPr>
          <w:noProof/>
        </w:rPr>
        <w:tab/>
      </w:r>
      <w:r>
        <w:rPr>
          <w:noProof/>
        </w:rPr>
        <w:fldChar w:fldCharType="begin"/>
      </w:r>
      <w:r>
        <w:rPr>
          <w:noProof/>
        </w:rPr>
        <w:instrText xml:space="preserve"> PAGEREF _Toc481659432 \h </w:instrText>
      </w:r>
      <w:r>
        <w:rPr>
          <w:noProof/>
        </w:rPr>
      </w:r>
      <w:r>
        <w:rPr>
          <w:noProof/>
        </w:rPr>
        <w:fldChar w:fldCharType="separate"/>
      </w:r>
      <w:r>
        <w:rPr>
          <w:noProof/>
        </w:rPr>
        <w:t>3</w:t>
      </w:r>
      <w:r>
        <w:rPr>
          <w:noProof/>
        </w:rPr>
        <w:fldChar w:fldCharType="end"/>
      </w:r>
    </w:p>
    <w:p w14:paraId="08FC51CD"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Introduction, Background Information and Scientific Rationale</w:t>
      </w:r>
      <w:r>
        <w:rPr>
          <w:noProof/>
        </w:rPr>
        <w:tab/>
      </w:r>
      <w:r>
        <w:rPr>
          <w:noProof/>
        </w:rPr>
        <w:fldChar w:fldCharType="begin"/>
      </w:r>
      <w:r>
        <w:rPr>
          <w:noProof/>
        </w:rPr>
        <w:instrText xml:space="preserve"> PAGEREF _Toc481659433 \h </w:instrText>
      </w:r>
      <w:r>
        <w:rPr>
          <w:noProof/>
        </w:rPr>
      </w:r>
      <w:r>
        <w:rPr>
          <w:noProof/>
        </w:rPr>
        <w:fldChar w:fldCharType="separate"/>
      </w:r>
      <w:r>
        <w:rPr>
          <w:noProof/>
        </w:rPr>
        <w:t>3</w:t>
      </w:r>
      <w:r>
        <w:rPr>
          <w:noProof/>
        </w:rPr>
        <w:fldChar w:fldCharType="end"/>
      </w:r>
    </w:p>
    <w:p w14:paraId="52DADA12"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Background Information and Relevant Literature</w:t>
      </w:r>
      <w:r>
        <w:rPr>
          <w:noProof/>
        </w:rPr>
        <w:tab/>
      </w:r>
      <w:r>
        <w:rPr>
          <w:noProof/>
        </w:rPr>
        <w:fldChar w:fldCharType="begin"/>
      </w:r>
      <w:r>
        <w:rPr>
          <w:noProof/>
        </w:rPr>
        <w:instrText xml:space="preserve"> PAGEREF _Toc481659434 \h </w:instrText>
      </w:r>
      <w:r>
        <w:rPr>
          <w:noProof/>
        </w:rPr>
      </w:r>
      <w:r>
        <w:rPr>
          <w:noProof/>
        </w:rPr>
        <w:fldChar w:fldCharType="separate"/>
      </w:r>
      <w:r>
        <w:rPr>
          <w:noProof/>
        </w:rPr>
        <w:t>3</w:t>
      </w:r>
      <w:r>
        <w:rPr>
          <w:noProof/>
        </w:rPr>
        <w:fldChar w:fldCharType="end"/>
      </w:r>
    </w:p>
    <w:p w14:paraId="30ECD203"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Rationale</w:t>
      </w:r>
      <w:r>
        <w:rPr>
          <w:noProof/>
        </w:rPr>
        <w:tab/>
      </w:r>
      <w:r>
        <w:rPr>
          <w:noProof/>
        </w:rPr>
        <w:fldChar w:fldCharType="begin"/>
      </w:r>
      <w:r>
        <w:rPr>
          <w:noProof/>
        </w:rPr>
        <w:instrText xml:space="preserve"> PAGEREF _Toc481659435 \h </w:instrText>
      </w:r>
      <w:r>
        <w:rPr>
          <w:noProof/>
        </w:rPr>
      </w:r>
      <w:r>
        <w:rPr>
          <w:noProof/>
        </w:rPr>
        <w:fldChar w:fldCharType="separate"/>
      </w:r>
      <w:r>
        <w:rPr>
          <w:noProof/>
        </w:rPr>
        <w:t>3</w:t>
      </w:r>
      <w:r>
        <w:rPr>
          <w:noProof/>
        </w:rPr>
        <w:fldChar w:fldCharType="end"/>
      </w:r>
    </w:p>
    <w:p w14:paraId="08417F08"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2.3</w:t>
      </w:r>
      <w:r>
        <w:rPr>
          <w:rFonts w:asciiTheme="minorHAnsi" w:eastAsiaTheme="minorEastAsia" w:hAnsiTheme="minorHAnsi" w:cstheme="minorBidi"/>
          <w:smallCaps w:val="0"/>
          <w:noProof/>
          <w:sz w:val="22"/>
          <w:szCs w:val="22"/>
        </w:rPr>
        <w:tab/>
      </w:r>
      <w:r>
        <w:rPr>
          <w:noProof/>
        </w:rPr>
        <w:t>Potential Risks &amp; Benefits</w:t>
      </w:r>
      <w:r>
        <w:rPr>
          <w:noProof/>
        </w:rPr>
        <w:tab/>
      </w:r>
      <w:r>
        <w:rPr>
          <w:noProof/>
        </w:rPr>
        <w:fldChar w:fldCharType="begin"/>
      </w:r>
      <w:r>
        <w:rPr>
          <w:noProof/>
        </w:rPr>
        <w:instrText xml:space="preserve"> PAGEREF _Toc481659436 \h </w:instrText>
      </w:r>
      <w:r>
        <w:rPr>
          <w:noProof/>
        </w:rPr>
      </w:r>
      <w:r>
        <w:rPr>
          <w:noProof/>
        </w:rPr>
        <w:fldChar w:fldCharType="separate"/>
      </w:r>
      <w:r>
        <w:rPr>
          <w:noProof/>
        </w:rPr>
        <w:t>3</w:t>
      </w:r>
      <w:r>
        <w:rPr>
          <w:noProof/>
        </w:rPr>
        <w:fldChar w:fldCharType="end"/>
      </w:r>
    </w:p>
    <w:p w14:paraId="53B30363"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t>2.3.1</w:t>
      </w:r>
      <w:r>
        <w:rPr>
          <w:rFonts w:asciiTheme="minorHAnsi" w:eastAsiaTheme="minorEastAsia" w:hAnsiTheme="minorHAnsi" w:cstheme="minorBidi"/>
          <w:i w:val="0"/>
          <w:noProof/>
          <w:sz w:val="22"/>
          <w:szCs w:val="22"/>
        </w:rPr>
        <w:tab/>
      </w:r>
      <w:r>
        <w:rPr>
          <w:noProof/>
        </w:rPr>
        <w:t>Known Potential Risks</w:t>
      </w:r>
      <w:r>
        <w:rPr>
          <w:noProof/>
        </w:rPr>
        <w:tab/>
      </w:r>
      <w:r>
        <w:rPr>
          <w:noProof/>
        </w:rPr>
        <w:fldChar w:fldCharType="begin"/>
      </w:r>
      <w:r>
        <w:rPr>
          <w:noProof/>
        </w:rPr>
        <w:instrText xml:space="preserve"> PAGEREF _Toc481659437 \h </w:instrText>
      </w:r>
      <w:r>
        <w:rPr>
          <w:noProof/>
        </w:rPr>
      </w:r>
      <w:r>
        <w:rPr>
          <w:noProof/>
        </w:rPr>
        <w:fldChar w:fldCharType="separate"/>
      </w:r>
      <w:r>
        <w:rPr>
          <w:noProof/>
        </w:rPr>
        <w:t>3</w:t>
      </w:r>
      <w:r>
        <w:rPr>
          <w:noProof/>
        </w:rPr>
        <w:fldChar w:fldCharType="end"/>
      </w:r>
    </w:p>
    <w:p w14:paraId="1595D09F"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t>2.3.2</w:t>
      </w:r>
      <w:r>
        <w:rPr>
          <w:rFonts w:asciiTheme="minorHAnsi" w:eastAsiaTheme="minorEastAsia" w:hAnsiTheme="minorHAnsi" w:cstheme="minorBidi"/>
          <w:i w:val="0"/>
          <w:noProof/>
          <w:sz w:val="22"/>
          <w:szCs w:val="22"/>
        </w:rPr>
        <w:tab/>
      </w:r>
      <w:r>
        <w:rPr>
          <w:noProof/>
        </w:rPr>
        <w:t>Known Potential Benefits</w:t>
      </w:r>
      <w:r>
        <w:rPr>
          <w:noProof/>
        </w:rPr>
        <w:tab/>
      </w:r>
      <w:r>
        <w:rPr>
          <w:noProof/>
        </w:rPr>
        <w:fldChar w:fldCharType="begin"/>
      </w:r>
      <w:r>
        <w:rPr>
          <w:noProof/>
        </w:rPr>
        <w:instrText xml:space="preserve"> PAGEREF _Toc481659438 \h </w:instrText>
      </w:r>
      <w:r>
        <w:rPr>
          <w:noProof/>
        </w:rPr>
      </w:r>
      <w:r>
        <w:rPr>
          <w:noProof/>
        </w:rPr>
        <w:fldChar w:fldCharType="separate"/>
      </w:r>
      <w:r>
        <w:rPr>
          <w:noProof/>
        </w:rPr>
        <w:t>4</w:t>
      </w:r>
      <w:r>
        <w:rPr>
          <w:noProof/>
        </w:rPr>
        <w:fldChar w:fldCharType="end"/>
      </w:r>
    </w:p>
    <w:p w14:paraId="2F712D91"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Objectives and Purpose</w:t>
      </w:r>
      <w:r>
        <w:rPr>
          <w:noProof/>
        </w:rPr>
        <w:tab/>
      </w:r>
      <w:r>
        <w:rPr>
          <w:noProof/>
        </w:rPr>
        <w:fldChar w:fldCharType="begin"/>
      </w:r>
      <w:r>
        <w:rPr>
          <w:noProof/>
        </w:rPr>
        <w:instrText xml:space="preserve"> PAGEREF _Toc481659439 \h </w:instrText>
      </w:r>
      <w:r>
        <w:rPr>
          <w:noProof/>
        </w:rPr>
      </w:r>
      <w:r>
        <w:rPr>
          <w:noProof/>
        </w:rPr>
        <w:fldChar w:fldCharType="separate"/>
      </w:r>
      <w:r>
        <w:rPr>
          <w:noProof/>
        </w:rPr>
        <w:t>4</w:t>
      </w:r>
      <w:r>
        <w:rPr>
          <w:noProof/>
        </w:rPr>
        <w:fldChar w:fldCharType="end"/>
      </w:r>
    </w:p>
    <w:p w14:paraId="23EDEA4C"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Primary Objective</w:t>
      </w:r>
      <w:r>
        <w:rPr>
          <w:noProof/>
        </w:rPr>
        <w:tab/>
      </w:r>
      <w:r>
        <w:rPr>
          <w:noProof/>
        </w:rPr>
        <w:fldChar w:fldCharType="begin"/>
      </w:r>
      <w:r>
        <w:rPr>
          <w:noProof/>
        </w:rPr>
        <w:instrText xml:space="preserve"> PAGEREF _Toc481659440 \h </w:instrText>
      </w:r>
      <w:r>
        <w:rPr>
          <w:noProof/>
        </w:rPr>
      </w:r>
      <w:r>
        <w:rPr>
          <w:noProof/>
        </w:rPr>
        <w:fldChar w:fldCharType="separate"/>
      </w:r>
      <w:r>
        <w:rPr>
          <w:noProof/>
        </w:rPr>
        <w:t>4</w:t>
      </w:r>
      <w:r>
        <w:rPr>
          <w:noProof/>
        </w:rPr>
        <w:fldChar w:fldCharType="end"/>
      </w:r>
    </w:p>
    <w:p w14:paraId="7942182F"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Secondary Objectives (if applicable)</w:t>
      </w:r>
      <w:r>
        <w:rPr>
          <w:noProof/>
        </w:rPr>
        <w:tab/>
      </w:r>
      <w:r>
        <w:rPr>
          <w:noProof/>
        </w:rPr>
        <w:fldChar w:fldCharType="begin"/>
      </w:r>
      <w:r>
        <w:rPr>
          <w:noProof/>
        </w:rPr>
        <w:instrText xml:space="preserve"> PAGEREF _Toc481659441 \h </w:instrText>
      </w:r>
      <w:r>
        <w:rPr>
          <w:noProof/>
        </w:rPr>
      </w:r>
      <w:r>
        <w:rPr>
          <w:noProof/>
        </w:rPr>
        <w:fldChar w:fldCharType="separate"/>
      </w:r>
      <w:r>
        <w:rPr>
          <w:noProof/>
        </w:rPr>
        <w:t>4</w:t>
      </w:r>
      <w:r>
        <w:rPr>
          <w:noProof/>
        </w:rPr>
        <w:fldChar w:fldCharType="end"/>
      </w:r>
    </w:p>
    <w:p w14:paraId="77A6B436"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Study Design and Endpoints</w:t>
      </w:r>
      <w:r>
        <w:rPr>
          <w:noProof/>
        </w:rPr>
        <w:tab/>
      </w:r>
      <w:r>
        <w:rPr>
          <w:noProof/>
        </w:rPr>
        <w:fldChar w:fldCharType="begin"/>
      </w:r>
      <w:r>
        <w:rPr>
          <w:noProof/>
        </w:rPr>
        <w:instrText xml:space="preserve"> PAGEREF _Toc481659442 \h </w:instrText>
      </w:r>
      <w:r>
        <w:rPr>
          <w:noProof/>
        </w:rPr>
      </w:r>
      <w:r>
        <w:rPr>
          <w:noProof/>
        </w:rPr>
        <w:fldChar w:fldCharType="separate"/>
      </w:r>
      <w:r>
        <w:rPr>
          <w:noProof/>
        </w:rPr>
        <w:t>4</w:t>
      </w:r>
      <w:r>
        <w:rPr>
          <w:noProof/>
        </w:rPr>
        <w:fldChar w:fldCharType="end"/>
      </w:r>
    </w:p>
    <w:p w14:paraId="515C8675"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Description of Study Design</w:t>
      </w:r>
      <w:r>
        <w:rPr>
          <w:noProof/>
        </w:rPr>
        <w:tab/>
      </w:r>
      <w:r>
        <w:rPr>
          <w:noProof/>
        </w:rPr>
        <w:fldChar w:fldCharType="begin"/>
      </w:r>
      <w:r>
        <w:rPr>
          <w:noProof/>
        </w:rPr>
        <w:instrText xml:space="preserve"> PAGEREF _Toc481659443 \h </w:instrText>
      </w:r>
      <w:r>
        <w:rPr>
          <w:noProof/>
        </w:rPr>
      </w:r>
      <w:r>
        <w:rPr>
          <w:noProof/>
        </w:rPr>
        <w:fldChar w:fldCharType="separate"/>
      </w:r>
      <w:r>
        <w:rPr>
          <w:noProof/>
        </w:rPr>
        <w:t>4</w:t>
      </w:r>
      <w:r>
        <w:rPr>
          <w:noProof/>
        </w:rPr>
        <w:fldChar w:fldCharType="end"/>
      </w:r>
    </w:p>
    <w:p w14:paraId="659F26AB"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Study Enrollment and Withdrawal</w:t>
      </w:r>
      <w:r>
        <w:rPr>
          <w:noProof/>
        </w:rPr>
        <w:tab/>
      </w:r>
      <w:r>
        <w:rPr>
          <w:noProof/>
        </w:rPr>
        <w:fldChar w:fldCharType="begin"/>
      </w:r>
      <w:r>
        <w:rPr>
          <w:noProof/>
        </w:rPr>
        <w:instrText xml:space="preserve"> PAGEREF _Toc481659444 \h </w:instrText>
      </w:r>
      <w:r>
        <w:rPr>
          <w:noProof/>
        </w:rPr>
      </w:r>
      <w:r>
        <w:rPr>
          <w:noProof/>
        </w:rPr>
        <w:fldChar w:fldCharType="separate"/>
      </w:r>
      <w:r>
        <w:rPr>
          <w:noProof/>
        </w:rPr>
        <w:t>5</w:t>
      </w:r>
      <w:r>
        <w:rPr>
          <w:noProof/>
        </w:rPr>
        <w:fldChar w:fldCharType="end"/>
      </w:r>
    </w:p>
    <w:p w14:paraId="259B6B1A"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Inclusion Criteria</w:t>
      </w:r>
      <w:r>
        <w:rPr>
          <w:noProof/>
        </w:rPr>
        <w:tab/>
      </w:r>
      <w:r>
        <w:rPr>
          <w:noProof/>
        </w:rPr>
        <w:fldChar w:fldCharType="begin"/>
      </w:r>
      <w:r>
        <w:rPr>
          <w:noProof/>
        </w:rPr>
        <w:instrText xml:space="preserve"> PAGEREF _Toc481659445 \h </w:instrText>
      </w:r>
      <w:r>
        <w:rPr>
          <w:noProof/>
        </w:rPr>
      </w:r>
      <w:r>
        <w:rPr>
          <w:noProof/>
        </w:rPr>
        <w:fldChar w:fldCharType="separate"/>
      </w:r>
      <w:r>
        <w:rPr>
          <w:noProof/>
        </w:rPr>
        <w:t>5</w:t>
      </w:r>
      <w:r>
        <w:rPr>
          <w:noProof/>
        </w:rPr>
        <w:fldChar w:fldCharType="end"/>
      </w:r>
    </w:p>
    <w:p w14:paraId="56689D62"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Exclusion Criteria</w:t>
      </w:r>
      <w:r>
        <w:rPr>
          <w:noProof/>
        </w:rPr>
        <w:tab/>
      </w:r>
      <w:r>
        <w:rPr>
          <w:noProof/>
        </w:rPr>
        <w:fldChar w:fldCharType="begin"/>
      </w:r>
      <w:r>
        <w:rPr>
          <w:noProof/>
        </w:rPr>
        <w:instrText xml:space="preserve"> PAGEREF _Toc481659446 \h </w:instrText>
      </w:r>
      <w:r>
        <w:rPr>
          <w:noProof/>
        </w:rPr>
      </w:r>
      <w:r>
        <w:rPr>
          <w:noProof/>
        </w:rPr>
        <w:fldChar w:fldCharType="separate"/>
      </w:r>
      <w:r>
        <w:rPr>
          <w:noProof/>
        </w:rPr>
        <w:t>5</w:t>
      </w:r>
      <w:r>
        <w:rPr>
          <w:noProof/>
        </w:rPr>
        <w:fldChar w:fldCharType="end"/>
      </w:r>
    </w:p>
    <w:p w14:paraId="066AA9BF"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Vulnerable Subjects</w:t>
      </w:r>
      <w:r>
        <w:rPr>
          <w:noProof/>
        </w:rPr>
        <w:tab/>
      </w:r>
      <w:r>
        <w:rPr>
          <w:noProof/>
        </w:rPr>
        <w:fldChar w:fldCharType="begin"/>
      </w:r>
      <w:r>
        <w:rPr>
          <w:noProof/>
        </w:rPr>
        <w:instrText xml:space="preserve"> PAGEREF _Toc481659447 \h </w:instrText>
      </w:r>
      <w:r>
        <w:rPr>
          <w:noProof/>
        </w:rPr>
      </w:r>
      <w:r>
        <w:rPr>
          <w:noProof/>
        </w:rPr>
        <w:fldChar w:fldCharType="separate"/>
      </w:r>
      <w:r>
        <w:rPr>
          <w:noProof/>
        </w:rPr>
        <w:t>6</w:t>
      </w:r>
      <w:r>
        <w:rPr>
          <w:noProof/>
        </w:rPr>
        <w:fldChar w:fldCharType="end"/>
      </w:r>
    </w:p>
    <w:p w14:paraId="44FEC281"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5.4</w:t>
      </w:r>
      <w:r>
        <w:rPr>
          <w:rFonts w:asciiTheme="minorHAnsi" w:eastAsiaTheme="minorEastAsia" w:hAnsiTheme="minorHAnsi" w:cstheme="minorBidi"/>
          <w:smallCaps w:val="0"/>
          <w:noProof/>
          <w:sz w:val="22"/>
          <w:szCs w:val="22"/>
        </w:rPr>
        <w:tab/>
      </w:r>
      <w:r>
        <w:rPr>
          <w:noProof/>
        </w:rPr>
        <w:t>Strategies for Recruitment and Retention</w:t>
      </w:r>
      <w:r>
        <w:rPr>
          <w:noProof/>
        </w:rPr>
        <w:tab/>
      </w:r>
      <w:r>
        <w:rPr>
          <w:noProof/>
        </w:rPr>
        <w:fldChar w:fldCharType="begin"/>
      </w:r>
      <w:r>
        <w:rPr>
          <w:noProof/>
        </w:rPr>
        <w:instrText xml:space="preserve"> PAGEREF _Toc481659448 \h </w:instrText>
      </w:r>
      <w:r>
        <w:rPr>
          <w:noProof/>
        </w:rPr>
      </w:r>
      <w:r>
        <w:rPr>
          <w:noProof/>
        </w:rPr>
        <w:fldChar w:fldCharType="separate"/>
      </w:r>
      <w:r>
        <w:rPr>
          <w:noProof/>
        </w:rPr>
        <w:t>6</w:t>
      </w:r>
      <w:r>
        <w:rPr>
          <w:noProof/>
        </w:rPr>
        <w:fldChar w:fldCharType="end"/>
      </w:r>
    </w:p>
    <w:p w14:paraId="7C789897"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t>5.4.1</w:t>
      </w:r>
      <w:r>
        <w:rPr>
          <w:rFonts w:asciiTheme="minorHAnsi" w:eastAsiaTheme="minorEastAsia" w:hAnsiTheme="minorHAnsi" w:cstheme="minorBidi"/>
          <w:i w:val="0"/>
          <w:noProof/>
          <w:sz w:val="22"/>
          <w:szCs w:val="22"/>
        </w:rPr>
        <w:tab/>
      </w:r>
      <w:r>
        <w:rPr>
          <w:noProof/>
        </w:rPr>
        <w:t>Use of DataCore/Epic Information for Recruitment Purposes</w:t>
      </w:r>
      <w:r>
        <w:rPr>
          <w:noProof/>
        </w:rPr>
        <w:tab/>
      </w:r>
      <w:r>
        <w:rPr>
          <w:noProof/>
        </w:rPr>
        <w:fldChar w:fldCharType="begin"/>
      </w:r>
      <w:r>
        <w:rPr>
          <w:noProof/>
        </w:rPr>
        <w:instrText xml:space="preserve"> PAGEREF _Toc481659449 \h </w:instrText>
      </w:r>
      <w:r>
        <w:rPr>
          <w:noProof/>
        </w:rPr>
      </w:r>
      <w:r>
        <w:rPr>
          <w:noProof/>
        </w:rPr>
        <w:fldChar w:fldCharType="separate"/>
      </w:r>
      <w:r>
        <w:rPr>
          <w:noProof/>
        </w:rPr>
        <w:t>7</w:t>
      </w:r>
      <w:r>
        <w:rPr>
          <w:noProof/>
        </w:rPr>
        <w:fldChar w:fldCharType="end"/>
      </w:r>
    </w:p>
    <w:p w14:paraId="3982CEDE"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5.5</w:t>
      </w:r>
      <w:r>
        <w:rPr>
          <w:rFonts w:asciiTheme="minorHAnsi" w:eastAsiaTheme="minorEastAsia" w:hAnsiTheme="minorHAnsi" w:cstheme="minorBidi"/>
          <w:smallCaps w:val="0"/>
          <w:noProof/>
          <w:sz w:val="22"/>
          <w:szCs w:val="22"/>
        </w:rPr>
        <w:tab/>
      </w:r>
      <w:r>
        <w:rPr>
          <w:noProof/>
        </w:rPr>
        <w:t>Duration of Study Participation</w:t>
      </w:r>
      <w:r>
        <w:rPr>
          <w:noProof/>
        </w:rPr>
        <w:tab/>
      </w:r>
      <w:r>
        <w:rPr>
          <w:noProof/>
        </w:rPr>
        <w:fldChar w:fldCharType="begin"/>
      </w:r>
      <w:r>
        <w:rPr>
          <w:noProof/>
        </w:rPr>
        <w:instrText xml:space="preserve"> PAGEREF _Toc481659450 \h </w:instrText>
      </w:r>
      <w:r>
        <w:rPr>
          <w:noProof/>
        </w:rPr>
      </w:r>
      <w:r>
        <w:rPr>
          <w:noProof/>
        </w:rPr>
        <w:fldChar w:fldCharType="separate"/>
      </w:r>
      <w:r>
        <w:rPr>
          <w:noProof/>
        </w:rPr>
        <w:t>8</w:t>
      </w:r>
      <w:r>
        <w:rPr>
          <w:noProof/>
        </w:rPr>
        <w:fldChar w:fldCharType="end"/>
      </w:r>
    </w:p>
    <w:p w14:paraId="6A46F7C8"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5.6</w:t>
      </w:r>
      <w:r>
        <w:rPr>
          <w:rFonts w:asciiTheme="minorHAnsi" w:eastAsiaTheme="minorEastAsia" w:hAnsiTheme="minorHAnsi" w:cstheme="minorBidi"/>
          <w:smallCaps w:val="0"/>
          <w:noProof/>
          <w:sz w:val="22"/>
          <w:szCs w:val="22"/>
        </w:rPr>
        <w:tab/>
      </w:r>
      <w:r>
        <w:rPr>
          <w:noProof/>
        </w:rPr>
        <w:t>Total Number of Participants and Sites</w:t>
      </w:r>
      <w:r>
        <w:rPr>
          <w:noProof/>
        </w:rPr>
        <w:tab/>
      </w:r>
      <w:r>
        <w:rPr>
          <w:noProof/>
        </w:rPr>
        <w:fldChar w:fldCharType="begin"/>
      </w:r>
      <w:r>
        <w:rPr>
          <w:noProof/>
        </w:rPr>
        <w:instrText xml:space="preserve"> PAGEREF _Toc481659451 \h </w:instrText>
      </w:r>
      <w:r>
        <w:rPr>
          <w:noProof/>
        </w:rPr>
      </w:r>
      <w:r>
        <w:rPr>
          <w:noProof/>
        </w:rPr>
        <w:fldChar w:fldCharType="separate"/>
      </w:r>
      <w:r>
        <w:rPr>
          <w:noProof/>
        </w:rPr>
        <w:t>8</w:t>
      </w:r>
      <w:r>
        <w:rPr>
          <w:noProof/>
        </w:rPr>
        <w:fldChar w:fldCharType="end"/>
      </w:r>
    </w:p>
    <w:p w14:paraId="3F9CAB64"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5.7</w:t>
      </w:r>
      <w:r>
        <w:rPr>
          <w:rFonts w:asciiTheme="minorHAnsi" w:eastAsiaTheme="minorEastAsia" w:hAnsiTheme="minorHAnsi" w:cstheme="minorBidi"/>
          <w:smallCaps w:val="0"/>
          <w:noProof/>
          <w:sz w:val="22"/>
          <w:szCs w:val="22"/>
        </w:rPr>
        <w:tab/>
      </w:r>
      <w:r>
        <w:rPr>
          <w:noProof/>
        </w:rPr>
        <w:t>Participant Withdrawal or Termination</w:t>
      </w:r>
      <w:r>
        <w:rPr>
          <w:noProof/>
        </w:rPr>
        <w:tab/>
      </w:r>
      <w:r>
        <w:rPr>
          <w:noProof/>
        </w:rPr>
        <w:fldChar w:fldCharType="begin"/>
      </w:r>
      <w:r>
        <w:rPr>
          <w:noProof/>
        </w:rPr>
        <w:instrText xml:space="preserve"> PAGEREF _Toc481659452 \h </w:instrText>
      </w:r>
      <w:r>
        <w:rPr>
          <w:noProof/>
        </w:rPr>
      </w:r>
      <w:r>
        <w:rPr>
          <w:noProof/>
        </w:rPr>
        <w:fldChar w:fldCharType="separate"/>
      </w:r>
      <w:r>
        <w:rPr>
          <w:noProof/>
        </w:rPr>
        <w:t>8</w:t>
      </w:r>
      <w:r>
        <w:rPr>
          <w:noProof/>
        </w:rPr>
        <w:fldChar w:fldCharType="end"/>
      </w:r>
    </w:p>
    <w:p w14:paraId="7867FF34"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t>5.7.1</w:t>
      </w:r>
      <w:r>
        <w:rPr>
          <w:rFonts w:asciiTheme="minorHAnsi" w:eastAsiaTheme="minorEastAsia" w:hAnsiTheme="minorHAnsi" w:cstheme="minorBidi"/>
          <w:i w:val="0"/>
          <w:noProof/>
          <w:sz w:val="22"/>
          <w:szCs w:val="22"/>
        </w:rPr>
        <w:tab/>
      </w:r>
      <w:r>
        <w:rPr>
          <w:noProof/>
        </w:rPr>
        <w:t>Reasons for Withdrawal or Termination</w:t>
      </w:r>
      <w:r>
        <w:rPr>
          <w:noProof/>
        </w:rPr>
        <w:tab/>
      </w:r>
      <w:r>
        <w:rPr>
          <w:noProof/>
        </w:rPr>
        <w:fldChar w:fldCharType="begin"/>
      </w:r>
      <w:r>
        <w:rPr>
          <w:noProof/>
        </w:rPr>
        <w:instrText xml:space="preserve"> PAGEREF _Toc481659453 \h </w:instrText>
      </w:r>
      <w:r>
        <w:rPr>
          <w:noProof/>
        </w:rPr>
      </w:r>
      <w:r>
        <w:rPr>
          <w:noProof/>
        </w:rPr>
        <w:fldChar w:fldCharType="separate"/>
      </w:r>
      <w:r>
        <w:rPr>
          <w:noProof/>
        </w:rPr>
        <w:t>8</w:t>
      </w:r>
      <w:r>
        <w:rPr>
          <w:noProof/>
        </w:rPr>
        <w:fldChar w:fldCharType="end"/>
      </w:r>
    </w:p>
    <w:p w14:paraId="48B672F7"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t>5.7.2</w:t>
      </w:r>
      <w:r>
        <w:rPr>
          <w:rFonts w:asciiTheme="minorHAnsi" w:eastAsiaTheme="minorEastAsia" w:hAnsiTheme="minorHAnsi" w:cstheme="minorBidi"/>
          <w:i w:val="0"/>
          <w:noProof/>
          <w:sz w:val="22"/>
          <w:szCs w:val="22"/>
        </w:rPr>
        <w:tab/>
      </w:r>
      <w:r>
        <w:rPr>
          <w:noProof/>
        </w:rPr>
        <w:t>Handling of Participant Withdrawals or Termination</w:t>
      </w:r>
      <w:r>
        <w:rPr>
          <w:noProof/>
        </w:rPr>
        <w:tab/>
      </w:r>
      <w:r>
        <w:rPr>
          <w:noProof/>
        </w:rPr>
        <w:fldChar w:fldCharType="begin"/>
      </w:r>
      <w:r>
        <w:rPr>
          <w:noProof/>
        </w:rPr>
        <w:instrText xml:space="preserve"> PAGEREF _Toc481659454 \h </w:instrText>
      </w:r>
      <w:r>
        <w:rPr>
          <w:noProof/>
        </w:rPr>
      </w:r>
      <w:r>
        <w:rPr>
          <w:noProof/>
        </w:rPr>
        <w:fldChar w:fldCharType="separate"/>
      </w:r>
      <w:r>
        <w:rPr>
          <w:noProof/>
        </w:rPr>
        <w:t>9</w:t>
      </w:r>
      <w:r>
        <w:rPr>
          <w:noProof/>
        </w:rPr>
        <w:fldChar w:fldCharType="end"/>
      </w:r>
    </w:p>
    <w:p w14:paraId="1A6537FD"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t>5.7.3</w:t>
      </w:r>
      <w:r>
        <w:rPr>
          <w:rFonts w:asciiTheme="minorHAnsi" w:eastAsiaTheme="minorEastAsia" w:hAnsiTheme="minorHAnsi" w:cstheme="minorBidi"/>
          <w:i w:val="0"/>
          <w:noProof/>
          <w:sz w:val="22"/>
          <w:szCs w:val="22"/>
        </w:rPr>
        <w:tab/>
      </w:r>
      <w:r>
        <w:rPr>
          <w:noProof/>
        </w:rPr>
        <w:t>Premature Termination or Suspension of Study</w:t>
      </w:r>
      <w:r>
        <w:rPr>
          <w:noProof/>
        </w:rPr>
        <w:tab/>
      </w:r>
      <w:r>
        <w:rPr>
          <w:noProof/>
        </w:rPr>
        <w:fldChar w:fldCharType="begin"/>
      </w:r>
      <w:r>
        <w:rPr>
          <w:noProof/>
        </w:rPr>
        <w:instrText xml:space="preserve"> PAGEREF _Toc481659455 \h </w:instrText>
      </w:r>
      <w:r>
        <w:rPr>
          <w:noProof/>
        </w:rPr>
      </w:r>
      <w:r>
        <w:rPr>
          <w:noProof/>
        </w:rPr>
        <w:fldChar w:fldCharType="separate"/>
      </w:r>
      <w:r>
        <w:rPr>
          <w:noProof/>
        </w:rPr>
        <w:t>9</w:t>
      </w:r>
      <w:r>
        <w:rPr>
          <w:noProof/>
        </w:rPr>
        <w:fldChar w:fldCharType="end"/>
      </w:r>
    </w:p>
    <w:p w14:paraId="3821989D"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Study Schedule</w:t>
      </w:r>
      <w:r>
        <w:rPr>
          <w:noProof/>
        </w:rPr>
        <w:tab/>
      </w:r>
      <w:r>
        <w:rPr>
          <w:noProof/>
        </w:rPr>
        <w:fldChar w:fldCharType="begin"/>
      </w:r>
      <w:r>
        <w:rPr>
          <w:noProof/>
        </w:rPr>
        <w:instrText xml:space="preserve"> PAGEREF _Toc481659456 \h </w:instrText>
      </w:r>
      <w:r>
        <w:rPr>
          <w:noProof/>
        </w:rPr>
      </w:r>
      <w:r>
        <w:rPr>
          <w:noProof/>
        </w:rPr>
        <w:fldChar w:fldCharType="separate"/>
      </w:r>
      <w:r>
        <w:rPr>
          <w:noProof/>
        </w:rPr>
        <w:t>9</w:t>
      </w:r>
      <w:r>
        <w:rPr>
          <w:noProof/>
        </w:rPr>
        <w:fldChar w:fldCharType="end"/>
      </w:r>
    </w:p>
    <w:p w14:paraId="7BE87F3F"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Screening</w:t>
      </w:r>
      <w:r>
        <w:rPr>
          <w:noProof/>
        </w:rPr>
        <w:tab/>
      </w:r>
      <w:r>
        <w:rPr>
          <w:noProof/>
        </w:rPr>
        <w:fldChar w:fldCharType="begin"/>
      </w:r>
      <w:r>
        <w:rPr>
          <w:noProof/>
        </w:rPr>
        <w:instrText xml:space="preserve"> PAGEREF _Toc481659457 \h </w:instrText>
      </w:r>
      <w:r>
        <w:rPr>
          <w:noProof/>
        </w:rPr>
      </w:r>
      <w:r>
        <w:rPr>
          <w:noProof/>
        </w:rPr>
        <w:fldChar w:fldCharType="separate"/>
      </w:r>
      <w:r>
        <w:rPr>
          <w:noProof/>
        </w:rPr>
        <w:t>10</w:t>
      </w:r>
      <w:r>
        <w:rPr>
          <w:noProof/>
        </w:rPr>
        <w:fldChar w:fldCharType="end"/>
      </w:r>
    </w:p>
    <w:p w14:paraId="21668747"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Enrollment/Baseline</w:t>
      </w:r>
      <w:r>
        <w:rPr>
          <w:noProof/>
        </w:rPr>
        <w:tab/>
      </w:r>
      <w:r>
        <w:rPr>
          <w:noProof/>
        </w:rPr>
        <w:fldChar w:fldCharType="begin"/>
      </w:r>
      <w:r>
        <w:rPr>
          <w:noProof/>
        </w:rPr>
        <w:instrText xml:space="preserve"> PAGEREF _Toc481659458 \h </w:instrText>
      </w:r>
      <w:r>
        <w:rPr>
          <w:noProof/>
        </w:rPr>
      </w:r>
      <w:r>
        <w:rPr>
          <w:noProof/>
        </w:rPr>
        <w:fldChar w:fldCharType="separate"/>
      </w:r>
      <w:r>
        <w:rPr>
          <w:noProof/>
        </w:rPr>
        <w:t>10</w:t>
      </w:r>
      <w:r>
        <w:rPr>
          <w:noProof/>
        </w:rPr>
        <w:fldChar w:fldCharType="end"/>
      </w:r>
    </w:p>
    <w:p w14:paraId="75607E24"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Intermediate Visits</w:t>
      </w:r>
      <w:r>
        <w:rPr>
          <w:noProof/>
        </w:rPr>
        <w:tab/>
      </w:r>
      <w:r>
        <w:rPr>
          <w:noProof/>
        </w:rPr>
        <w:fldChar w:fldCharType="begin"/>
      </w:r>
      <w:r>
        <w:rPr>
          <w:noProof/>
        </w:rPr>
        <w:instrText xml:space="preserve"> PAGEREF _Toc481659459 \h </w:instrText>
      </w:r>
      <w:r>
        <w:rPr>
          <w:noProof/>
        </w:rPr>
      </w:r>
      <w:r>
        <w:rPr>
          <w:noProof/>
        </w:rPr>
        <w:fldChar w:fldCharType="separate"/>
      </w:r>
      <w:r>
        <w:rPr>
          <w:noProof/>
        </w:rPr>
        <w:t>11</w:t>
      </w:r>
      <w:r>
        <w:rPr>
          <w:noProof/>
        </w:rPr>
        <w:fldChar w:fldCharType="end"/>
      </w:r>
    </w:p>
    <w:p w14:paraId="11D412A2"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6.4</w:t>
      </w:r>
      <w:r>
        <w:rPr>
          <w:rFonts w:asciiTheme="minorHAnsi" w:eastAsiaTheme="minorEastAsia" w:hAnsiTheme="minorHAnsi" w:cstheme="minorBidi"/>
          <w:smallCaps w:val="0"/>
          <w:noProof/>
          <w:sz w:val="22"/>
          <w:szCs w:val="22"/>
        </w:rPr>
        <w:tab/>
      </w:r>
      <w:r>
        <w:rPr>
          <w:noProof/>
        </w:rPr>
        <w:t>Final Study Visit</w:t>
      </w:r>
      <w:r>
        <w:rPr>
          <w:noProof/>
        </w:rPr>
        <w:tab/>
      </w:r>
      <w:r>
        <w:rPr>
          <w:noProof/>
        </w:rPr>
        <w:fldChar w:fldCharType="begin"/>
      </w:r>
      <w:r>
        <w:rPr>
          <w:noProof/>
        </w:rPr>
        <w:instrText xml:space="preserve"> PAGEREF _Toc481659460 \h </w:instrText>
      </w:r>
      <w:r>
        <w:rPr>
          <w:noProof/>
        </w:rPr>
      </w:r>
      <w:r>
        <w:rPr>
          <w:noProof/>
        </w:rPr>
        <w:fldChar w:fldCharType="separate"/>
      </w:r>
      <w:r>
        <w:rPr>
          <w:noProof/>
        </w:rPr>
        <w:t>11</w:t>
      </w:r>
      <w:r>
        <w:rPr>
          <w:noProof/>
        </w:rPr>
        <w:fldChar w:fldCharType="end"/>
      </w:r>
    </w:p>
    <w:p w14:paraId="0FDB8561"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6.5</w:t>
      </w:r>
      <w:r>
        <w:rPr>
          <w:rFonts w:asciiTheme="minorHAnsi" w:eastAsiaTheme="minorEastAsia" w:hAnsiTheme="minorHAnsi" w:cstheme="minorBidi"/>
          <w:smallCaps w:val="0"/>
          <w:noProof/>
          <w:sz w:val="22"/>
          <w:szCs w:val="22"/>
        </w:rPr>
        <w:tab/>
      </w:r>
      <w:r>
        <w:rPr>
          <w:noProof/>
        </w:rPr>
        <w:t>Withdrawal Visit</w:t>
      </w:r>
      <w:r>
        <w:rPr>
          <w:noProof/>
        </w:rPr>
        <w:tab/>
      </w:r>
      <w:r>
        <w:rPr>
          <w:noProof/>
        </w:rPr>
        <w:fldChar w:fldCharType="begin"/>
      </w:r>
      <w:r>
        <w:rPr>
          <w:noProof/>
        </w:rPr>
        <w:instrText xml:space="preserve"> PAGEREF _Toc481659461 \h </w:instrText>
      </w:r>
      <w:r>
        <w:rPr>
          <w:noProof/>
        </w:rPr>
      </w:r>
      <w:r>
        <w:rPr>
          <w:noProof/>
        </w:rPr>
        <w:fldChar w:fldCharType="separate"/>
      </w:r>
      <w:r>
        <w:rPr>
          <w:noProof/>
        </w:rPr>
        <w:t>11</w:t>
      </w:r>
      <w:r>
        <w:rPr>
          <w:noProof/>
        </w:rPr>
        <w:fldChar w:fldCharType="end"/>
      </w:r>
    </w:p>
    <w:p w14:paraId="73989A60"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6.6</w:t>
      </w:r>
      <w:r>
        <w:rPr>
          <w:rFonts w:asciiTheme="minorHAnsi" w:eastAsiaTheme="minorEastAsia" w:hAnsiTheme="minorHAnsi" w:cstheme="minorBidi"/>
          <w:smallCaps w:val="0"/>
          <w:noProof/>
          <w:sz w:val="22"/>
          <w:szCs w:val="22"/>
        </w:rPr>
        <w:tab/>
      </w:r>
      <w:r>
        <w:rPr>
          <w:noProof/>
        </w:rPr>
        <w:t>Unscheduled Visit</w:t>
      </w:r>
      <w:r>
        <w:rPr>
          <w:noProof/>
        </w:rPr>
        <w:tab/>
      </w:r>
      <w:r>
        <w:rPr>
          <w:noProof/>
        </w:rPr>
        <w:fldChar w:fldCharType="begin"/>
      </w:r>
      <w:r>
        <w:rPr>
          <w:noProof/>
        </w:rPr>
        <w:instrText xml:space="preserve"> PAGEREF _Toc481659462 \h </w:instrText>
      </w:r>
      <w:r>
        <w:rPr>
          <w:noProof/>
        </w:rPr>
      </w:r>
      <w:r>
        <w:rPr>
          <w:noProof/>
        </w:rPr>
        <w:fldChar w:fldCharType="separate"/>
      </w:r>
      <w:r>
        <w:rPr>
          <w:noProof/>
        </w:rPr>
        <w:t>12</w:t>
      </w:r>
      <w:r>
        <w:rPr>
          <w:noProof/>
        </w:rPr>
        <w:fldChar w:fldCharType="end"/>
      </w:r>
    </w:p>
    <w:p w14:paraId="4067414C"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Study Procedures/Evaluations</w:t>
      </w:r>
      <w:r>
        <w:rPr>
          <w:noProof/>
        </w:rPr>
        <w:tab/>
      </w:r>
      <w:r>
        <w:rPr>
          <w:noProof/>
        </w:rPr>
        <w:fldChar w:fldCharType="begin"/>
      </w:r>
      <w:r>
        <w:rPr>
          <w:noProof/>
        </w:rPr>
        <w:instrText xml:space="preserve"> PAGEREF _Toc481659463 \h </w:instrText>
      </w:r>
      <w:r>
        <w:rPr>
          <w:noProof/>
        </w:rPr>
      </w:r>
      <w:r>
        <w:rPr>
          <w:noProof/>
        </w:rPr>
        <w:fldChar w:fldCharType="separate"/>
      </w:r>
      <w:r>
        <w:rPr>
          <w:noProof/>
        </w:rPr>
        <w:t>12</w:t>
      </w:r>
      <w:r>
        <w:rPr>
          <w:noProof/>
        </w:rPr>
        <w:fldChar w:fldCharType="end"/>
      </w:r>
    </w:p>
    <w:p w14:paraId="5440D427"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7.1</w:t>
      </w:r>
      <w:r>
        <w:rPr>
          <w:rFonts w:asciiTheme="minorHAnsi" w:eastAsiaTheme="minorEastAsia" w:hAnsiTheme="minorHAnsi" w:cstheme="minorBidi"/>
          <w:smallCaps w:val="0"/>
          <w:noProof/>
          <w:sz w:val="22"/>
          <w:szCs w:val="22"/>
        </w:rPr>
        <w:tab/>
      </w:r>
      <w:r>
        <w:rPr>
          <w:noProof/>
        </w:rPr>
        <w:t>Procedures/Evaluations</w:t>
      </w:r>
      <w:r>
        <w:rPr>
          <w:noProof/>
        </w:rPr>
        <w:tab/>
      </w:r>
      <w:r>
        <w:rPr>
          <w:noProof/>
        </w:rPr>
        <w:fldChar w:fldCharType="begin"/>
      </w:r>
      <w:r>
        <w:rPr>
          <w:noProof/>
        </w:rPr>
        <w:instrText xml:space="preserve"> PAGEREF _Toc481659464 \h </w:instrText>
      </w:r>
      <w:r>
        <w:rPr>
          <w:noProof/>
        </w:rPr>
      </w:r>
      <w:r>
        <w:rPr>
          <w:noProof/>
        </w:rPr>
        <w:fldChar w:fldCharType="separate"/>
      </w:r>
      <w:r>
        <w:rPr>
          <w:noProof/>
        </w:rPr>
        <w:t>12</w:t>
      </w:r>
      <w:r>
        <w:rPr>
          <w:noProof/>
        </w:rPr>
        <w:fldChar w:fldCharType="end"/>
      </w:r>
    </w:p>
    <w:p w14:paraId="5617CA50"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Laboratory Procedures/Evaluations</w:t>
      </w:r>
      <w:r>
        <w:rPr>
          <w:noProof/>
        </w:rPr>
        <w:tab/>
      </w:r>
      <w:r>
        <w:rPr>
          <w:noProof/>
        </w:rPr>
        <w:fldChar w:fldCharType="begin"/>
      </w:r>
      <w:r>
        <w:rPr>
          <w:noProof/>
        </w:rPr>
        <w:instrText xml:space="preserve"> PAGEREF _Toc481659465 \h </w:instrText>
      </w:r>
      <w:r>
        <w:rPr>
          <w:noProof/>
        </w:rPr>
      </w:r>
      <w:r>
        <w:rPr>
          <w:noProof/>
        </w:rPr>
        <w:fldChar w:fldCharType="separate"/>
      </w:r>
      <w:r>
        <w:rPr>
          <w:noProof/>
        </w:rPr>
        <w:t>12</w:t>
      </w:r>
      <w:r>
        <w:rPr>
          <w:noProof/>
        </w:rPr>
        <w:fldChar w:fldCharType="end"/>
      </w:r>
    </w:p>
    <w:p w14:paraId="69B93959"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7.3</w:t>
      </w:r>
      <w:r>
        <w:rPr>
          <w:rFonts w:asciiTheme="minorHAnsi" w:eastAsiaTheme="minorEastAsia" w:hAnsiTheme="minorHAnsi" w:cstheme="minorBidi"/>
          <w:smallCaps w:val="0"/>
          <w:noProof/>
          <w:sz w:val="22"/>
          <w:szCs w:val="22"/>
        </w:rPr>
        <w:tab/>
      </w:r>
      <w:r>
        <w:rPr>
          <w:noProof/>
        </w:rPr>
        <w:t>Study Specific Biospecimens</w:t>
      </w:r>
      <w:r>
        <w:rPr>
          <w:noProof/>
        </w:rPr>
        <w:tab/>
      </w:r>
      <w:r>
        <w:rPr>
          <w:noProof/>
        </w:rPr>
        <w:fldChar w:fldCharType="begin"/>
      </w:r>
      <w:r>
        <w:rPr>
          <w:noProof/>
        </w:rPr>
        <w:instrText xml:space="preserve"> PAGEREF _Toc481659466 \h </w:instrText>
      </w:r>
      <w:r>
        <w:rPr>
          <w:noProof/>
        </w:rPr>
      </w:r>
      <w:r>
        <w:rPr>
          <w:noProof/>
        </w:rPr>
        <w:fldChar w:fldCharType="separate"/>
      </w:r>
      <w:r>
        <w:rPr>
          <w:noProof/>
        </w:rPr>
        <w:t>12</w:t>
      </w:r>
      <w:r>
        <w:rPr>
          <w:noProof/>
        </w:rPr>
        <w:fldChar w:fldCharType="end"/>
      </w:r>
    </w:p>
    <w:p w14:paraId="01DA06D1"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t>7.3.1</w:t>
      </w:r>
      <w:r>
        <w:rPr>
          <w:rFonts w:asciiTheme="minorHAnsi" w:eastAsiaTheme="minorEastAsia" w:hAnsiTheme="minorHAnsi" w:cstheme="minorBidi"/>
          <w:i w:val="0"/>
          <w:noProof/>
          <w:sz w:val="22"/>
          <w:szCs w:val="22"/>
        </w:rPr>
        <w:tab/>
      </w:r>
      <w:r>
        <w:rPr>
          <w:noProof/>
        </w:rPr>
        <w:t>Specimen Collection Procedures</w:t>
      </w:r>
      <w:r>
        <w:rPr>
          <w:noProof/>
        </w:rPr>
        <w:tab/>
      </w:r>
      <w:r>
        <w:rPr>
          <w:noProof/>
        </w:rPr>
        <w:fldChar w:fldCharType="begin"/>
      </w:r>
      <w:r>
        <w:rPr>
          <w:noProof/>
        </w:rPr>
        <w:instrText xml:space="preserve"> PAGEREF _Toc481659467 \h </w:instrText>
      </w:r>
      <w:r>
        <w:rPr>
          <w:noProof/>
        </w:rPr>
      </w:r>
      <w:r>
        <w:rPr>
          <w:noProof/>
        </w:rPr>
        <w:fldChar w:fldCharType="separate"/>
      </w:r>
      <w:r>
        <w:rPr>
          <w:noProof/>
        </w:rPr>
        <w:t>12</w:t>
      </w:r>
      <w:r>
        <w:rPr>
          <w:noProof/>
        </w:rPr>
        <w:fldChar w:fldCharType="end"/>
      </w:r>
    </w:p>
    <w:p w14:paraId="24444097"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t>7.3.2</w:t>
      </w:r>
      <w:r>
        <w:rPr>
          <w:rFonts w:asciiTheme="minorHAnsi" w:eastAsiaTheme="minorEastAsia" w:hAnsiTheme="minorHAnsi" w:cstheme="minorBidi"/>
          <w:i w:val="0"/>
          <w:noProof/>
          <w:sz w:val="22"/>
          <w:szCs w:val="22"/>
        </w:rPr>
        <w:tab/>
      </w:r>
      <w:r>
        <w:rPr>
          <w:noProof/>
        </w:rPr>
        <w:t>Specimen Preparation, Handling, and Storage</w:t>
      </w:r>
      <w:r>
        <w:rPr>
          <w:noProof/>
        </w:rPr>
        <w:tab/>
      </w:r>
      <w:r>
        <w:rPr>
          <w:noProof/>
        </w:rPr>
        <w:fldChar w:fldCharType="begin"/>
      </w:r>
      <w:r>
        <w:rPr>
          <w:noProof/>
        </w:rPr>
        <w:instrText xml:space="preserve"> PAGEREF _Toc481659468 \h </w:instrText>
      </w:r>
      <w:r>
        <w:rPr>
          <w:noProof/>
        </w:rPr>
      </w:r>
      <w:r>
        <w:rPr>
          <w:noProof/>
        </w:rPr>
        <w:fldChar w:fldCharType="separate"/>
      </w:r>
      <w:r>
        <w:rPr>
          <w:noProof/>
        </w:rPr>
        <w:t>12</w:t>
      </w:r>
      <w:r>
        <w:rPr>
          <w:noProof/>
        </w:rPr>
        <w:fldChar w:fldCharType="end"/>
      </w:r>
    </w:p>
    <w:p w14:paraId="696EB154"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t>7.3.3</w:t>
      </w:r>
      <w:r>
        <w:rPr>
          <w:rFonts w:asciiTheme="minorHAnsi" w:eastAsiaTheme="minorEastAsia" w:hAnsiTheme="minorHAnsi" w:cstheme="minorBidi"/>
          <w:i w:val="0"/>
          <w:noProof/>
          <w:sz w:val="22"/>
          <w:szCs w:val="22"/>
        </w:rPr>
        <w:tab/>
      </w:r>
      <w:r>
        <w:rPr>
          <w:noProof/>
        </w:rPr>
        <w:t>Specimen Shipment</w:t>
      </w:r>
      <w:r>
        <w:rPr>
          <w:noProof/>
        </w:rPr>
        <w:tab/>
      </w:r>
      <w:r>
        <w:rPr>
          <w:noProof/>
        </w:rPr>
        <w:fldChar w:fldCharType="begin"/>
      </w:r>
      <w:r>
        <w:rPr>
          <w:noProof/>
        </w:rPr>
        <w:instrText xml:space="preserve"> PAGEREF _Toc481659469 \h </w:instrText>
      </w:r>
      <w:r>
        <w:rPr>
          <w:noProof/>
        </w:rPr>
      </w:r>
      <w:r>
        <w:rPr>
          <w:noProof/>
        </w:rPr>
        <w:fldChar w:fldCharType="separate"/>
      </w:r>
      <w:r>
        <w:rPr>
          <w:noProof/>
        </w:rPr>
        <w:t>13</w:t>
      </w:r>
      <w:r>
        <w:rPr>
          <w:noProof/>
        </w:rPr>
        <w:fldChar w:fldCharType="end"/>
      </w:r>
    </w:p>
    <w:p w14:paraId="5695D781"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7.4</w:t>
      </w:r>
      <w:r>
        <w:rPr>
          <w:rFonts w:asciiTheme="minorHAnsi" w:eastAsiaTheme="minorEastAsia" w:hAnsiTheme="minorHAnsi" w:cstheme="minorBidi"/>
          <w:smallCaps w:val="0"/>
          <w:noProof/>
          <w:sz w:val="22"/>
          <w:szCs w:val="22"/>
        </w:rPr>
        <w:tab/>
      </w:r>
      <w:r>
        <w:rPr>
          <w:noProof/>
        </w:rPr>
        <w:t>Questionnaire Administration</w:t>
      </w:r>
      <w:r>
        <w:rPr>
          <w:noProof/>
        </w:rPr>
        <w:tab/>
      </w:r>
      <w:r>
        <w:rPr>
          <w:noProof/>
        </w:rPr>
        <w:fldChar w:fldCharType="begin"/>
      </w:r>
      <w:r>
        <w:rPr>
          <w:noProof/>
        </w:rPr>
        <w:instrText xml:space="preserve"> PAGEREF _Toc481659470 \h </w:instrText>
      </w:r>
      <w:r>
        <w:rPr>
          <w:noProof/>
        </w:rPr>
      </w:r>
      <w:r>
        <w:rPr>
          <w:noProof/>
        </w:rPr>
        <w:fldChar w:fldCharType="separate"/>
      </w:r>
      <w:r>
        <w:rPr>
          <w:noProof/>
        </w:rPr>
        <w:t>13</w:t>
      </w:r>
      <w:r>
        <w:rPr>
          <w:noProof/>
        </w:rPr>
        <w:fldChar w:fldCharType="end"/>
      </w:r>
    </w:p>
    <w:p w14:paraId="4D795098" w14:textId="77777777" w:rsidR="00535312" w:rsidRDefault="00535312">
      <w:pPr>
        <w:pStyle w:val="TOC2"/>
        <w:tabs>
          <w:tab w:val="right" w:leader="dot" w:pos="9350"/>
        </w:tabs>
        <w:rPr>
          <w:rFonts w:asciiTheme="minorHAnsi" w:eastAsiaTheme="minorEastAsia" w:hAnsiTheme="minorHAnsi" w:cstheme="minorBidi"/>
          <w:smallCaps w:val="0"/>
          <w:noProof/>
          <w:sz w:val="22"/>
          <w:szCs w:val="22"/>
        </w:rPr>
      </w:pPr>
      <w:r>
        <w:rPr>
          <w:noProof/>
        </w:rPr>
        <w:t>7.5</w:t>
      </w:r>
      <w:r>
        <w:rPr>
          <w:noProof/>
        </w:rPr>
        <w:tab/>
      </w:r>
      <w:r>
        <w:rPr>
          <w:noProof/>
        </w:rPr>
        <w:fldChar w:fldCharType="begin"/>
      </w:r>
      <w:r>
        <w:rPr>
          <w:noProof/>
        </w:rPr>
        <w:instrText xml:space="preserve"> PAGEREF _Toc481659471 \h </w:instrText>
      </w:r>
      <w:r>
        <w:rPr>
          <w:noProof/>
        </w:rPr>
      </w:r>
      <w:r>
        <w:rPr>
          <w:noProof/>
        </w:rPr>
        <w:fldChar w:fldCharType="separate"/>
      </w:r>
      <w:r>
        <w:rPr>
          <w:noProof/>
        </w:rPr>
        <w:t>13</w:t>
      </w:r>
      <w:r>
        <w:rPr>
          <w:noProof/>
        </w:rPr>
        <w:fldChar w:fldCharType="end"/>
      </w:r>
    </w:p>
    <w:p w14:paraId="4215C42A"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8</w:t>
      </w:r>
      <w:r>
        <w:rPr>
          <w:rFonts w:asciiTheme="minorHAnsi" w:eastAsiaTheme="minorEastAsia" w:hAnsiTheme="minorHAnsi" w:cstheme="minorBidi"/>
          <w:b w:val="0"/>
          <w:caps w:val="0"/>
          <w:noProof/>
          <w:sz w:val="22"/>
          <w:szCs w:val="22"/>
        </w:rPr>
        <w:tab/>
      </w:r>
      <w:r>
        <w:rPr>
          <w:noProof/>
        </w:rPr>
        <w:t>Safety and Adverse Events</w:t>
      </w:r>
      <w:r>
        <w:rPr>
          <w:noProof/>
        </w:rPr>
        <w:tab/>
      </w:r>
      <w:r>
        <w:rPr>
          <w:noProof/>
        </w:rPr>
        <w:fldChar w:fldCharType="begin"/>
      </w:r>
      <w:r>
        <w:rPr>
          <w:noProof/>
        </w:rPr>
        <w:instrText xml:space="preserve"> PAGEREF _Toc481659472 \h </w:instrText>
      </w:r>
      <w:r>
        <w:rPr>
          <w:noProof/>
        </w:rPr>
      </w:r>
      <w:r>
        <w:rPr>
          <w:noProof/>
        </w:rPr>
        <w:fldChar w:fldCharType="separate"/>
      </w:r>
      <w:r>
        <w:rPr>
          <w:noProof/>
        </w:rPr>
        <w:t>13</w:t>
      </w:r>
      <w:r>
        <w:rPr>
          <w:noProof/>
        </w:rPr>
        <w:fldChar w:fldCharType="end"/>
      </w:r>
    </w:p>
    <w:p w14:paraId="58135D24"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_Toc481659473 \h </w:instrText>
      </w:r>
      <w:r>
        <w:rPr>
          <w:noProof/>
        </w:rPr>
      </w:r>
      <w:r>
        <w:rPr>
          <w:noProof/>
        </w:rPr>
        <w:fldChar w:fldCharType="separate"/>
      </w:r>
      <w:r>
        <w:rPr>
          <w:noProof/>
        </w:rPr>
        <w:t>13</w:t>
      </w:r>
      <w:r>
        <w:rPr>
          <w:noProof/>
        </w:rPr>
        <w:fldChar w:fldCharType="end"/>
      </w:r>
    </w:p>
    <w:p w14:paraId="79E91EC4"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Recording of Adverse Events</w:t>
      </w:r>
      <w:r>
        <w:rPr>
          <w:noProof/>
        </w:rPr>
        <w:tab/>
      </w:r>
      <w:r>
        <w:rPr>
          <w:noProof/>
        </w:rPr>
        <w:fldChar w:fldCharType="begin"/>
      </w:r>
      <w:r>
        <w:rPr>
          <w:noProof/>
        </w:rPr>
        <w:instrText xml:space="preserve"> PAGEREF _Toc481659474 \h </w:instrText>
      </w:r>
      <w:r>
        <w:rPr>
          <w:noProof/>
        </w:rPr>
      </w:r>
      <w:r>
        <w:rPr>
          <w:noProof/>
        </w:rPr>
        <w:fldChar w:fldCharType="separate"/>
      </w:r>
      <w:r>
        <w:rPr>
          <w:noProof/>
        </w:rPr>
        <w:t>14</w:t>
      </w:r>
      <w:r>
        <w:rPr>
          <w:noProof/>
        </w:rPr>
        <w:fldChar w:fldCharType="end"/>
      </w:r>
    </w:p>
    <w:p w14:paraId="7F4E4C98"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8.3</w:t>
      </w:r>
      <w:r>
        <w:rPr>
          <w:rFonts w:asciiTheme="minorHAnsi" w:eastAsiaTheme="minorEastAsia" w:hAnsiTheme="minorHAnsi" w:cstheme="minorBidi"/>
          <w:smallCaps w:val="0"/>
          <w:noProof/>
          <w:sz w:val="22"/>
          <w:szCs w:val="22"/>
        </w:rPr>
        <w:tab/>
      </w:r>
      <w:r>
        <w:rPr>
          <w:noProof/>
        </w:rPr>
        <w:t>Reporting of Serious Adverse Events and Unanticipated Problems</w:t>
      </w:r>
      <w:r>
        <w:rPr>
          <w:noProof/>
        </w:rPr>
        <w:tab/>
      </w:r>
      <w:r>
        <w:rPr>
          <w:noProof/>
        </w:rPr>
        <w:fldChar w:fldCharType="begin"/>
      </w:r>
      <w:r>
        <w:rPr>
          <w:noProof/>
        </w:rPr>
        <w:instrText xml:space="preserve"> PAGEREF _Toc481659475 \h </w:instrText>
      </w:r>
      <w:r>
        <w:rPr>
          <w:noProof/>
        </w:rPr>
      </w:r>
      <w:r>
        <w:rPr>
          <w:noProof/>
        </w:rPr>
        <w:fldChar w:fldCharType="separate"/>
      </w:r>
      <w:r>
        <w:rPr>
          <w:noProof/>
        </w:rPr>
        <w:t>14</w:t>
      </w:r>
      <w:r>
        <w:rPr>
          <w:noProof/>
        </w:rPr>
        <w:fldChar w:fldCharType="end"/>
      </w:r>
    </w:p>
    <w:p w14:paraId="79DD6C1C" w14:textId="77777777" w:rsidR="00535312" w:rsidRDefault="00535312">
      <w:pPr>
        <w:pStyle w:val="TOC3"/>
        <w:tabs>
          <w:tab w:val="left" w:pos="1200"/>
          <w:tab w:val="right" w:leader="dot" w:pos="9350"/>
        </w:tabs>
        <w:rPr>
          <w:rFonts w:asciiTheme="minorHAnsi" w:eastAsiaTheme="minorEastAsia" w:hAnsiTheme="minorHAnsi" w:cstheme="minorBidi"/>
          <w:i w:val="0"/>
          <w:noProof/>
          <w:sz w:val="22"/>
          <w:szCs w:val="22"/>
        </w:rPr>
      </w:pPr>
      <w:r>
        <w:rPr>
          <w:noProof/>
        </w:rPr>
        <w:lastRenderedPageBreak/>
        <w:t>8.3.1</w:t>
      </w:r>
      <w:r>
        <w:rPr>
          <w:rFonts w:asciiTheme="minorHAnsi" w:eastAsiaTheme="minorEastAsia" w:hAnsiTheme="minorHAnsi" w:cstheme="minorBidi"/>
          <w:i w:val="0"/>
          <w:noProof/>
          <w:sz w:val="22"/>
          <w:szCs w:val="22"/>
        </w:rPr>
        <w:tab/>
      </w:r>
      <w:r>
        <w:rPr>
          <w:noProof/>
        </w:rPr>
        <w:t>Investigator reporting: notifying the IRB</w:t>
      </w:r>
      <w:r>
        <w:rPr>
          <w:noProof/>
        </w:rPr>
        <w:tab/>
      </w:r>
      <w:r>
        <w:rPr>
          <w:noProof/>
        </w:rPr>
        <w:fldChar w:fldCharType="begin"/>
      </w:r>
      <w:r>
        <w:rPr>
          <w:noProof/>
        </w:rPr>
        <w:instrText xml:space="preserve"> PAGEREF _Toc481659476 \h </w:instrText>
      </w:r>
      <w:r>
        <w:rPr>
          <w:noProof/>
        </w:rPr>
      </w:r>
      <w:r>
        <w:rPr>
          <w:noProof/>
        </w:rPr>
        <w:fldChar w:fldCharType="separate"/>
      </w:r>
      <w:r>
        <w:rPr>
          <w:noProof/>
        </w:rPr>
        <w:t>15</w:t>
      </w:r>
      <w:r>
        <w:rPr>
          <w:noProof/>
        </w:rPr>
        <w:fldChar w:fldCharType="end"/>
      </w:r>
    </w:p>
    <w:p w14:paraId="3E8968FB"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9</w:t>
      </w:r>
      <w:r>
        <w:rPr>
          <w:rFonts w:asciiTheme="minorHAnsi" w:eastAsiaTheme="minorEastAsia" w:hAnsiTheme="minorHAnsi" w:cstheme="minorBidi"/>
          <w:b w:val="0"/>
          <w:caps w:val="0"/>
          <w:noProof/>
          <w:sz w:val="22"/>
          <w:szCs w:val="22"/>
        </w:rPr>
        <w:tab/>
      </w:r>
      <w:r>
        <w:rPr>
          <w:noProof/>
        </w:rPr>
        <w:t>Study Oversight</w:t>
      </w:r>
      <w:r>
        <w:rPr>
          <w:noProof/>
        </w:rPr>
        <w:tab/>
      </w:r>
      <w:r>
        <w:rPr>
          <w:noProof/>
        </w:rPr>
        <w:fldChar w:fldCharType="begin"/>
      </w:r>
      <w:r>
        <w:rPr>
          <w:noProof/>
        </w:rPr>
        <w:instrText xml:space="preserve"> PAGEREF _Toc481659477 \h </w:instrText>
      </w:r>
      <w:r>
        <w:rPr>
          <w:noProof/>
        </w:rPr>
      </w:r>
      <w:r>
        <w:rPr>
          <w:noProof/>
        </w:rPr>
        <w:fldChar w:fldCharType="separate"/>
      </w:r>
      <w:r>
        <w:rPr>
          <w:noProof/>
        </w:rPr>
        <w:t>16</w:t>
      </w:r>
      <w:r>
        <w:rPr>
          <w:noProof/>
        </w:rPr>
        <w:fldChar w:fldCharType="end"/>
      </w:r>
    </w:p>
    <w:p w14:paraId="388D33EF"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10</w:t>
      </w:r>
      <w:r>
        <w:rPr>
          <w:rFonts w:asciiTheme="minorHAnsi" w:eastAsiaTheme="minorEastAsia" w:hAnsiTheme="minorHAnsi" w:cstheme="minorBidi"/>
          <w:b w:val="0"/>
          <w:caps w:val="0"/>
          <w:noProof/>
          <w:sz w:val="22"/>
          <w:szCs w:val="22"/>
        </w:rPr>
        <w:tab/>
      </w:r>
      <w:r>
        <w:rPr>
          <w:noProof/>
        </w:rPr>
        <w:t>Statistical Considerations</w:t>
      </w:r>
      <w:r>
        <w:rPr>
          <w:noProof/>
        </w:rPr>
        <w:tab/>
      </w:r>
      <w:r>
        <w:rPr>
          <w:noProof/>
        </w:rPr>
        <w:fldChar w:fldCharType="begin"/>
      </w:r>
      <w:r>
        <w:rPr>
          <w:noProof/>
        </w:rPr>
        <w:instrText xml:space="preserve"> PAGEREF _Toc481659478 \h </w:instrText>
      </w:r>
      <w:r>
        <w:rPr>
          <w:noProof/>
        </w:rPr>
      </w:r>
      <w:r>
        <w:rPr>
          <w:noProof/>
        </w:rPr>
        <w:fldChar w:fldCharType="separate"/>
      </w:r>
      <w:r>
        <w:rPr>
          <w:noProof/>
        </w:rPr>
        <w:t>16</w:t>
      </w:r>
      <w:r>
        <w:rPr>
          <w:noProof/>
        </w:rPr>
        <w:fldChar w:fldCharType="end"/>
      </w:r>
    </w:p>
    <w:p w14:paraId="1C0E2DFF"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10.1</w:t>
      </w:r>
      <w:r>
        <w:rPr>
          <w:rFonts w:asciiTheme="minorHAnsi" w:eastAsiaTheme="minorEastAsia" w:hAnsiTheme="minorHAnsi" w:cstheme="minorBidi"/>
          <w:smallCaps w:val="0"/>
          <w:noProof/>
          <w:sz w:val="22"/>
          <w:szCs w:val="22"/>
        </w:rPr>
        <w:tab/>
      </w:r>
      <w:r>
        <w:rPr>
          <w:noProof/>
        </w:rPr>
        <w:t>Study Hypotheses</w:t>
      </w:r>
      <w:r>
        <w:rPr>
          <w:noProof/>
        </w:rPr>
        <w:tab/>
      </w:r>
      <w:r>
        <w:rPr>
          <w:noProof/>
        </w:rPr>
        <w:fldChar w:fldCharType="begin"/>
      </w:r>
      <w:r>
        <w:rPr>
          <w:noProof/>
        </w:rPr>
        <w:instrText xml:space="preserve"> PAGEREF _Toc481659479 \h </w:instrText>
      </w:r>
      <w:r>
        <w:rPr>
          <w:noProof/>
        </w:rPr>
      </w:r>
      <w:r>
        <w:rPr>
          <w:noProof/>
        </w:rPr>
        <w:fldChar w:fldCharType="separate"/>
      </w:r>
      <w:r>
        <w:rPr>
          <w:noProof/>
        </w:rPr>
        <w:t>16</w:t>
      </w:r>
      <w:r>
        <w:rPr>
          <w:noProof/>
        </w:rPr>
        <w:fldChar w:fldCharType="end"/>
      </w:r>
    </w:p>
    <w:p w14:paraId="67073EC4"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10.2</w:t>
      </w:r>
      <w:r>
        <w:rPr>
          <w:rFonts w:asciiTheme="minorHAnsi" w:eastAsiaTheme="minorEastAsia" w:hAnsiTheme="minorHAnsi" w:cstheme="minorBidi"/>
          <w:smallCaps w:val="0"/>
          <w:noProof/>
          <w:sz w:val="22"/>
          <w:szCs w:val="22"/>
        </w:rPr>
        <w:tab/>
      </w:r>
      <w:r>
        <w:rPr>
          <w:noProof/>
        </w:rPr>
        <w:t>Sample Size Determination</w:t>
      </w:r>
      <w:r>
        <w:rPr>
          <w:noProof/>
        </w:rPr>
        <w:tab/>
      </w:r>
      <w:r>
        <w:rPr>
          <w:noProof/>
        </w:rPr>
        <w:fldChar w:fldCharType="begin"/>
      </w:r>
      <w:r>
        <w:rPr>
          <w:noProof/>
        </w:rPr>
        <w:instrText xml:space="preserve"> PAGEREF _Toc481659480 \h </w:instrText>
      </w:r>
      <w:r>
        <w:rPr>
          <w:noProof/>
        </w:rPr>
      </w:r>
      <w:r>
        <w:rPr>
          <w:noProof/>
        </w:rPr>
        <w:fldChar w:fldCharType="separate"/>
      </w:r>
      <w:r>
        <w:rPr>
          <w:noProof/>
        </w:rPr>
        <w:t>16</w:t>
      </w:r>
      <w:r>
        <w:rPr>
          <w:noProof/>
        </w:rPr>
        <w:fldChar w:fldCharType="end"/>
      </w:r>
    </w:p>
    <w:p w14:paraId="1BFFC8B6"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10.3</w:t>
      </w:r>
      <w:r>
        <w:rPr>
          <w:rFonts w:asciiTheme="minorHAnsi" w:eastAsiaTheme="minorEastAsia" w:hAnsiTheme="minorHAnsi" w:cstheme="minorBidi"/>
          <w:smallCaps w:val="0"/>
          <w:noProof/>
          <w:sz w:val="22"/>
          <w:szCs w:val="22"/>
        </w:rPr>
        <w:tab/>
      </w:r>
      <w:r>
        <w:rPr>
          <w:noProof/>
        </w:rPr>
        <w:t>Statistical Methods</w:t>
      </w:r>
      <w:r>
        <w:rPr>
          <w:noProof/>
        </w:rPr>
        <w:tab/>
      </w:r>
      <w:r>
        <w:rPr>
          <w:noProof/>
        </w:rPr>
        <w:fldChar w:fldCharType="begin"/>
      </w:r>
      <w:r>
        <w:rPr>
          <w:noProof/>
        </w:rPr>
        <w:instrText xml:space="preserve"> PAGEREF _Toc481659481 \h </w:instrText>
      </w:r>
      <w:r>
        <w:rPr>
          <w:noProof/>
        </w:rPr>
      </w:r>
      <w:r>
        <w:rPr>
          <w:noProof/>
        </w:rPr>
        <w:fldChar w:fldCharType="separate"/>
      </w:r>
      <w:r>
        <w:rPr>
          <w:noProof/>
        </w:rPr>
        <w:t>17</w:t>
      </w:r>
      <w:r>
        <w:rPr>
          <w:noProof/>
        </w:rPr>
        <w:fldChar w:fldCharType="end"/>
      </w:r>
    </w:p>
    <w:p w14:paraId="3EC3A9FC"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11</w:t>
      </w:r>
      <w:r>
        <w:rPr>
          <w:rFonts w:asciiTheme="minorHAnsi" w:eastAsiaTheme="minorEastAsia" w:hAnsiTheme="minorHAnsi" w:cstheme="minorBidi"/>
          <w:b w:val="0"/>
          <w:caps w:val="0"/>
          <w:noProof/>
          <w:sz w:val="22"/>
          <w:szCs w:val="22"/>
        </w:rPr>
        <w:tab/>
      </w:r>
      <w:r>
        <w:rPr>
          <w:noProof/>
        </w:rPr>
        <w:t>Source Documents and Access to Source Data/Documents</w:t>
      </w:r>
      <w:r>
        <w:rPr>
          <w:noProof/>
        </w:rPr>
        <w:tab/>
      </w:r>
      <w:r>
        <w:rPr>
          <w:noProof/>
        </w:rPr>
        <w:fldChar w:fldCharType="begin"/>
      </w:r>
      <w:r>
        <w:rPr>
          <w:noProof/>
        </w:rPr>
        <w:instrText xml:space="preserve"> PAGEREF _Toc481659482 \h </w:instrText>
      </w:r>
      <w:r>
        <w:rPr>
          <w:noProof/>
        </w:rPr>
      </w:r>
      <w:r>
        <w:rPr>
          <w:noProof/>
        </w:rPr>
        <w:fldChar w:fldCharType="separate"/>
      </w:r>
      <w:r>
        <w:rPr>
          <w:noProof/>
        </w:rPr>
        <w:t>17</w:t>
      </w:r>
      <w:r>
        <w:rPr>
          <w:noProof/>
        </w:rPr>
        <w:fldChar w:fldCharType="end"/>
      </w:r>
    </w:p>
    <w:p w14:paraId="735D0767"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12</w:t>
      </w:r>
      <w:r>
        <w:rPr>
          <w:rFonts w:asciiTheme="minorHAnsi" w:eastAsiaTheme="minorEastAsia" w:hAnsiTheme="minorHAnsi" w:cstheme="minorBidi"/>
          <w:b w:val="0"/>
          <w:caps w:val="0"/>
          <w:noProof/>
          <w:sz w:val="22"/>
          <w:szCs w:val="22"/>
        </w:rPr>
        <w:tab/>
      </w:r>
      <w:r>
        <w:rPr>
          <w:noProof/>
        </w:rPr>
        <w:t>Ethics/Protection of Human Subjects</w:t>
      </w:r>
      <w:r>
        <w:rPr>
          <w:noProof/>
        </w:rPr>
        <w:tab/>
      </w:r>
      <w:r>
        <w:rPr>
          <w:noProof/>
        </w:rPr>
        <w:fldChar w:fldCharType="begin"/>
      </w:r>
      <w:r>
        <w:rPr>
          <w:noProof/>
        </w:rPr>
        <w:instrText xml:space="preserve"> PAGEREF _Toc481659483 \h </w:instrText>
      </w:r>
      <w:r>
        <w:rPr>
          <w:noProof/>
        </w:rPr>
      </w:r>
      <w:r>
        <w:rPr>
          <w:noProof/>
        </w:rPr>
        <w:fldChar w:fldCharType="separate"/>
      </w:r>
      <w:r>
        <w:rPr>
          <w:noProof/>
        </w:rPr>
        <w:t>18</w:t>
      </w:r>
      <w:r>
        <w:rPr>
          <w:noProof/>
        </w:rPr>
        <w:fldChar w:fldCharType="end"/>
      </w:r>
    </w:p>
    <w:p w14:paraId="52F1F8F9"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12.1</w:t>
      </w:r>
      <w:r>
        <w:rPr>
          <w:rFonts w:asciiTheme="minorHAnsi" w:eastAsiaTheme="minorEastAsia" w:hAnsiTheme="minorHAnsi" w:cstheme="minorBidi"/>
          <w:smallCaps w:val="0"/>
          <w:noProof/>
          <w:sz w:val="22"/>
          <w:szCs w:val="22"/>
        </w:rPr>
        <w:tab/>
      </w:r>
      <w:r>
        <w:rPr>
          <w:noProof/>
        </w:rPr>
        <w:t>Ethical Standard</w:t>
      </w:r>
      <w:r>
        <w:rPr>
          <w:noProof/>
        </w:rPr>
        <w:tab/>
      </w:r>
      <w:r>
        <w:rPr>
          <w:noProof/>
        </w:rPr>
        <w:fldChar w:fldCharType="begin"/>
      </w:r>
      <w:r>
        <w:rPr>
          <w:noProof/>
        </w:rPr>
        <w:instrText xml:space="preserve"> PAGEREF _Toc481659484 \h </w:instrText>
      </w:r>
      <w:r>
        <w:rPr>
          <w:noProof/>
        </w:rPr>
      </w:r>
      <w:r>
        <w:rPr>
          <w:noProof/>
        </w:rPr>
        <w:fldChar w:fldCharType="separate"/>
      </w:r>
      <w:r>
        <w:rPr>
          <w:noProof/>
        </w:rPr>
        <w:t>18</w:t>
      </w:r>
      <w:r>
        <w:rPr>
          <w:noProof/>
        </w:rPr>
        <w:fldChar w:fldCharType="end"/>
      </w:r>
    </w:p>
    <w:p w14:paraId="27E93A5B"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12.2</w:t>
      </w:r>
      <w:r>
        <w:rPr>
          <w:rFonts w:asciiTheme="minorHAnsi" w:eastAsiaTheme="minorEastAsia" w:hAnsiTheme="minorHAnsi" w:cstheme="minorBidi"/>
          <w:smallCaps w:val="0"/>
          <w:noProof/>
          <w:sz w:val="22"/>
          <w:szCs w:val="22"/>
        </w:rPr>
        <w:tab/>
      </w:r>
      <w:r>
        <w:rPr>
          <w:noProof/>
        </w:rPr>
        <w:t>Institutional Review Board</w:t>
      </w:r>
      <w:r>
        <w:rPr>
          <w:noProof/>
        </w:rPr>
        <w:tab/>
      </w:r>
      <w:r>
        <w:rPr>
          <w:noProof/>
        </w:rPr>
        <w:fldChar w:fldCharType="begin"/>
      </w:r>
      <w:r>
        <w:rPr>
          <w:noProof/>
        </w:rPr>
        <w:instrText xml:space="preserve"> PAGEREF _Toc481659485 \h </w:instrText>
      </w:r>
      <w:r>
        <w:rPr>
          <w:noProof/>
        </w:rPr>
      </w:r>
      <w:r>
        <w:rPr>
          <w:noProof/>
        </w:rPr>
        <w:fldChar w:fldCharType="separate"/>
      </w:r>
      <w:r>
        <w:rPr>
          <w:noProof/>
        </w:rPr>
        <w:t>19</w:t>
      </w:r>
      <w:r>
        <w:rPr>
          <w:noProof/>
        </w:rPr>
        <w:fldChar w:fldCharType="end"/>
      </w:r>
    </w:p>
    <w:p w14:paraId="39707CFE"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12.3</w:t>
      </w:r>
      <w:r>
        <w:rPr>
          <w:rFonts w:asciiTheme="minorHAnsi" w:eastAsiaTheme="minorEastAsia" w:hAnsiTheme="minorHAnsi" w:cstheme="minorBidi"/>
          <w:smallCaps w:val="0"/>
          <w:noProof/>
          <w:sz w:val="22"/>
          <w:szCs w:val="22"/>
        </w:rPr>
        <w:tab/>
      </w:r>
      <w:r>
        <w:rPr>
          <w:noProof/>
        </w:rPr>
        <w:t>Informed Consent Process</w:t>
      </w:r>
      <w:r>
        <w:rPr>
          <w:noProof/>
        </w:rPr>
        <w:tab/>
      </w:r>
      <w:r>
        <w:rPr>
          <w:noProof/>
        </w:rPr>
        <w:fldChar w:fldCharType="begin"/>
      </w:r>
      <w:r>
        <w:rPr>
          <w:noProof/>
        </w:rPr>
        <w:instrText xml:space="preserve"> PAGEREF _Toc481659486 \h </w:instrText>
      </w:r>
      <w:r>
        <w:rPr>
          <w:noProof/>
        </w:rPr>
      </w:r>
      <w:r>
        <w:rPr>
          <w:noProof/>
        </w:rPr>
        <w:fldChar w:fldCharType="separate"/>
      </w:r>
      <w:r>
        <w:rPr>
          <w:noProof/>
        </w:rPr>
        <w:t>19</w:t>
      </w:r>
      <w:r>
        <w:rPr>
          <w:noProof/>
        </w:rPr>
        <w:fldChar w:fldCharType="end"/>
      </w:r>
    </w:p>
    <w:p w14:paraId="2B77DE23" w14:textId="77777777" w:rsidR="00535312" w:rsidRDefault="00535312">
      <w:pPr>
        <w:pStyle w:val="TOC3"/>
        <w:tabs>
          <w:tab w:val="left" w:pos="1440"/>
          <w:tab w:val="right" w:leader="dot" w:pos="9350"/>
        </w:tabs>
        <w:rPr>
          <w:rFonts w:asciiTheme="minorHAnsi" w:eastAsiaTheme="minorEastAsia" w:hAnsiTheme="minorHAnsi" w:cstheme="minorBidi"/>
          <w:i w:val="0"/>
          <w:noProof/>
          <w:sz w:val="22"/>
          <w:szCs w:val="22"/>
        </w:rPr>
      </w:pPr>
      <w:r>
        <w:rPr>
          <w:noProof/>
        </w:rPr>
        <w:t>12.3.1</w:t>
      </w:r>
      <w:r>
        <w:rPr>
          <w:rFonts w:asciiTheme="minorHAnsi" w:eastAsiaTheme="minorEastAsia" w:hAnsiTheme="minorHAnsi" w:cstheme="minorBidi"/>
          <w:i w:val="0"/>
          <w:noProof/>
          <w:sz w:val="22"/>
          <w:szCs w:val="22"/>
        </w:rPr>
        <w:tab/>
      </w:r>
      <w:r>
        <w:rPr>
          <w:noProof/>
        </w:rPr>
        <w:t>Consent/Assent and Other Informational Documents Provided to Participants</w:t>
      </w:r>
      <w:r>
        <w:rPr>
          <w:noProof/>
        </w:rPr>
        <w:tab/>
      </w:r>
      <w:r>
        <w:rPr>
          <w:noProof/>
        </w:rPr>
        <w:fldChar w:fldCharType="begin"/>
      </w:r>
      <w:r>
        <w:rPr>
          <w:noProof/>
        </w:rPr>
        <w:instrText xml:space="preserve"> PAGEREF _Toc481659487 \h </w:instrText>
      </w:r>
      <w:r>
        <w:rPr>
          <w:noProof/>
        </w:rPr>
      </w:r>
      <w:r>
        <w:rPr>
          <w:noProof/>
        </w:rPr>
        <w:fldChar w:fldCharType="separate"/>
      </w:r>
      <w:r>
        <w:rPr>
          <w:noProof/>
        </w:rPr>
        <w:t>19</w:t>
      </w:r>
      <w:r>
        <w:rPr>
          <w:noProof/>
        </w:rPr>
        <w:fldChar w:fldCharType="end"/>
      </w:r>
    </w:p>
    <w:p w14:paraId="3091B198" w14:textId="77777777" w:rsidR="00535312" w:rsidRDefault="00535312">
      <w:pPr>
        <w:pStyle w:val="TOC3"/>
        <w:tabs>
          <w:tab w:val="left" w:pos="1440"/>
          <w:tab w:val="right" w:leader="dot" w:pos="9350"/>
        </w:tabs>
        <w:rPr>
          <w:rFonts w:asciiTheme="minorHAnsi" w:eastAsiaTheme="minorEastAsia" w:hAnsiTheme="minorHAnsi" w:cstheme="minorBidi"/>
          <w:i w:val="0"/>
          <w:noProof/>
          <w:sz w:val="22"/>
          <w:szCs w:val="22"/>
        </w:rPr>
      </w:pPr>
      <w:r>
        <w:rPr>
          <w:noProof/>
        </w:rPr>
        <w:t>12.3.2</w:t>
      </w:r>
      <w:r>
        <w:rPr>
          <w:rFonts w:asciiTheme="minorHAnsi" w:eastAsiaTheme="minorEastAsia" w:hAnsiTheme="minorHAnsi" w:cstheme="minorBidi"/>
          <w:i w:val="0"/>
          <w:noProof/>
          <w:sz w:val="22"/>
          <w:szCs w:val="22"/>
        </w:rPr>
        <w:tab/>
      </w:r>
      <w:r>
        <w:rPr>
          <w:noProof/>
        </w:rPr>
        <w:t>Consent Procedures and Documentation</w:t>
      </w:r>
      <w:r>
        <w:rPr>
          <w:noProof/>
        </w:rPr>
        <w:tab/>
      </w:r>
      <w:r>
        <w:rPr>
          <w:noProof/>
        </w:rPr>
        <w:fldChar w:fldCharType="begin"/>
      </w:r>
      <w:r>
        <w:rPr>
          <w:noProof/>
        </w:rPr>
        <w:instrText xml:space="preserve"> PAGEREF _Toc481659488 \h </w:instrText>
      </w:r>
      <w:r>
        <w:rPr>
          <w:noProof/>
        </w:rPr>
      </w:r>
      <w:r>
        <w:rPr>
          <w:noProof/>
        </w:rPr>
        <w:fldChar w:fldCharType="separate"/>
      </w:r>
      <w:r>
        <w:rPr>
          <w:noProof/>
        </w:rPr>
        <w:t>19</w:t>
      </w:r>
      <w:r>
        <w:rPr>
          <w:noProof/>
        </w:rPr>
        <w:fldChar w:fldCharType="end"/>
      </w:r>
    </w:p>
    <w:p w14:paraId="6056D5A1"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12.4</w:t>
      </w:r>
      <w:r>
        <w:rPr>
          <w:rFonts w:asciiTheme="minorHAnsi" w:eastAsiaTheme="minorEastAsia" w:hAnsiTheme="minorHAnsi" w:cstheme="minorBidi"/>
          <w:smallCaps w:val="0"/>
          <w:noProof/>
          <w:sz w:val="22"/>
          <w:szCs w:val="22"/>
        </w:rPr>
        <w:tab/>
      </w:r>
      <w:r>
        <w:rPr>
          <w:noProof/>
        </w:rPr>
        <w:t>Participant and Data Confidentiality</w:t>
      </w:r>
      <w:r>
        <w:rPr>
          <w:noProof/>
        </w:rPr>
        <w:tab/>
      </w:r>
      <w:r>
        <w:rPr>
          <w:noProof/>
        </w:rPr>
        <w:fldChar w:fldCharType="begin"/>
      </w:r>
      <w:r>
        <w:rPr>
          <w:noProof/>
        </w:rPr>
        <w:instrText xml:space="preserve"> PAGEREF _Toc481659489 \h </w:instrText>
      </w:r>
      <w:r>
        <w:rPr>
          <w:noProof/>
        </w:rPr>
      </w:r>
      <w:r>
        <w:rPr>
          <w:noProof/>
        </w:rPr>
        <w:fldChar w:fldCharType="separate"/>
      </w:r>
      <w:r>
        <w:rPr>
          <w:noProof/>
        </w:rPr>
        <w:t>21</w:t>
      </w:r>
      <w:r>
        <w:rPr>
          <w:noProof/>
        </w:rPr>
        <w:fldChar w:fldCharType="end"/>
      </w:r>
    </w:p>
    <w:p w14:paraId="7E4E7147" w14:textId="77777777" w:rsidR="00535312" w:rsidRDefault="00535312">
      <w:pPr>
        <w:pStyle w:val="TOC3"/>
        <w:tabs>
          <w:tab w:val="left" w:pos="1440"/>
          <w:tab w:val="right" w:leader="dot" w:pos="9350"/>
        </w:tabs>
        <w:rPr>
          <w:rFonts w:asciiTheme="minorHAnsi" w:eastAsiaTheme="minorEastAsia" w:hAnsiTheme="minorHAnsi" w:cstheme="minorBidi"/>
          <w:i w:val="0"/>
          <w:noProof/>
          <w:sz w:val="22"/>
          <w:szCs w:val="22"/>
        </w:rPr>
      </w:pPr>
      <w:r>
        <w:rPr>
          <w:noProof/>
        </w:rPr>
        <w:t>12.4.1</w:t>
      </w:r>
      <w:r>
        <w:rPr>
          <w:rFonts w:asciiTheme="minorHAnsi" w:eastAsiaTheme="minorEastAsia" w:hAnsiTheme="minorHAnsi" w:cstheme="minorBidi"/>
          <w:i w:val="0"/>
          <w:noProof/>
          <w:sz w:val="22"/>
          <w:szCs w:val="22"/>
        </w:rPr>
        <w:tab/>
      </w:r>
      <w:r>
        <w:rPr>
          <w:noProof/>
        </w:rPr>
        <w:t>Research Use of Stored Human Samples, Specimens, or Data</w:t>
      </w:r>
      <w:r>
        <w:rPr>
          <w:noProof/>
        </w:rPr>
        <w:tab/>
      </w:r>
      <w:r>
        <w:rPr>
          <w:noProof/>
        </w:rPr>
        <w:fldChar w:fldCharType="begin"/>
      </w:r>
      <w:r>
        <w:rPr>
          <w:noProof/>
        </w:rPr>
        <w:instrText xml:space="preserve"> PAGEREF _Toc481659490 \h </w:instrText>
      </w:r>
      <w:r>
        <w:rPr>
          <w:noProof/>
        </w:rPr>
      </w:r>
      <w:r>
        <w:rPr>
          <w:noProof/>
        </w:rPr>
        <w:fldChar w:fldCharType="separate"/>
      </w:r>
      <w:r>
        <w:rPr>
          <w:noProof/>
        </w:rPr>
        <w:t>22</w:t>
      </w:r>
      <w:r>
        <w:rPr>
          <w:noProof/>
        </w:rPr>
        <w:fldChar w:fldCharType="end"/>
      </w:r>
    </w:p>
    <w:p w14:paraId="225CB14C"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12.5</w:t>
      </w:r>
      <w:r>
        <w:rPr>
          <w:rFonts w:asciiTheme="minorHAnsi" w:eastAsiaTheme="minorEastAsia" w:hAnsiTheme="minorHAnsi" w:cstheme="minorBidi"/>
          <w:smallCaps w:val="0"/>
          <w:noProof/>
          <w:sz w:val="22"/>
          <w:szCs w:val="22"/>
        </w:rPr>
        <w:tab/>
      </w:r>
      <w:r>
        <w:rPr>
          <w:noProof/>
        </w:rPr>
        <w:t>Future Use of Stored Specimens</w:t>
      </w:r>
      <w:r>
        <w:rPr>
          <w:noProof/>
        </w:rPr>
        <w:tab/>
      </w:r>
      <w:r>
        <w:rPr>
          <w:noProof/>
        </w:rPr>
        <w:fldChar w:fldCharType="begin"/>
      </w:r>
      <w:r>
        <w:rPr>
          <w:noProof/>
        </w:rPr>
        <w:instrText xml:space="preserve"> PAGEREF _Toc481659491 \h </w:instrText>
      </w:r>
      <w:r>
        <w:rPr>
          <w:noProof/>
        </w:rPr>
      </w:r>
      <w:r>
        <w:rPr>
          <w:noProof/>
        </w:rPr>
        <w:fldChar w:fldCharType="separate"/>
      </w:r>
      <w:r>
        <w:rPr>
          <w:noProof/>
        </w:rPr>
        <w:t>23</w:t>
      </w:r>
      <w:r>
        <w:rPr>
          <w:noProof/>
        </w:rPr>
        <w:fldChar w:fldCharType="end"/>
      </w:r>
    </w:p>
    <w:p w14:paraId="590A77DD"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13</w:t>
      </w:r>
      <w:r>
        <w:rPr>
          <w:rFonts w:asciiTheme="minorHAnsi" w:eastAsiaTheme="minorEastAsia" w:hAnsiTheme="minorHAnsi" w:cstheme="minorBidi"/>
          <w:b w:val="0"/>
          <w:caps w:val="0"/>
          <w:noProof/>
          <w:sz w:val="22"/>
          <w:szCs w:val="22"/>
        </w:rPr>
        <w:tab/>
      </w:r>
      <w:r>
        <w:rPr>
          <w:noProof/>
        </w:rPr>
        <w:t>Data Handling and Record Keeping</w:t>
      </w:r>
      <w:r>
        <w:rPr>
          <w:noProof/>
        </w:rPr>
        <w:tab/>
      </w:r>
      <w:r>
        <w:rPr>
          <w:noProof/>
        </w:rPr>
        <w:fldChar w:fldCharType="begin"/>
      </w:r>
      <w:r>
        <w:rPr>
          <w:noProof/>
        </w:rPr>
        <w:instrText xml:space="preserve"> PAGEREF _Toc481659492 \h </w:instrText>
      </w:r>
      <w:r>
        <w:rPr>
          <w:noProof/>
        </w:rPr>
      </w:r>
      <w:r>
        <w:rPr>
          <w:noProof/>
        </w:rPr>
        <w:fldChar w:fldCharType="separate"/>
      </w:r>
      <w:r>
        <w:rPr>
          <w:noProof/>
        </w:rPr>
        <w:t>24</w:t>
      </w:r>
      <w:r>
        <w:rPr>
          <w:noProof/>
        </w:rPr>
        <w:fldChar w:fldCharType="end"/>
      </w:r>
    </w:p>
    <w:p w14:paraId="01A54F87"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13.1</w:t>
      </w:r>
      <w:r>
        <w:rPr>
          <w:rFonts w:asciiTheme="minorHAnsi" w:eastAsiaTheme="minorEastAsia" w:hAnsiTheme="minorHAnsi" w:cstheme="minorBidi"/>
          <w:smallCaps w:val="0"/>
          <w:noProof/>
          <w:sz w:val="22"/>
          <w:szCs w:val="22"/>
        </w:rPr>
        <w:tab/>
      </w:r>
      <w:r>
        <w:rPr>
          <w:noProof/>
        </w:rPr>
        <w:t>Data Collection and Management Responsibilities</w:t>
      </w:r>
      <w:r>
        <w:rPr>
          <w:noProof/>
        </w:rPr>
        <w:tab/>
      </w:r>
      <w:r>
        <w:rPr>
          <w:noProof/>
        </w:rPr>
        <w:fldChar w:fldCharType="begin"/>
      </w:r>
      <w:r>
        <w:rPr>
          <w:noProof/>
        </w:rPr>
        <w:instrText xml:space="preserve"> PAGEREF _Toc481659493 \h </w:instrText>
      </w:r>
      <w:r>
        <w:rPr>
          <w:noProof/>
        </w:rPr>
      </w:r>
      <w:r>
        <w:rPr>
          <w:noProof/>
        </w:rPr>
        <w:fldChar w:fldCharType="separate"/>
      </w:r>
      <w:r>
        <w:rPr>
          <w:noProof/>
        </w:rPr>
        <w:t>24</w:t>
      </w:r>
      <w:r>
        <w:rPr>
          <w:noProof/>
        </w:rPr>
        <w:fldChar w:fldCharType="end"/>
      </w:r>
    </w:p>
    <w:p w14:paraId="3DE89348"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13.2</w:t>
      </w:r>
      <w:r>
        <w:rPr>
          <w:rFonts w:asciiTheme="minorHAnsi" w:eastAsiaTheme="minorEastAsia" w:hAnsiTheme="minorHAnsi" w:cstheme="minorBidi"/>
          <w:smallCaps w:val="0"/>
          <w:noProof/>
          <w:sz w:val="22"/>
          <w:szCs w:val="22"/>
        </w:rPr>
        <w:tab/>
      </w:r>
      <w:r>
        <w:rPr>
          <w:noProof/>
        </w:rPr>
        <w:t>Study Records Retention</w:t>
      </w:r>
      <w:r>
        <w:rPr>
          <w:noProof/>
        </w:rPr>
        <w:tab/>
      </w:r>
      <w:r>
        <w:rPr>
          <w:noProof/>
        </w:rPr>
        <w:fldChar w:fldCharType="begin"/>
      </w:r>
      <w:r>
        <w:rPr>
          <w:noProof/>
        </w:rPr>
        <w:instrText xml:space="preserve"> PAGEREF _Toc481659494 \h </w:instrText>
      </w:r>
      <w:r>
        <w:rPr>
          <w:noProof/>
        </w:rPr>
      </w:r>
      <w:r>
        <w:rPr>
          <w:noProof/>
        </w:rPr>
        <w:fldChar w:fldCharType="separate"/>
      </w:r>
      <w:r>
        <w:rPr>
          <w:noProof/>
        </w:rPr>
        <w:t>24</w:t>
      </w:r>
      <w:r>
        <w:rPr>
          <w:noProof/>
        </w:rPr>
        <w:fldChar w:fldCharType="end"/>
      </w:r>
    </w:p>
    <w:p w14:paraId="1E671590"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13.3</w:t>
      </w:r>
      <w:r>
        <w:rPr>
          <w:rFonts w:asciiTheme="minorHAnsi" w:eastAsiaTheme="minorEastAsia" w:hAnsiTheme="minorHAnsi" w:cstheme="minorBidi"/>
          <w:smallCaps w:val="0"/>
          <w:noProof/>
          <w:sz w:val="22"/>
          <w:szCs w:val="22"/>
        </w:rPr>
        <w:tab/>
      </w:r>
      <w:r>
        <w:rPr>
          <w:noProof/>
        </w:rPr>
        <w:t>Protocol Deviations</w:t>
      </w:r>
      <w:r>
        <w:rPr>
          <w:noProof/>
        </w:rPr>
        <w:tab/>
      </w:r>
      <w:r>
        <w:rPr>
          <w:noProof/>
        </w:rPr>
        <w:fldChar w:fldCharType="begin"/>
      </w:r>
      <w:r>
        <w:rPr>
          <w:noProof/>
        </w:rPr>
        <w:instrText xml:space="preserve"> PAGEREF _Toc481659495 \h </w:instrText>
      </w:r>
      <w:r>
        <w:rPr>
          <w:noProof/>
        </w:rPr>
      </w:r>
      <w:r>
        <w:rPr>
          <w:noProof/>
        </w:rPr>
        <w:fldChar w:fldCharType="separate"/>
      </w:r>
      <w:r>
        <w:rPr>
          <w:noProof/>
        </w:rPr>
        <w:t>25</w:t>
      </w:r>
      <w:r>
        <w:rPr>
          <w:noProof/>
        </w:rPr>
        <w:fldChar w:fldCharType="end"/>
      </w:r>
    </w:p>
    <w:p w14:paraId="73B30389"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13.4</w:t>
      </w:r>
      <w:r>
        <w:rPr>
          <w:rFonts w:asciiTheme="minorHAnsi" w:eastAsiaTheme="minorEastAsia" w:hAnsiTheme="minorHAnsi" w:cstheme="minorBidi"/>
          <w:smallCaps w:val="0"/>
          <w:noProof/>
          <w:sz w:val="22"/>
          <w:szCs w:val="22"/>
        </w:rPr>
        <w:tab/>
      </w:r>
      <w:r>
        <w:rPr>
          <w:noProof/>
        </w:rPr>
        <w:t>Publication and Data Sharing Policy</w:t>
      </w:r>
      <w:r>
        <w:rPr>
          <w:noProof/>
        </w:rPr>
        <w:tab/>
      </w:r>
      <w:r>
        <w:rPr>
          <w:noProof/>
        </w:rPr>
        <w:fldChar w:fldCharType="begin"/>
      </w:r>
      <w:r>
        <w:rPr>
          <w:noProof/>
        </w:rPr>
        <w:instrText xml:space="preserve"> PAGEREF _Toc481659496 \h </w:instrText>
      </w:r>
      <w:r>
        <w:rPr>
          <w:noProof/>
        </w:rPr>
      </w:r>
      <w:r>
        <w:rPr>
          <w:noProof/>
        </w:rPr>
        <w:fldChar w:fldCharType="separate"/>
      </w:r>
      <w:r>
        <w:rPr>
          <w:noProof/>
        </w:rPr>
        <w:t>25</w:t>
      </w:r>
      <w:r>
        <w:rPr>
          <w:noProof/>
        </w:rPr>
        <w:fldChar w:fldCharType="end"/>
      </w:r>
    </w:p>
    <w:p w14:paraId="359B90E3"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14</w:t>
      </w:r>
      <w:r>
        <w:rPr>
          <w:rFonts w:asciiTheme="minorHAnsi" w:eastAsiaTheme="minorEastAsia" w:hAnsiTheme="minorHAnsi" w:cstheme="minorBidi"/>
          <w:b w:val="0"/>
          <w:caps w:val="0"/>
          <w:noProof/>
          <w:sz w:val="22"/>
          <w:szCs w:val="22"/>
        </w:rPr>
        <w:tab/>
      </w:r>
      <w:r>
        <w:rPr>
          <w:noProof/>
        </w:rPr>
        <w:t>Study Finances</w:t>
      </w:r>
      <w:r>
        <w:rPr>
          <w:noProof/>
        </w:rPr>
        <w:tab/>
      </w:r>
      <w:r>
        <w:rPr>
          <w:noProof/>
        </w:rPr>
        <w:fldChar w:fldCharType="begin"/>
      </w:r>
      <w:r>
        <w:rPr>
          <w:noProof/>
        </w:rPr>
        <w:instrText xml:space="preserve"> PAGEREF _Toc481659497 \h </w:instrText>
      </w:r>
      <w:r>
        <w:rPr>
          <w:noProof/>
        </w:rPr>
      </w:r>
      <w:r>
        <w:rPr>
          <w:noProof/>
        </w:rPr>
        <w:fldChar w:fldCharType="separate"/>
      </w:r>
      <w:r>
        <w:rPr>
          <w:noProof/>
        </w:rPr>
        <w:t>26</w:t>
      </w:r>
      <w:r>
        <w:rPr>
          <w:noProof/>
        </w:rPr>
        <w:fldChar w:fldCharType="end"/>
      </w:r>
    </w:p>
    <w:p w14:paraId="2C122085"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14.1</w:t>
      </w:r>
      <w:r>
        <w:rPr>
          <w:rFonts w:asciiTheme="minorHAnsi" w:eastAsiaTheme="minorEastAsia" w:hAnsiTheme="minorHAnsi" w:cstheme="minorBidi"/>
          <w:smallCaps w:val="0"/>
          <w:noProof/>
          <w:sz w:val="22"/>
          <w:szCs w:val="22"/>
        </w:rPr>
        <w:tab/>
      </w:r>
      <w:r>
        <w:rPr>
          <w:noProof/>
        </w:rPr>
        <w:t>Funding Source</w:t>
      </w:r>
      <w:r>
        <w:rPr>
          <w:noProof/>
        </w:rPr>
        <w:tab/>
      </w:r>
      <w:r>
        <w:rPr>
          <w:noProof/>
        </w:rPr>
        <w:fldChar w:fldCharType="begin"/>
      </w:r>
      <w:r>
        <w:rPr>
          <w:noProof/>
        </w:rPr>
        <w:instrText xml:space="preserve"> PAGEREF _Toc481659498 \h </w:instrText>
      </w:r>
      <w:r>
        <w:rPr>
          <w:noProof/>
        </w:rPr>
      </w:r>
      <w:r>
        <w:rPr>
          <w:noProof/>
        </w:rPr>
        <w:fldChar w:fldCharType="separate"/>
      </w:r>
      <w:r>
        <w:rPr>
          <w:noProof/>
        </w:rPr>
        <w:t>26</w:t>
      </w:r>
      <w:r>
        <w:rPr>
          <w:noProof/>
        </w:rPr>
        <w:fldChar w:fldCharType="end"/>
      </w:r>
    </w:p>
    <w:p w14:paraId="4E764FCE"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14.2</w:t>
      </w:r>
      <w:r>
        <w:rPr>
          <w:rFonts w:asciiTheme="minorHAnsi" w:eastAsiaTheme="minorEastAsia" w:hAnsiTheme="minorHAnsi" w:cstheme="minorBidi"/>
          <w:smallCaps w:val="0"/>
          <w:noProof/>
          <w:sz w:val="22"/>
          <w:szCs w:val="22"/>
        </w:rPr>
        <w:tab/>
      </w:r>
      <w:r>
        <w:rPr>
          <w:noProof/>
        </w:rPr>
        <w:t>Costs to the Participant</w:t>
      </w:r>
      <w:r>
        <w:rPr>
          <w:noProof/>
        </w:rPr>
        <w:tab/>
      </w:r>
      <w:r>
        <w:rPr>
          <w:noProof/>
        </w:rPr>
        <w:fldChar w:fldCharType="begin"/>
      </w:r>
      <w:r>
        <w:rPr>
          <w:noProof/>
        </w:rPr>
        <w:instrText xml:space="preserve"> PAGEREF _Toc481659499 \h </w:instrText>
      </w:r>
      <w:r>
        <w:rPr>
          <w:noProof/>
        </w:rPr>
      </w:r>
      <w:r>
        <w:rPr>
          <w:noProof/>
        </w:rPr>
        <w:fldChar w:fldCharType="separate"/>
      </w:r>
      <w:r>
        <w:rPr>
          <w:noProof/>
        </w:rPr>
        <w:t>26</w:t>
      </w:r>
      <w:r>
        <w:rPr>
          <w:noProof/>
        </w:rPr>
        <w:fldChar w:fldCharType="end"/>
      </w:r>
    </w:p>
    <w:p w14:paraId="2BE0623C"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14.3</w:t>
      </w:r>
      <w:r>
        <w:rPr>
          <w:rFonts w:asciiTheme="minorHAnsi" w:eastAsiaTheme="minorEastAsia" w:hAnsiTheme="minorHAnsi" w:cstheme="minorBidi"/>
          <w:smallCaps w:val="0"/>
          <w:noProof/>
          <w:sz w:val="22"/>
          <w:szCs w:val="22"/>
        </w:rPr>
        <w:tab/>
      </w:r>
      <w:r>
        <w:rPr>
          <w:noProof/>
        </w:rPr>
        <w:t>Participant Reimbursements or Payments</w:t>
      </w:r>
      <w:r>
        <w:rPr>
          <w:noProof/>
        </w:rPr>
        <w:tab/>
      </w:r>
      <w:r>
        <w:rPr>
          <w:noProof/>
        </w:rPr>
        <w:fldChar w:fldCharType="begin"/>
      </w:r>
      <w:r>
        <w:rPr>
          <w:noProof/>
        </w:rPr>
        <w:instrText xml:space="preserve"> PAGEREF _Toc481659500 \h </w:instrText>
      </w:r>
      <w:r>
        <w:rPr>
          <w:noProof/>
        </w:rPr>
      </w:r>
      <w:r>
        <w:rPr>
          <w:noProof/>
        </w:rPr>
        <w:fldChar w:fldCharType="separate"/>
      </w:r>
      <w:r>
        <w:rPr>
          <w:noProof/>
        </w:rPr>
        <w:t>26</w:t>
      </w:r>
      <w:r>
        <w:rPr>
          <w:noProof/>
        </w:rPr>
        <w:fldChar w:fldCharType="end"/>
      </w:r>
    </w:p>
    <w:p w14:paraId="5A256DD0"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15</w:t>
      </w:r>
      <w:r>
        <w:rPr>
          <w:rFonts w:asciiTheme="minorHAnsi" w:eastAsiaTheme="minorEastAsia" w:hAnsiTheme="minorHAnsi" w:cstheme="minorBidi"/>
          <w:b w:val="0"/>
          <w:caps w:val="0"/>
          <w:noProof/>
          <w:sz w:val="22"/>
          <w:szCs w:val="22"/>
        </w:rPr>
        <w:tab/>
      </w:r>
      <w:r>
        <w:rPr>
          <w:noProof/>
        </w:rPr>
        <w:t>Study Administration</w:t>
      </w:r>
      <w:r>
        <w:rPr>
          <w:noProof/>
        </w:rPr>
        <w:tab/>
      </w:r>
      <w:r>
        <w:rPr>
          <w:noProof/>
        </w:rPr>
        <w:fldChar w:fldCharType="begin"/>
      </w:r>
      <w:r>
        <w:rPr>
          <w:noProof/>
        </w:rPr>
        <w:instrText xml:space="preserve"> PAGEREF _Toc481659501 \h </w:instrText>
      </w:r>
      <w:r>
        <w:rPr>
          <w:noProof/>
        </w:rPr>
      </w:r>
      <w:r>
        <w:rPr>
          <w:noProof/>
        </w:rPr>
        <w:fldChar w:fldCharType="separate"/>
      </w:r>
      <w:r>
        <w:rPr>
          <w:noProof/>
        </w:rPr>
        <w:t>27</w:t>
      </w:r>
      <w:r>
        <w:rPr>
          <w:noProof/>
        </w:rPr>
        <w:fldChar w:fldCharType="end"/>
      </w:r>
    </w:p>
    <w:p w14:paraId="68F2B27B" w14:textId="77777777" w:rsidR="00535312" w:rsidRDefault="00535312">
      <w:pPr>
        <w:pStyle w:val="TOC2"/>
        <w:tabs>
          <w:tab w:val="left" w:pos="960"/>
          <w:tab w:val="right" w:leader="dot" w:pos="9350"/>
        </w:tabs>
        <w:rPr>
          <w:rFonts w:asciiTheme="minorHAnsi" w:eastAsiaTheme="minorEastAsia" w:hAnsiTheme="minorHAnsi" w:cstheme="minorBidi"/>
          <w:smallCaps w:val="0"/>
          <w:noProof/>
          <w:sz w:val="22"/>
          <w:szCs w:val="22"/>
        </w:rPr>
      </w:pPr>
      <w:r>
        <w:rPr>
          <w:noProof/>
        </w:rPr>
        <w:t>15.1</w:t>
      </w:r>
      <w:r>
        <w:rPr>
          <w:rFonts w:asciiTheme="minorHAnsi" w:eastAsiaTheme="minorEastAsia" w:hAnsiTheme="minorHAnsi" w:cstheme="minorBidi"/>
          <w:smallCaps w:val="0"/>
          <w:noProof/>
          <w:sz w:val="22"/>
          <w:szCs w:val="22"/>
        </w:rPr>
        <w:tab/>
      </w:r>
      <w:r>
        <w:rPr>
          <w:noProof/>
        </w:rPr>
        <w:t>Study Leadership</w:t>
      </w:r>
      <w:r>
        <w:rPr>
          <w:noProof/>
        </w:rPr>
        <w:tab/>
      </w:r>
      <w:r>
        <w:rPr>
          <w:noProof/>
        </w:rPr>
        <w:fldChar w:fldCharType="begin"/>
      </w:r>
      <w:r>
        <w:rPr>
          <w:noProof/>
        </w:rPr>
        <w:instrText xml:space="preserve"> PAGEREF _Toc481659502 \h </w:instrText>
      </w:r>
      <w:r>
        <w:rPr>
          <w:noProof/>
        </w:rPr>
      </w:r>
      <w:r>
        <w:rPr>
          <w:noProof/>
        </w:rPr>
        <w:fldChar w:fldCharType="separate"/>
      </w:r>
      <w:r>
        <w:rPr>
          <w:noProof/>
        </w:rPr>
        <w:t>27</w:t>
      </w:r>
      <w:r>
        <w:rPr>
          <w:noProof/>
        </w:rPr>
        <w:fldChar w:fldCharType="end"/>
      </w:r>
    </w:p>
    <w:p w14:paraId="41B6046E"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16</w:t>
      </w:r>
      <w:r>
        <w:rPr>
          <w:rFonts w:asciiTheme="minorHAnsi" w:eastAsiaTheme="minorEastAsia" w:hAnsiTheme="minorHAnsi" w:cstheme="minorBidi"/>
          <w:b w:val="0"/>
          <w:caps w:val="0"/>
          <w:noProof/>
          <w:sz w:val="22"/>
          <w:szCs w:val="22"/>
        </w:rPr>
        <w:tab/>
      </w:r>
      <w:r>
        <w:rPr>
          <w:noProof/>
        </w:rPr>
        <w:t>Conflict of Interest Policy</w:t>
      </w:r>
      <w:r>
        <w:rPr>
          <w:noProof/>
        </w:rPr>
        <w:tab/>
      </w:r>
      <w:r>
        <w:rPr>
          <w:noProof/>
        </w:rPr>
        <w:fldChar w:fldCharType="begin"/>
      </w:r>
      <w:r>
        <w:rPr>
          <w:noProof/>
        </w:rPr>
        <w:instrText xml:space="preserve"> PAGEREF _Toc481659503 \h </w:instrText>
      </w:r>
      <w:r>
        <w:rPr>
          <w:noProof/>
        </w:rPr>
      </w:r>
      <w:r>
        <w:rPr>
          <w:noProof/>
        </w:rPr>
        <w:fldChar w:fldCharType="separate"/>
      </w:r>
      <w:r>
        <w:rPr>
          <w:noProof/>
        </w:rPr>
        <w:t>27</w:t>
      </w:r>
      <w:r>
        <w:rPr>
          <w:noProof/>
        </w:rPr>
        <w:fldChar w:fldCharType="end"/>
      </w:r>
    </w:p>
    <w:p w14:paraId="7ED4D170"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17</w:t>
      </w:r>
      <w:r>
        <w:rPr>
          <w:rFonts w:asciiTheme="minorHAnsi" w:eastAsiaTheme="minorEastAsia" w:hAnsiTheme="minorHAnsi" w:cstheme="minorBidi"/>
          <w:b w:val="0"/>
          <w:caps w:val="0"/>
          <w:noProof/>
          <w:sz w:val="22"/>
          <w:szCs w:val="22"/>
        </w:rPr>
        <w:tab/>
      </w:r>
      <w:r>
        <w:rPr>
          <w:noProof/>
        </w:rPr>
        <w:t>References</w:t>
      </w:r>
      <w:r>
        <w:rPr>
          <w:noProof/>
        </w:rPr>
        <w:tab/>
      </w:r>
      <w:r>
        <w:rPr>
          <w:noProof/>
        </w:rPr>
        <w:fldChar w:fldCharType="begin"/>
      </w:r>
      <w:r>
        <w:rPr>
          <w:noProof/>
        </w:rPr>
        <w:instrText xml:space="preserve"> PAGEREF _Toc481659504 \h </w:instrText>
      </w:r>
      <w:r>
        <w:rPr>
          <w:noProof/>
        </w:rPr>
      </w:r>
      <w:r>
        <w:rPr>
          <w:noProof/>
        </w:rPr>
        <w:fldChar w:fldCharType="separate"/>
      </w:r>
      <w:r>
        <w:rPr>
          <w:noProof/>
        </w:rPr>
        <w:t>28</w:t>
      </w:r>
      <w:r>
        <w:rPr>
          <w:noProof/>
        </w:rPr>
        <w:fldChar w:fldCharType="end"/>
      </w:r>
    </w:p>
    <w:p w14:paraId="4573C1F4" w14:textId="77777777" w:rsidR="00535312" w:rsidRDefault="00535312">
      <w:pPr>
        <w:pStyle w:val="TOC1"/>
        <w:tabs>
          <w:tab w:val="left" w:pos="480"/>
          <w:tab w:val="right" w:leader="dot" w:pos="9350"/>
        </w:tabs>
        <w:rPr>
          <w:rFonts w:asciiTheme="minorHAnsi" w:eastAsiaTheme="minorEastAsia" w:hAnsiTheme="minorHAnsi" w:cstheme="minorBidi"/>
          <w:b w:val="0"/>
          <w:caps w:val="0"/>
          <w:noProof/>
          <w:sz w:val="22"/>
          <w:szCs w:val="22"/>
        </w:rPr>
      </w:pPr>
      <w:r>
        <w:rPr>
          <w:noProof/>
        </w:rPr>
        <w:t>18</w:t>
      </w:r>
      <w:r>
        <w:rPr>
          <w:rFonts w:asciiTheme="minorHAnsi" w:eastAsiaTheme="minorEastAsia" w:hAnsiTheme="minorHAnsi" w:cstheme="minorBidi"/>
          <w:b w:val="0"/>
          <w:caps w:val="0"/>
          <w:noProof/>
          <w:sz w:val="22"/>
          <w:szCs w:val="22"/>
        </w:rPr>
        <w:tab/>
      </w:r>
      <w:r>
        <w:rPr>
          <w:noProof/>
        </w:rPr>
        <w:t>Attachments</w:t>
      </w:r>
      <w:r>
        <w:rPr>
          <w:noProof/>
        </w:rPr>
        <w:tab/>
      </w:r>
      <w:r>
        <w:rPr>
          <w:noProof/>
        </w:rPr>
        <w:fldChar w:fldCharType="begin"/>
      </w:r>
      <w:r>
        <w:rPr>
          <w:noProof/>
        </w:rPr>
        <w:instrText xml:space="preserve"> PAGEREF _Toc481659505 \h </w:instrText>
      </w:r>
      <w:r>
        <w:rPr>
          <w:noProof/>
        </w:rPr>
      </w:r>
      <w:r>
        <w:rPr>
          <w:noProof/>
        </w:rPr>
        <w:fldChar w:fldCharType="separate"/>
      </w:r>
      <w:r>
        <w:rPr>
          <w:noProof/>
        </w:rPr>
        <w:t>29</w:t>
      </w:r>
      <w:r>
        <w:rPr>
          <w:noProof/>
        </w:rPr>
        <w:fldChar w:fldCharType="end"/>
      </w:r>
    </w:p>
    <w:p w14:paraId="2B2A1C66" w14:textId="77777777" w:rsidR="00E570AC" w:rsidRPr="00CF63DF" w:rsidRDefault="00E570AC" w:rsidP="00963ADA">
      <w:pPr>
        <w:ind w:left="360" w:hanging="360"/>
        <w:jc w:val="left"/>
        <w:rPr>
          <w:b/>
          <w:u w:val="single"/>
        </w:rPr>
      </w:pPr>
      <w:r w:rsidRPr="00CF63DF">
        <w:rPr>
          <w:rFonts w:ascii="Helvetica" w:hAnsi="Helvetica"/>
          <w:b/>
          <w:u w:val="single"/>
        </w:rPr>
        <w:fldChar w:fldCharType="end"/>
      </w:r>
    </w:p>
    <w:p w14:paraId="4CF655B4" w14:textId="77777777" w:rsidR="00786F38" w:rsidRPr="00CF63DF" w:rsidRDefault="00786F38" w:rsidP="00786F38">
      <w:pPr>
        <w:jc w:val="left"/>
      </w:pPr>
      <w:r w:rsidRPr="00985DEA">
        <w:rPr>
          <w:i/>
          <w:color w:val="0000FF"/>
        </w:rPr>
        <w:t>Be sure to update the table of contents when you are finished creating your protocol. You can do this in Microsoft Word by going to the</w:t>
      </w:r>
      <w:r>
        <w:rPr>
          <w:i/>
          <w:color w:val="0000FF"/>
        </w:rPr>
        <w:t xml:space="preserve"> </w:t>
      </w:r>
      <w:r w:rsidRPr="00985DEA">
        <w:rPr>
          <w:i/>
          <w:color w:val="0000FF"/>
        </w:rPr>
        <w:t xml:space="preserve">References </w:t>
      </w:r>
      <w:r>
        <w:rPr>
          <w:i/>
          <w:color w:val="0000FF"/>
        </w:rPr>
        <w:t>tab</w:t>
      </w:r>
      <w:r w:rsidRPr="00985DEA">
        <w:rPr>
          <w:i/>
          <w:color w:val="0000FF"/>
        </w:rPr>
        <w:t xml:space="preserve"> and clicking on </w:t>
      </w:r>
      <w:r>
        <w:rPr>
          <w:i/>
          <w:color w:val="0000FF"/>
        </w:rPr>
        <w:t xml:space="preserve">“Update Table” in </w:t>
      </w:r>
      <w:r w:rsidRPr="00985DEA">
        <w:rPr>
          <w:i/>
          <w:color w:val="0000FF"/>
        </w:rPr>
        <w:t xml:space="preserve">the Table of Contents </w:t>
      </w:r>
      <w:r>
        <w:rPr>
          <w:i/>
          <w:color w:val="0000FF"/>
        </w:rPr>
        <w:t>section</w:t>
      </w:r>
      <w:r w:rsidRPr="00985DEA">
        <w:rPr>
          <w:i/>
          <w:color w:val="0000FF"/>
        </w:rPr>
        <w:t>.</w:t>
      </w:r>
      <w:r w:rsidRPr="00985DEA">
        <w:rPr>
          <w:rFonts w:cs="Arial"/>
          <w:i/>
          <w:color w:val="0000CC"/>
          <w:sz w:val="24"/>
          <w:szCs w:val="24"/>
        </w:rPr>
        <w:t xml:space="preserve"> </w:t>
      </w:r>
    </w:p>
    <w:p w14:paraId="0990502C" w14:textId="77777777" w:rsidR="00E570AC" w:rsidRPr="00CF63DF" w:rsidRDefault="00E570AC" w:rsidP="00963ADA">
      <w:pPr>
        <w:jc w:val="left"/>
      </w:pPr>
      <w:r w:rsidRPr="00CF63DF">
        <w:br w:type="page"/>
      </w:r>
    </w:p>
    <w:p w14:paraId="006056AB" w14:textId="77777777" w:rsidR="00E570AC" w:rsidRPr="00CF63DF" w:rsidRDefault="00E570AC" w:rsidP="00963ADA">
      <w:pPr>
        <w:jc w:val="left"/>
      </w:pPr>
    </w:p>
    <w:p w14:paraId="0AE997D2" w14:textId="77777777" w:rsidR="00E570AC" w:rsidRPr="00CF63DF" w:rsidRDefault="00E570AC" w:rsidP="00963ADA">
      <w:pPr>
        <w:jc w:val="left"/>
        <w:rPr>
          <w:b/>
          <w:sz w:val="24"/>
        </w:rPr>
      </w:pPr>
      <w:r w:rsidRPr="00CF63DF">
        <w:rPr>
          <w:b/>
          <w:sz w:val="24"/>
        </w:rPr>
        <w:t>List of Abbreviations</w:t>
      </w:r>
    </w:p>
    <w:p w14:paraId="062BCF7B" w14:textId="77777777" w:rsidR="00E22115" w:rsidRPr="00535312" w:rsidRDefault="00E22115" w:rsidP="00E22115">
      <w:pPr>
        <w:jc w:val="left"/>
        <w:rPr>
          <w:i/>
          <w:color w:val="0000FF"/>
        </w:rPr>
      </w:pPr>
    </w:p>
    <w:p w14:paraId="3F324271" w14:textId="426585F2" w:rsidR="00E22115" w:rsidRDefault="00CA715D" w:rsidP="00E22115">
      <w:pPr>
        <w:jc w:val="left"/>
        <w:rPr>
          <w:i/>
          <w:iCs/>
          <w:color w:val="0000FF"/>
        </w:rPr>
      </w:pPr>
      <w:r>
        <w:rPr>
          <w:i/>
          <w:iCs/>
          <w:color w:val="0000FF"/>
        </w:rPr>
        <w:t>A</w:t>
      </w:r>
      <w:r w:rsidR="00E22115" w:rsidRPr="00C0750B">
        <w:rPr>
          <w:i/>
          <w:iCs/>
          <w:color w:val="0000FF"/>
        </w:rPr>
        <w:t>dd all disease or study-specific abbreviations/acronyms in this section. Modify this list as needed for your particular study and remove abbreviations that are not used in the document.</w:t>
      </w:r>
    </w:p>
    <w:p w14:paraId="36B1364E" w14:textId="77777777" w:rsidR="00E570AC" w:rsidRPr="00535312" w:rsidRDefault="00E570AC" w:rsidP="00963ADA">
      <w:pPr>
        <w:jc w:val="left"/>
      </w:pPr>
    </w:p>
    <w:tbl>
      <w:tblPr>
        <w:tblW w:w="0" w:type="auto"/>
        <w:tblLook w:val="04A0" w:firstRow="1" w:lastRow="0" w:firstColumn="1" w:lastColumn="0" w:noHBand="0" w:noVBand="1"/>
      </w:tblPr>
      <w:tblGrid>
        <w:gridCol w:w="1788"/>
        <w:gridCol w:w="7572"/>
      </w:tblGrid>
      <w:tr w:rsidR="00E22115" w:rsidRPr="00C0750B" w14:paraId="72973958" w14:textId="77777777" w:rsidTr="00A21EBE">
        <w:trPr>
          <w:trHeight w:val="360"/>
        </w:trPr>
        <w:tc>
          <w:tcPr>
            <w:tcW w:w="1818" w:type="dxa"/>
            <w:vAlign w:val="bottom"/>
          </w:tcPr>
          <w:p w14:paraId="0969B3A3" w14:textId="77777777" w:rsidR="00E22115" w:rsidRPr="00C0750B" w:rsidRDefault="00E22115" w:rsidP="00A21EBE">
            <w:pPr>
              <w:jc w:val="left"/>
            </w:pPr>
            <w:r w:rsidRPr="00C0750B">
              <w:t>AE</w:t>
            </w:r>
          </w:p>
        </w:tc>
        <w:tc>
          <w:tcPr>
            <w:tcW w:w="7758" w:type="dxa"/>
            <w:vAlign w:val="bottom"/>
          </w:tcPr>
          <w:p w14:paraId="371D1ABB" w14:textId="77777777" w:rsidR="00E22115" w:rsidRPr="00C0750B" w:rsidRDefault="00E22115" w:rsidP="00A21EBE">
            <w:pPr>
              <w:jc w:val="left"/>
            </w:pPr>
            <w:r w:rsidRPr="00C0750B">
              <w:t>Adverse Event/Adverse Experience</w:t>
            </w:r>
          </w:p>
        </w:tc>
      </w:tr>
      <w:tr w:rsidR="00E22115" w:rsidRPr="00C0750B" w14:paraId="4608625E" w14:textId="77777777" w:rsidTr="00A21EBE">
        <w:trPr>
          <w:trHeight w:val="360"/>
        </w:trPr>
        <w:tc>
          <w:tcPr>
            <w:tcW w:w="1818" w:type="dxa"/>
            <w:vAlign w:val="bottom"/>
          </w:tcPr>
          <w:p w14:paraId="2E7FD4C3" w14:textId="77777777" w:rsidR="00E22115" w:rsidRPr="00C0750B" w:rsidRDefault="00E22115" w:rsidP="00A21EBE">
            <w:pPr>
              <w:jc w:val="left"/>
            </w:pPr>
            <w:r w:rsidRPr="00C0750B">
              <w:t>CFR</w:t>
            </w:r>
          </w:p>
        </w:tc>
        <w:tc>
          <w:tcPr>
            <w:tcW w:w="7758" w:type="dxa"/>
            <w:vAlign w:val="bottom"/>
          </w:tcPr>
          <w:p w14:paraId="791216FA" w14:textId="77777777" w:rsidR="00E22115" w:rsidRPr="00C0750B" w:rsidRDefault="00E22115" w:rsidP="00A21EBE">
            <w:pPr>
              <w:jc w:val="left"/>
            </w:pPr>
            <w:r w:rsidRPr="00C0750B">
              <w:t>Code of Federal Regulations</w:t>
            </w:r>
          </w:p>
        </w:tc>
      </w:tr>
      <w:tr w:rsidR="00E22115" w:rsidRPr="00C0750B" w14:paraId="567C323A" w14:textId="77777777" w:rsidTr="00A21EBE">
        <w:trPr>
          <w:trHeight w:val="360"/>
        </w:trPr>
        <w:tc>
          <w:tcPr>
            <w:tcW w:w="1818" w:type="dxa"/>
            <w:vAlign w:val="bottom"/>
          </w:tcPr>
          <w:p w14:paraId="4AB2790E" w14:textId="77777777" w:rsidR="00E22115" w:rsidRPr="00C0750B" w:rsidRDefault="00E22115" w:rsidP="00A21EBE">
            <w:pPr>
              <w:jc w:val="left"/>
            </w:pPr>
            <w:r w:rsidRPr="00C0750B">
              <w:t>CRF</w:t>
            </w:r>
          </w:p>
        </w:tc>
        <w:tc>
          <w:tcPr>
            <w:tcW w:w="7758" w:type="dxa"/>
            <w:vAlign w:val="bottom"/>
          </w:tcPr>
          <w:p w14:paraId="3BDADDCF" w14:textId="77777777" w:rsidR="00E22115" w:rsidRPr="00C0750B" w:rsidRDefault="00E22115" w:rsidP="00A21EBE">
            <w:pPr>
              <w:jc w:val="left"/>
            </w:pPr>
            <w:r w:rsidRPr="00C0750B">
              <w:t>Case Report Form</w:t>
            </w:r>
          </w:p>
        </w:tc>
      </w:tr>
      <w:tr w:rsidR="00E22115" w:rsidRPr="00C0750B" w14:paraId="3EAA6F72" w14:textId="77777777" w:rsidTr="00A21EBE">
        <w:trPr>
          <w:trHeight w:val="360"/>
        </w:trPr>
        <w:tc>
          <w:tcPr>
            <w:tcW w:w="1818" w:type="dxa"/>
            <w:vAlign w:val="bottom"/>
          </w:tcPr>
          <w:p w14:paraId="759FC7B7" w14:textId="77777777" w:rsidR="00E22115" w:rsidRPr="00C0750B" w:rsidRDefault="00E22115" w:rsidP="00A21EBE">
            <w:pPr>
              <w:jc w:val="left"/>
            </w:pPr>
            <w:r w:rsidRPr="00C0750B">
              <w:t>CSOC</w:t>
            </w:r>
          </w:p>
        </w:tc>
        <w:tc>
          <w:tcPr>
            <w:tcW w:w="7758" w:type="dxa"/>
            <w:vAlign w:val="bottom"/>
          </w:tcPr>
          <w:p w14:paraId="0DBD9FDC" w14:textId="77777777" w:rsidR="00E22115" w:rsidRPr="00C0750B" w:rsidRDefault="00E22115" w:rsidP="00A21EBE">
            <w:pPr>
              <w:jc w:val="left"/>
            </w:pPr>
            <w:r w:rsidRPr="00C0750B">
              <w:t>Clinical Study Oversight Committee</w:t>
            </w:r>
          </w:p>
        </w:tc>
      </w:tr>
      <w:tr w:rsidR="00E22115" w:rsidRPr="00C0750B" w14:paraId="29FF766F" w14:textId="77777777" w:rsidTr="00A21EBE">
        <w:trPr>
          <w:trHeight w:val="360"/>
        </w:trPr>
        <w:tc>
          <w:tcPr>
            <w:tcW w:w="1818" w:type="dxa"/>
            <w:vAlign w:val="bottom"/>
          </w:tcPr>
          <w:p w14:paraId="2B824EEB" w14:textId="77777777" w:rsidR="00E22115" w:rsidRPr="00C0750B" w:rsidRDefault="00E22115" w:rsidP="00A21EBE">
            <w:pPr>
              <w:jc w:val="left"/>
            </w:pPr>
            <w:r w:rsidRPr="00C0750B">
              <w:t>DCC</w:t>
            </w:r>
          </w:p>
        </w:tc>
        <w:tc>
          <w:tcPr>
            <w:tcW w:w="7758" w:type="dxa"/>
            <w:vAlign w:val="bottom"/>
          </w:tcPr>
          <w:p w14:paraId="411A536E" w14:textId="77777777" w:rsidR="00E22115" w:rsidRPr="00C0750B" w:rsidRDefault="00E22115" w:rsidP="00A21EBE">
            <w:pPr>
              <w:jc w:val="left"/>
            </w:pPr>
            <w:r w:rsidRPr="00C0750B">
              <w:t>Data Coordinating Center</w:t>
            </w:r>
          </w:p>
        </w:tc>
      </w:tr>
      <w:tr w:rsidR="00E22115" w:rsidRPr="00C0750B" w14:paraId="224B325F" w14:textId="77777777" w:rsidTr="00A21EBE">
        <w:trPr>
          <w:trHeight w:val="360"/>
        </w:trPr>
        <w:tc>
          <w:tcPr>
            <w:tcW w:w="1818" w:type="dxa"/>
            <w:vAlign w:val="bottom"/>
          </w:tcPr>
          <w:p w14:paraId="486F4123" w14:textId="77777777" w:rsidR="00E22115" w:rsidRPr="00C0750B" w:rsidRDefault="00E22115" w:rsidP="00A21EBE">
            <w:pPr>
              <w:jc w:val="left"/>
            </w:pPr>
            <w:r w:rsidRPr="00C0750B">
              <w:t>DHHS</w:t>
            </w:r>
          </w:p>
        </w:tc>
        <w:tc>
          <w:tcPr>
            <w:tcW w:w="7758" w:type="dxa"/>
            <w:vAlign w:val="bottom"/>
          </w:tcPr>
          <w:p w14:paraId="6F22BA1F" w14:textId="77777777" w:rsidR="00E22115" w:rsidRPr="00C0750B" w:rsidRDefault="00E22115" w:rsidP="00A21EBE">
            <w:pPr>
              <w:jc w:val="left"/>
            </w:pPr>
            <w:r w:rsidRPr="00C0750B">
              <w:t>Department of Health and Human Services</w:t>
            </w:r>
          </w:p>
        </w:tc>
      </w:tr>
      <w:tr w:rsidR="00E22115" w:rsidRPr="00C0750B" w14:paraId="5DF25B58" w14:textId="77777777" w:rsidTr="00A21EBE">
        <w:trPr>
          <w:trHeight w:val="360"/>
        </w:trPr>
        <w:tc>
          <w:tcPr>
            <w:tcW w:w="1818" w:type="dxa"/>
            <w:vAlign w:val="bottom"/>
          </w:tcPr>
          <w:p w14:paraId="760092F5" w14:textId="77777777" w:rsidR="00E22115" w:rsidRPr="00C0750B" w:rsidRDefault="00E22115" w:rsidP="00A21EBE">
            <w:pPr>
              <w:jc w:val="left"/>
            </w:pPr>
            <w:r w:rsidRPr="00C0750B">
              <w:t>FFR</w:t>
            </w:r>
          </w:p>
        </w:tc>
        <w:tc>
          <w:tcPr>
            <w:tcW w:w="7758" w:type="dxa"/>
            <w:vAlign w:val="bottom"/>
          </w:tcPr>
          <w:p w14:paraId="0F12C3E8" w14:textId="77777777" w:rsidR="00E22115" w:rsidRPr="00C0750B" w:rsidRDefault="00E22115" w:rsidP="00A21EBE">
            <w:pPr>
              <w:jc w:val="left"/>
            </w:pPr>
            <w:r w:rsidRPr="00C0750B">
              <w:t>Federal Financial Report</w:t>
            </w:r>
          </w:p>
        </w:tc>
      </w:tr>
      <w:tr w:rsidR="00E22115" w:rsidRPr="00C0750B" w14:paraId="256AF775" w14:textId="77777777" w:rsidTr="00A21EBE">
        <w:trPr>
          <w:trHeight w:val="360"/>
        </w:trPr>
        <w:tc>
          <w:tcPr>
            <w:tcW w:w="1818" w:type="dxa"/>
            <w:vAlign w:val="bottom"/>
          </w:tcPr>
          <w:p w14:paraId="35A7246C" w14:textId="77777777" w:rsidR="00E22115" w:rsidRPr="00C0750B" w:rsidRDefault="00E22115" w:rsidP="00A21EBE">
            <w:pPr>
              <w:jc w:val="left"/>
            </w:pPr>
            <w:r w:rsidRPr="00C0750B">
              <w:t>FWA</w:t>
            </w:r>
          </w:p>
        </w:tc>
        <w:tc>
          <w:tcPr>
            <w:tcW w:w="7758" w:type="dxa"/>
            <w:vAlign w:val="bottom"/>
          </w:tcPr>
          <w:p w14:paraId="682D1AD3" w14:textId="77777777" w:rsidR="00E22115" w:rsidRPr="00C0750B" w:rsidRDefault="00E22115" w:rsidP="00A21EBE">
            <w:pPr>
              <w:jc w:val="left"/>
            </w:pPr>
            <w:r w:rsidRPr="00C0750B">
              <w:t>Federalwide Assurance</w:t>
            </w:r>
          </w:p>
        </w:tc>
      </w:tr>
      <w:tr w:rsidR="00E22115" w:rsidRPr="00C0750B" w14:paraId="1A4634C7" w14:textId="77777777" w:rsidTr="00A21EBE">
        <w:trPr>
          <w:trHeight w:val="360"/>
        </w:trPr>
        <w:tc>
          <w:tcPr>
            <w:tcW w:w="1818" w:type="dxa"/>
            <w:vAlign w:val="bottom"/>
          </w:tcPr>
          <w:p w14:paraId="0A67FC68" w14:textId="77777777" w:rsidR="00E22115" w:rsidRPr="00C0750B" w:rsidRDefault="00E22115" w:rsidP="00A21EBE">
            <w:pPr>
              <w:jc w:val="left"/>
            </w:pPr>
            <w:r w:rsidRPr="00C0750B">
              <w:t>HIPAA</w:t>
            </w:r>
          </w:p>
        </w:tc>
        <w:tc>
          <w:tcPr>
            <w:tcW w:w="7758" w:type="dxa"/>
            <w:vAlign w:val="bottom"/>
          </w:tcPr>
          <w:p w14:paraId="524ACA78" w14:textId="77777777" w:rsidR="00E22115" w:rsidRPr="00C0750B" w:rsidRDefault="00E22115" w:rsidP="00A21EBE">
            <w:pPr>
              <w:jc w:val="left"/>
            </w:pPr>
            <w:r w:rsidRPr="00C0750B">
              <w:t>Health Insurance Portability and Accountability Act</w:t>
            </w:r>
          </w:p>
        </w:tc>
      </w:tr>
      <w:tr w:rsidR="00E22115" w:rsidRPr="00C0750B" w14:paraId="1B661E85" w14:textId="77777777" w:rsidTr="00A21EBE">
        <w:trPr>
          <w:trHeight w:val="360"/>
        </w:trPr>
        <w:tc>
          <w:tcPr>
            <w:tcW w:w="1818" w:type="dxa"/>
            <w:vAlign w:val="bottom"/>
          </w:tcPr>
          <w:p w14:paraId="126363A1" w14:textId="77777777" w:rsidR="00E22115" w:rsidRPr="00C0750B" w:rsidRDefault="00E22115" w:rsidP="00A21EBE">
            <w:pPr>
              <w:jc w:val="left"/>
            </w:pPr>
            <w:r w:rsidRPr="00C0750B">
              <w:t>ICF</w:t>
            </w:r>
          </w:p>
        </w:tc>
        <w:tc>
          <w:tcPr>
            <w:tcW w:w="7758" w:type="dxa"/>
            <w:vAlign w:val="bottom"/>
          </w:tcPr>
          <w:p w14:paraId="09F1C6D9" w14:textId="77777777" w:rsidR="00E22115" w:rsidRPr="00C0750B" w:rsidRDefault="00E22115" w:rsidP="00A21EBE">
            <w:pPr>
              <w:jc w:val="left"/>
            </w:pPr>
            <w:r w:rsidRPr="00C0750B">
              <w:t>Informed Consent Form</w:t>
            </w:r>
          </w:p>
        </w:tc>
      </w:tr>
      <w:tr w:rsidR="00E22115" w:rsidRPr="00C0750B" w14:paraId="3289E5E6" w14:textId="77777777" w:rsidTr="00A21EBE">
        <w:trPr>
          <w:trHeight w:val="360"/>
        </w:trPr>
        <w:tc>
          <w:tcPr>
            <w:tcW w:w="1818" w:type="dxa"/>
            <w:vAlign w:val="bottom"/>
          </w:tcPr>
          <w:p w14:paraId="402BDFD2" w14:textId="77777777" w:rsidR="00E22115" w:rsidRPr="00C0750B" w:rsidRDefault="00E22115" w:rsidP="00A21EBE">
            <w:pPr>
              <w:jc w:val="left"/>
            </w:pPr>
            <w:r w:rsidRPr="00C0750B">
              <w:t>IRB</w:t>
            </w:r>
          </w:p>
        </w:tc>
        <w:tc>
          <w:tcPr>
            <w:tcW w:w="7758" w:type="dxa"/>
            <w:vAlign w:val="bottom"/>
          </w:tcPr>
          <w:p w14:paraId="6E3641DE" w14:textId="77777777" w:rsidR="00E22115" w:rsidRPr="00C0750B" w:rsidRDefault="00E22115" w:rsidP="00A21EBE">
            <w:pPr>
              <w:jc w:val="left"/>
            </w:pPr>
            <w:r w:rsidRPr="00C0750B">
              <w:t>Institutional Review Board</w:t>
            </w:r>
          </w:p>
        </w:tc>
      </w:tr>
      <w:tr w:rsidR="00E22115" w:rsidRPr="00C0750B" w14:paraId="6FD401C7" w14:textId="77777777" w:rsidTr="00A21EBE">
        <w:trPr>
          <w:trHeight w:val="360"/>
        </w:trPr>
        <w:tc>
          <w:tcPr>
            <w:tcW w:w="1818" w:type="dxa"/>
            <w:vAlign w:val="bottom"/>
          </w:tcPr>
          <w:p w14:paraId="5E3E25CD" w14:textId="77777777" w:rsidR="00E22115" w:rsidRPr="00C0750B" w:rsidRDefault="00E22115" w:rsidP="00A21EBE">
            <w:pPr>
              <w:jc w:val="left"/>
            </w:pPr>
            <w:r w:rsidRPr="00C0750B">
              <w:t>MOP</w:t>
            </w:r>
          </w:p>
        </w:tc>
        <w:tc>
          <w:tcPr>
            <w:tcW w:w="7758" w:type="dxa"/>
            <w:vAlign w:val="bottom"/>
          </w:tcPr>
          <w:p w14:paraId="113D1825" w14:textId="77777777" w:rsidR="00E22115" w:rsidRPr="00C0750B" w:rsidRDefault="00E22115" w:rsidP="00A21EBE">
            <w:pPr>
              <w:jc w:val="left"/>
            </w:pPr>
            <w:r w:rsidRPr="00C0750B">
              <w:t>Manual of Procedures</w:t>
            </w:r>
          </w:p>
        </w:tc>
      </w:tr>
      <w:tr w:rsidR="00E22115" w:rsidRPr="00C0750B" w14:paraId="0425F377" w14:textId="77777777" w:rsidTr="00A21EBE">
        <w:trPr>
          <w:trHeight w:val="360"/>
        </w:trPr>
        <w:tc>
          <w:tcPr>
            <w:tcW w:w="1818" w:type="dxa"/>
            <w:vAlign w:val="bottom"/>
          </w:tcPr>
          <w:p w14:paraId="3355344B" w14:textId="77777777" w:rsidR="00E22115" w:rsidRPr="00C0750B" w:rsidRDefault="00E22115" w:rsidP="00A21EBE">
            <w:pPr>
              <w:jc w:val="left"/>
            </w:pPr>
            <w:r w:rsidRPr="00C0750B">
              <w:t>N</w:t>
            </w:r>
          </w:p>
        </w:tc>
        <w:tc>
          <w:tcPr>
            <w:tcW w:w="7758" w:type="dxa"/>
            <w:vAlign w:val="bottom"/>
          </w:tcPr>
          <w:p w14:paraId="66C3E49B" w14:textId="77777777" w:rsidR="00E22115" w:rsidRPr="00C0750B" w:rsidRDefault="00E22115" w:rsidP="00A21EBE">
            <w:pPr>
              <w:jc w:val="left"/>
            </w:pPr>
            <w:r w:rsidRPr="00C0750B">
              <w:t>Number (typically refers to participants)</w:t>
            </w:r>
          </w:p>
        </w:tc>
      </w:tr>
      <w:tr w:rsidR="00E22115" w:rsidRPr="00C0750B" w14:paraId="5D20EB47" w14:textId="77777777" w:rsidTr="00A21EBE">
        <w:trPr>
          <w:trHeight w:val="360"/>
        </w:trPr>
        <w:tc>
          <w:tcPr>
            <w:tcW w:w="1818" w:type="dxa"/>
            <w:vAlign w:val="bottom"/>
          </w:tcPr>
          <w:p w14:paraId="544D2870" w14:textId="77777777" w:rsidR="00E22115" w:rsidRPr="00C0750B" w:rsidRDefault="00E22115" w:rsidP="00A21EBE">
            <w:pPr>
              <w:jc w:val="left"/>
            </w:pPr>
            <w:r w:rsidRPr="00C0750B">
              <w:t>NIH</w:t>
            </w:r>
          </w:p>
        </w:tc>
        <w:tc>
          <w:tcPr>
            <w:tcW w:w="7758" w:type="dxa"/>
            <w:vAlign w:val="bottom"/>
          </w:tcPr>
          <w:p w14:paraId="2F153F0F" w14:textId="77777777" w:rsidR="00E22115" w:rsidRPr="00C0750B" w:rsidRDefault="00E22115" w:rsidP="00A21EBE">
            <w:pPr>
              <w:jc w:val="left"/>
            </w:pPr>
            <w:r w:rsidRPr="00C0750B">
              <w:t>National Institutes of Health</w:t>
            </w:r>
          </w:p>
        </w:tc>
      </w:tr>
      <w:tr w:rsidR="00E22115" w:rsidRPr="00C0750B" w14:paraId="78136868" w14:textId="77777777" w:rsidTr="00A21EBE">
        <w:trPr>
          <w:trHeight w:val="360"/>
        </w:trPr>
        <w:tc>
          <w:tcPr>
            <w:tcW w:w="1818" w:type="dxa"/>
            <w:vAlign w:val="bottom"/>
          </w:tcPr>
          <w:p w14:paraId="2B65145A" w14:textId="77777777" w:rsidR="00E22115" w:rsidRPr="00C0750B" w:rsidRDefault="00E22115" w:rsidP="00A21EBE">
            <w:pPr>
              <w:jc w:val="left"/>
            </w:pPr>
            <w:r w:rsidRPr="00C0750B">
              <w:t>OHRP</w:t>
            </w:r>
          </w:p>
        </w:tc>
        <w:tc>
          <w:tcPr>
            <w:tcW w:w="7758" w:type="dxa"/>
            <w:vAlign w:val="bottom"/>
          </w:tcPr>
          <w:p w14:paraId="5FCA89C0" w14:textId="77777777" w:rsidR="00E22115" w:rsidRPr="00C0750B" w:rsidRDefault="00E22115" w:rsidP="00A21EBE">
            <w:pPr>
              <w:jc w:val="left"/>
            </w:pPr>
            <w:r w:rsidRPr="00C0750B">
              <w:t>Office for Human Research Protections</w:t>
            </w:r>
          </w:p>
        </w:tc>
      </w:tr>
      <w:tr w:rsidR="00E22115" w:rsidRPr="00C0750B" w14:paraId="79D004C2" w14:textId="77777777" w:rsidTr="00A21EBE">
        <w:trPr>
          <w:trHeight w:val="360"/>
        </w:trPr>
        <w:tc>
          <w:tcPr>
            <w:tcW w:w="1818" w:type="dxa"/>
            <w:vAlign w:val="bottom"/>
          </w:tcPr>
          <w:p w14:paraId="1B995FEF" w14:textId="77777777" w:rsidR="00E22115" w:rsidRPr="00C0750B" w:rsidRDefault="00E22115" w:rsidP="00A21EBE">
            <w:pPr>
              <w:jc w:val="left"/>
            </w:pPr>
            <w:r w:rsidRPr="00C0750B">
              <w:t>OHSR</w:t>
            </w:r>
          </w:p>
        </w:tc>
        <w:tc>
          <w:tcPr>
            <w:tcW w:w="7758" w:type="dxa"/>
            <w:vAlign w:val="bottom"/>
          </w:tcPr>
          <w:p w14:paraId="66021AEE" w14:textId="77777777" w:rsidR="00E22115" w:rsidRPr="00C0750B" w:rsidRDefault="00E22115" w:rsidP="00A21EBE">
            <w:pPr>
              <w:jc w:val="left"/>
            </w:pPr>
            <w:r w:rsidRPr="00C0750B">
              <w:t>Office of Human Subjects Research</w:t>
            </w:r>
          </w:p>
        </w:tc>
      </w:tr>
      <w:tr w:rsidR="00E22115" w:rsidRPr="00C0750B" w14:paraId="49AB8A1C" w14:textId="77777777" w:rsidTr="00A21EBE">
        <w:trPr>
          <w:trHeight w:val="360"/>
        </w:trPr>
        <w:tc>
          <w:tcPr>
            <w:tcW w:w="1818" w:type="dxa"/>
            <w:vAlign w:val="bottom"/>
          </w:tcPr>
          <w:p w14:paraId="3C5380AF" w14:textId="77777777" w:rsidR="00E22115" w:rsidRPr="00C0750B" w:rsidRDefault="00E22115" w:rsidP="00A21EBE">
            <w:pPr>
              <w:jc w:val="left"/>
            </w:pPr>
            <w:r w:rsidRPr="00C0750B">
              <w:t>PI</w:t>
            </w:r>
          </w:p>
        </w:tc>
        <w:tc>
          <w:tcPr>
            <w:tcW w:w="7758" w:type="dxa"/>
            <w:vAlign w:val="bottom"/>
          </w:tcPr>
          <w:p w14:paraId="6A7C9D4D" w14:textId="77777777" w:rsidR="00E22115" w:rsidRPr="00C0750B" w:rsidRDefault="00E22115" w:rsidP="00A21EBE">
            <w:pPr>
              <w:jc w:val="left"/>
            </w:pPr>
            <w:r w:rsidRPr="00C0750B">
              <w:t>Principal Investigator</w:t>
            </w:r>
          </w:p>
        </w:tc>
      </w:tr>
      <w:tr w:rsidR="00E22115" w:rsidRPr="00C0750B" w14:paraId="2C875AF2" w14:textId="77777777" w:rsidTr="00A21EBE">
        <w:trPr>
          <w:trHeight w:val="360"/>
        </w:trPr>
        <w:tc>
          <w:tcPr>
            <w:tcW w:w="1818" w:type="dxa"/>
            <w:vAlign w:val="bottom"/>
          </w:tcPr>
          <w:p w14:paraId="54DE26AB" w14:textId="77777777" w:rsidR="00E22115" w:rsidRPr="00C0750B" w:rsidRDefault="00E22115" w:rsidP="00A21EBE">
            <w:pPr>
              <w:jc w:val="left"/>
            </w:pPr>
            <w:r w:rsidRPr="00C0750B">
              <w:t>QA</w:t>
            </w:r>
          </w:p>
        </w:tc>
        <w:tc>
          <w:tcPr>
            <w:tcW w:w="7758" w:type="dxa"/>
            <w:vAlign w:val="bottom"/>
          </w:tcPr>
          <w:p w14:paraId="697E476F" w14:textId="77777777" w:rsidR="00E22115" w:rsidRPr="00C0750B" w:rsidRDefault="00E22115" w:rsidP="00A21EBE">
            <w:pPr>
              <w:jc w:val="left"/>
            </w:pPr>
            <w:r w:rsidRPr="00C0750B">
              <w:t>Quality Assurance</w:t>
            </w:r>
          </w:p>
        </w:tc>
      </w:tr>
      <w:tr w:rsidR="00E22115" w:rsidRPr="00C0750B" w14:paraId="6ABB24F3" w14:textId="77777777" w:rsidTr="00A21EBE">
        <w:trPr>
          <w:trHeight w:val="360"/>
        </w:trPr>
        <w:tc>
          <w:tcPr>
            <w:tcW w:w="1818" w:type="dxa"/>
            <w:vAlign w:val="bottom"/>
          </w:tcPr>
          <w:p w14:paraId="5FB8C5C9" w14:textId="77777777" w:rsidR="00E22115" w:rsidRPr="00C0750B" w:rsidRDefault="00E22115" w:rsidP="00A21EBE">
            <w:pPr>
              <w:jc w:val="left"/>
            </w:pPr>
            <w:r w:rsidRPr="00C0750B">
              <w:t>QC</w:t>
            </w:r>
          </w:p>
        </w:tc>
        <w:tc>
          <w:tcPr>
            <w:tcW w:w="7758" w:type="dxa"/>
            <w:vAlign w:val="bottom"/>
          </w:tcPr>
          <w:p w14:paraId="4E88A1FC" w14:textId="77777777" w:rsidR="00E22115" w:rsidRPr="00C0750B" w:rsidRDefault="00E22115" w:rsidP="00A21EBE">
            <w:pPr>
              <w:jc w:val="left"/>
            </w:pPr>
            <w:r w:rsidRPr="00C0750B">
              <w:t>Quality Control</w:t>
            </w:r>
          </w:p>
        </w:tc>
      </w:tr>
      <w:tr w:rsidR="00E22115" w:rsidRPr="00C0750B" w14:paraId="4D134420" w14:textId="77777777" w:rsidTr="00A21EBE">
        <w:trPr>
          <w:trHeight w:val="360"/>
        </w:trPr>
        <w:tc>
          <w:tcPr>
            <w:tcW w:w="1818" w:type="dxa"/>
            <w:vAlign w:val="bottom"/>
          </w:tcPr>
          <w:p w14:paraId="28856767" w14:textId="77777777" w:rsidR="00E22115" w:rsidRPr="00C0750B" w:rsidRDefault="00E22115" w:rsidP="00A21EBE">
            <w:pPr>
              <w:jc w:val="left"/>
            </w:pPr>
            <w:r w:rsidRPr="00C0750B">
              <w:t>SAE</w:t>
            </w:r>
          </w:p>
        </w:tc>
        <w:tc>
          <w:tcPr>
            <w:tcW w:w="7758" w:type="dxa"/>
            <w:vAlign w:val="bottom"/>
          </w:tcPr>
          <w:p w14:paraId="20DCAE31" w14:textId="77777777" w:rsidR="00E22115" w:rsidRPr="00C0750B" w:rsidRDefault="00E22115" w:rsidP="00A21EBE">
            <w:pPr>
              <w:jc w:val="left"/>
            </w:pPr>
            <w:r w:rsidRPr="00C0750B">
              <w:t>Serious Adverse Event/Serious Adverse Experience</w:t>
            </w:r>
          </w:p>
        </w:tc>
      </w:tr>
      <w:tr w:rsidR="00E22115" w:rsidRPr="00C0750B" w14:paraId="0165E1C5" w14:textId="77777777" w:rsidTr="00A21EBE">
        <w:trPr>
          <w:trHeight w:val="360"/>
        </w:trPr>
        <w:tc>
          <w:tcPr>
            <w:tcW w:w="1818" w:type="dxa"/>
            <w:vAlign w:val="bottom"/>
          </w:tcPr>
          <w:p w14:paraId="77294D8C" w14:textId="77777777" w:rsidR="00E22115" w:rsidRPr="00C0750B" w:rsidRDefault="00E22115" w:rsidP="00A21EBE">
            <w:pPr>
              <w:jc w:val="left"/>
            </w:pPr>
            <w:r w:rsidRPr="00C0750B">
              <w:t>SOP</w:t>
            </w:r>
          </w:p>
        </w:tc>
        <w:tc>
          <w:tcPr>
            <w:tcW w:w="7758" w:type="dxa"/>
            <w:vAlign w:val="bottom"/>
          </w:tcPr>
          <w:p w14:paraId="0690F078" w14:textId="77777777" w:rsidR="00E22115" w:rsidRPr="00C0750B" w:rsidRDefault="00E22115" w:rsidP="00A21EBE">
            <w:pPr>
              <w:jc w:val="left"/>
            </w:pPr>
            <w:r w:rsidRPr="00C0750B">
              <w:t>Standard Operating Procedure</w:t>
            </w:r>
          </w:p>
        </w:tc>
      </w:tr>
      <w:tr w:rsidR="00E22115" w:rsidRPr="00C0750B" w14:paraId="1E01F9B8" w14:textId="77777777" w:rsidTr="00A21EBE">
        <w:trPr>
          <w:trHeight w:val="360"/>
        </w:trPr>
        <w:tc>
          <w:tcPr>
            <w:tcW w:w="1818" w:type="dxa"/>
            <w:vAlign w:val="bottom"/>
          </w:tcPr>
          <w:p w14:paraId="3C93028E" w14:textId="77777777" w:rsidR="00E22115" w:rsidRPr="00C0750B" w:rsidRDefault="00E22115" w:rsidP="00A21EBE">
            <w:pPr>
              <w:jc w:val="left"/>
            </w:pPr>
            <w:r w:rsidRPr="00C0750B">
              <w:t>US</w:t>
            </w:r>
          </w:p>
        </w:tc>
        <w:tc>
          <w:tcPr>
            <w:tcW w:w="7758" w:type="dxa"/>
            <w:vAlign w:val="bottom"/>
          </w:tcPr>
          <w:p w14:paraId="6ED5E012" w14:textId="77777777" w:rsidR="00E22115" w:rsidRPr="00C0750B" w:rsidRDefault="00E22115" w:rsidP="00A21EBE">
            <w:pPr>
              <w:jc w:val="left"/>
            </w:pPr>
            <w:r w:rsidRPr="00C0750B">
              <w:t>United States</w:t>
            </w:r>
          </w:p>
        </w:tc>
      </w:tr>
    </w:tbl>
    <w:p w14:paraId="477D2793" w14:textId="77777777" w:rsidR="00E570AC" w:rsidRPr="00CF63DF" w:rsidRDefault="00E570AC" w:rsidP="00963ADA">
      <w:pPr>
        <w:jc w:val="left"/>
      </w:pPr>
    </w:p>
    <w:p w14:paraId="2764190E" w14:textId="77777777" w:rsidR="00E570AC" w:rsidRPr="00CF63DF" w:rsidRDefault="00E570AC" w:rsidP="00963ADA">
      <w:pPr>
        <w:jc w:val="left"/>
      </w:pPr>
    </w:p>
    <w:p w14:paraId="46220215" w14:textId="77777777" w:rsidR="00E570AC" w:rsidRPr="00CF63DF" w:rsidRDefault="00E570AC" w:rsidP="00963ADA">
      <w:pPr>
        <w:jc w:val="left"/>
      </w:pPr>
    </w:p>
    <w:p w14:paraId="21B6AADC" w14:textId="77777777" w:rsidR="00E570AC" w:rsidRPr="00CF63DF" w:rsidRDefault="00E570AC" w:rsidP="00963ADA">
      <w:pPr>
        <w:jc w:val="left"/>
      </w:pPr>
    </w:p>
    <w:p w14:paraId="77C57B7B" w14:textId="77777777" w:rsidR="00E570AC" w:rsidRPr="00CF63DF" w:rsidRDefault="00E570AC" w:rsidP="00963ADA">
      <w:pPr>
        <w:jc w:val="left"/>
      </w:pPr>
    </w:p>
    <w:p w14:paraId="6E1F1B69" w14:textId="77777777" w:rsidR="00E570AC" w:rsidRPr="00CF63DF" w:rsidRDefault="00E570AC" w:rsidP="00963ADA">
      <w:pPr>
        <w:jc w:val="left"/>
      </w:pPr>
    </w:p>
    <w:p w14:paraId="3A6B838E" w14:textId="77777777" w:rsidR="00E570AC" w:rsidRPr="00CF63DF" w:rsidRDefault="00E570AC" w:rsidP="00963ADA">
      <w:pPr>
        <w:jc w:val="left"/>
      </w:pPr>
    </w:p>
    <w:p w14:paraId="49A2B487" w14:textId="77777777" w:rsidR="00E570AC" w:rsidRPr="00CF63DF" w:rsidRDefault="00E570AC" w:rsidP="00963ADA">
      <w:pPr>
        <w:jc w:val="left"/>
        <w:sectPr w:rsidR="00E570AC" w:rsidRPr="00CF63DF" w:rsidSect="00637327">
          <w:headerReference w:type="default" r:id="rId14"/>
          <w:headerReference w:type="first" r:id="rId15"/>
          <w:type w:val="continuous"/>
          <w:pgSz w:w="12240" w:h="15840"/>
          <w:pgMar w:top="810" w:right="1440" w:bottom="1440" w:left="1440" w:header="720" w:footer="720" w:gutter="0"/>
          <w:pgNumType w:fmt="lowerRoman" w:start="1"/>
          <w:cols w:space="720"/>
          <w:docGrid w:linePitch="272"/>
        </w:sectPr>
      </w:pPr>
    </w:p>
    <w:p w14:paraId="01A8CAE7" w14:textId="77777777" w:rsidR="00786F38" w:rsidRPr="00CF63DF" w:rsidRDefault="00786F38" w:rsidP="00786F38">
      <w:pPr>
        <w:pStyle w:val="Heading1"/>
        <w:numPr>
          <w:ilvl w:val="0"/>
          <w:numId w:val="0"/>
        </w:numPr>
        <w:jc w:val="left"/>
      </w:pPr>
      <w:bookmarkStart w:id="1" w:name="_Toc481138573"/>
      <w:bookmarkStart w:id="2" w:name="_Toc481659430"/>
      <w:bookmarkStart w:id="3" w:name="_Toc453594084"/>
      <w:r>
        <w:lastRenderedPageBreak/>
        <w:t>Protocol</w:t>
      </w:r>
      <w:r w:rsidRPr="00CF63DF">
        <w:t xml:space="preserve"> Summary</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786F38" w:rsidRPr="00CF63DF" w14:paraId="1C9F4CEA" w14:textId="77777777" w:rsidTr="00BE4B22">
        <w:trPr>
          <w:cantSplit/>
        </w:trPr>
        <w:tc>
          <w:tcPr>
            <w:tcW w:w="2268" w:type="dxa"/>
            <w:vAlign w:val="center"/>
          </w:tcPr>
          <w:p w14:paraId="437CBEDC" w14:textId="77777777" w:rsidR="00786F38" w:rsidRPr="004F5B59" w:rsidRDefault="00786F38" w:rsidP="00BE4B22">
            <w:pPr>
              <w:pStyle w:val="Header"/>
              <w:tabs>
                <w:tab w:val="clear" w:pos="4320"/>
                <w:tab w:val="clear" w:pos="8640"/>
              </w:tabs>
              <w:spacing w:before="60" w:after="60"/>
              <w:jc w:val="left"/>
              <w:rPr>
                <w:lang w:val="en-US" w:eastAsia="en-US"/>
              </w:rPr>
            </w:pPr>
            <w:r w:rsidRPr="004F5B59">
              <w:rPr>
                <w:lang w:val="en-US" w:eastAsia="en-US"/>
              </w:rPr>
              <w:t>Title</w:t>
            </w:r>
          </w:p>
        </w:tc>
        <w:tc>
          <w:tcPr>
            <w:tcW w:w="7200" w:type="dxa"/>
            <w:vAlign w:val="center"/>
          </w:tcPr>
          <w:p w14:paraId="23B2C794" w14:textId="77777777" w:rsidR="00786F38" w:rsidRPr="00CF63DF" w:rsidRDefault="00786F38" w:rsidP="00BE4B22">
            <w:pPr>
              <w:jc w:val="left"/>
              <w:rPr>
                <w:i/>
                <w:color w:val="0000FF"/>
              </w:rPr>
            </w:pPr>
            <w:r w:rsidRPr="00CF63DF">
              <w:rPr>
                <w:i/>
                <w:color w:val="0000FF"/>
              </w:rPr>
              <w:t>Full title of protocol</w:t>
            </w:r>
          </w:p>
        </w:tc>
      </w:tr>
      <w:tr w:rsidR="00786F38" w:rsidRPr="00CF63DF" w14:paraId="3CEC2138" w14:textId="77777777" w:rsidTr="00BE4B22">
        <w:trPr>
          <w:cantSplit/>
        </w:trPr>
        <w:tc>
          <w:tcPr>
            <w:tcW w:w="2268" w:type="dxa"/>
            <w:vAlign w:val="center"/>
          </w:tcPr>
          <w:p w14:paraId="26565FD0" w14:textId="77777777" w:rsidR="00786F38" w:rsidRPr="00CF63DF" w:rsidRDefault="00786F38" w:rsidP="00BE4B22">
            <w:pPr>
              <w:spacing w:before="60" w:after="60"/>
              <w:jc w:val="left"/>
            </w:pPr>
            <w:r w:rsidRPr="00CF63DF">
              <w:t>Short Title</w:t>
            </w:r>
          </w:p>
        </w:tc>
        <w:tc>
          <w:tcPr>
            <w:tcW w:w="7200" w:type="dxa"/>
            <w:vAlign w:val="center"/>
          </w:tcPr>
          <w:p w14:paraId="5AA667E2" w14:textId="77777777" w:rsidR="00786F38" w:rsidRPr="00CF63DF" w:rsidRDefault="00786F38" w:rsidP="00BE4B22">
            <w:pPr>
              <w:jc w:val="left"/>
              <w:rPr>
                <w:i/>
                <w:color w:val="0000FF"/>
              </w:rPr>
            </w:pPr>
            <w:r w:rsidRPr="00CF63DF">
              <w:rPr>
                <w:i/>
                <w:color w:val="0000FF"/>
              </w:rPr>
              <w:t>Shortened title, if one is typically used by you or your Center/Dept.</w:t>
            </w:r>
          </w:p>
        </w:tc>
      </w:tr>
      <w:tr w:rsidR="00786F38" w:rsidRPr="00CF63DF" w14:paraId="355872F7" w14:textId="77777777" w:rsidTr="00BE4B22">
        <w:trPr>
          <w:cantSplit/>
        </w:trPr>
        <w:tc>
          <w:tcPr>
            <w:tcW w:w="2268" w:type="dxa"/>
            <w:vAlign w:val="center"/>
          </w:tcPr>
          <w:p w14:paraId="49C32C32" w14:textId="77777777" w:rsidR="00786F38" w:rsidRPr="00CF63DF" w:rsidRDefault="00786F38" w:rsidP="00BE4B22">
            <w:pPr>
              <w:spacing w:before="60" w:after="60"/>
              <w:jc w:val="left"/>
            </w:pPr>
            <w:r>
              <w:t>Brief Summary</w:t>
            </w:r>
          </w:p>
        </w:tc>
        <w:tc>
          <w:tcPr>
            <w:tcW w:w="7200" w:type="dxa"/>
            <w:vAlign w:val="center"/>
          </w:tcPr>
          <w:p w14:paraId="5F83659C" w14:textId="77777777" w:rsidR="00786F38" w:rsidRPr="00ED40B1" w:rsidRDefault="00786F38" w:rsidP="00BE4B22">
            <w:pPr>
              <w:jc w:val="left"/>
              <w:rPr>
                <w:i/>
                <w:color w:val="0000FF"/>
              </w:rPr>
            </w:pPr>
            <w:r w:rsidRPr="00ED40B1">
              <w:rPr>
                <w:i/>
                <w:color w:val="0000FF"/>
              </w:rPr>
              <w:t>Provide a brief overview of the study design, including sample size, study groups, schedule of interventions, schedule for specimen or data collection, and analyses to be performed.</w:t>
            </w:r>
          </w:p>
          <w:p w14:paraId="4EDDFDA5" w14:textId="77777777" w:rsidR="00786F38" w:rsidRPr="00CF63DF" w:rsidRDefault="00786F38" w:rsidP="00BE4B22">
            <w:pPr>
              <w:jc w:val="left"/>
              <w:rPr>
                <w:i/>
                <w:color w:val="0000FF"/>
              </w:rPr>
            </w:pPr>
            <w:r>
              <w:rPr>
                <w:i/>
                <w:color w:val="0000FF"/>
              </w:rPr>
              <w:t xml:space="preserve">This summary </w:t>
            </w:r>
            <w:r w:rsidRPr="00ED40B1">
              <w:rPr>
                <w:i/>
                <w:color w:val="0000FF"/>
              </w:rPr>
              <w:t>should be only a few sentences in length. A detailed schematic describing all visits and assessments (schedule of events) should be included in the Schematic of Study Design.</w:t>
            </w:r>
          </w:p>
        </w:tc>
      </w:tr>
      <w:tr w:rsidR="00786F38" w:rsidRPr="00CF63DF" w14:paraId="7F23638A" w14:textId="77777777" w:rsidTr="00BE4B22">
        <w:trPr>
          <w:cantSplit/>
        </w:trPr>
        <w:tc>
          <w:tcPr>
            <w:tcW w:w="2268" w:type="dxa"/>
            <w:vAlign w:val="center"/>
          </w:tcPr>
          <w:p w14:paraId="207870A5" w14:textId="77777777" w:rsidR="00786F38" w:rsidRPr="00CF63DF" w:rsidRDefault="00786F38" w:rsidP="00BE4B22">
            <w:pPr>
              <w:spacing w:before="60" w:after="60"/>
              <w:jc w:val="left"/>
            </w:pPr>
            <w:r>
              <w:t>Objectives</w:t>
            </w:r>
          </w:p>
        </w:tc>
        <w:tc>
          <w:tcPr>
            <w:tcW w:w="7200" w:type="dxa"/>
            <w:vAlign w:val="center"/>
          </w:tcPr>
          <w:p w14:paraId="47861D6B" w14:textId="77777777" w:rsidR="00786F38" w:rsidRPr="00CF63DF" w:rsidRDefault="00786F38" w:rsidP="00BE4B22">
            <w:pPr>
              <w:jc w:val="left"/>
              <w:rPr>
                <w:i/>
                <w:color w:val="0000FF"/>
              </w:rPr>
            </w:pPr>
            <w:r>
              <w:rPr>
                <w:i/>
                <w:color w:val="0000FF"/>
              </w:rPr>
              <w:t>Insert objectives that are the same as the objectives contained in the body of the protocol. Include the primary objective and important secondary objectives.</w:t>
            </w:r>
          </w:p>
        </w:tc>
      </w:tr>
      <w:tr w:rsidR="00786F38" w:rsidRPr="00CF63DF" w14:paraId="658B3FEC" w14:textId="77777777" w:rsidTr="00BE4B22">
        <w:trPr>
          <w:cantSplit/>
        </w:trPr>
        <w:tc>
          <w:tcPr>
            <w:tcW w:w="2268" w:type="dxa"/>
            <w:vAlign w:val="center"/>
          </w:tcPr>
          <w:p w14:paraId="0BAEA4E4" w14:textId="77777777" w:rsidR="00786F38" w:rsidRPr="00CF63DF" w:rsidRDefault="00786F38" w:rsidP="00BE4B22">
            <w:pPr>
              <w:spacing w:before="60" w:after="60"/>
              <w:jc w:val="left"/>
            </w:pPr>
            <w:r w:rsidRPr="00CF63DF">
              <w:t>Methodology</w:t>
            </w:r>
          </w:p>
        </w:tc>
        <w:tc>
          <w:tcPr>
            <w:tcW w:w="7200" w:type="dxa"/>
            <w:vAlign w:val="center"/>
          </w:tcPr>
          <w:p w14:paraId="45F866C4" w14:textId="77777777" w:rsidR="00786F38" w:rsidRPr="00CF63DF" w:rsidRDefault="00786F38" w:rsidP="00BE4B22">
            <w:pPr>
              <w:jc w:val="left"/>
              <w:rPr>
                <w:i/>
                <w:color w:val="0000FF"/>
              </w:rPr>
            </w:pPr>
            <w:r w:rsidRPr="00CF63DF">
              <w:rPr>
                <w:i/>
                <w:color w:val="0000FF"/>
              </w:rPr>
              <w:t>Design attributes such as single blind, double blind or open label; Randomized, placebo or active placebo control; cross-over design, etc.</w:t>
            </w:r>
          </w:p>
        </w:tc>
      </w:tr>
      <w:tr w:rsidR="00786F38" w:rsidRPr="00CF63DF" w14:paraId="7A25738D" w14:textId="77777777" w:rsidTr="00BE4B22">
        <w:trPr>
          <w:cantSplit/>
        </w:trPr>
        <w:tc>
          <w:tcPr>
            <w:tcW w:w="2268" w:type="dxa"/>
            <w:vAlign w:val="center"/>
          </w:tcPr>
          <w:p w14:paraId="2A202EF5" w14:textId="77777777" w:rsidR="00786F38" w:rsidRPr="00CF63DF" w:rsidRDefault="00786F38" w:rsidP="00BE4B22">
            <w:pPr>
              <w:spacing w:before="60" w:after="60"/>
              <w:jc w:val="left"/>
            </w:pPr>
            <w:r>
              <w:t>Endpoint</w:t>
            </w:r>
          </w:p>
        </w:tc>
        <w:tc>
          <w:tcPr>
            <w:tcW w:w="7200" w:type="dxa"/>
            <w:vAlign w:val="center"/>
          </w:tcPr>
          <w:p w14:paraId="2FB627E6" w14:textId="77777777" w:rsidR="00786F38" w:rsidRPr="00CF63DF" w:rsidRDefault="00786F38" w:rsidP="00BE4B22">
            <w:pPr>
              <w:jc w:val="left"/>
              <w:rPr>
                <w:i/>
                <w:color w:val="0000FF"/>
              </w:rPr>
            </w:pPr>
            <w:r>
              <w:rPr>
                <w:i/>
                <w:color w:val="0000FF"/>
              </w:rPr>
              <w:t>Insert endpoints that are the same as the endpoints contained in the body of the protocol. Include the primary endpoint and important secondary endpoints.</w:t>
            </w:r>
          </w:p>
        </w:tc>
      </w:tr>
      <w:tr w:rsidR="00786F38" w:rsidRPr="00CF63DF" w14:paraId="402999A6" w14:textId="77777777" w:rsidTr="00BE4B22">
        <w:trPr>
          <w:cantSplit/>
        </w:trPr>
        <w:tc>
          <w:tcPr>
            <w:tcW w:w="2268" w:type="dxa"/>
            <w:vAlign w:val="center"/>
          </w:tcPr>
          <w:p w14:paraId="09CECFA1" w14:textId="77777777" w:rsidR="00786F38" w:rsidRPr="00CF63DF" w:rsidRDefault="00786F38" w:rsidP="00BE4B22">
            <w:pPr>
              <w:spacing w:before="60" w:after="60"/>
              <w:jc w:val="left"/>
            </w:pPr>
            <w:r w:rsidRPr="00CF63DF">
              <w:t>Study Duration</w:t>
            </w:r>
          </w:p>
        </w:tc>
        <w:tc>
          <w:tcPr>
            <w:tcW w:w="7200" w:type="dxa"/>
            <w:vAlign w:val="center"/>
          </w:tcPr>
          <w:p w14:paraId="5DFFFA13" w14:textId="77777777" w:rsidR="00786F38" w:rsidRPr="00CF63DF" w:rsidRDefault="00786F38" w:rsidP="00BE4B22">
            <w:pPr>
              <w:jc w:val="left"/>
              <w:rPr>
                <w:i/>
                <w:color w:val="0000FF"/>
              </w:rPr>
            </w:pPr>
            <w:r w:rsidRPr="00CF63DF">
              <w:rPr>
                <w:i/>
                <w:color w:val="0000FF"/>
              </w:rPr>
              <w:t xml:space="preserve">Estimated </w:t>
            </w:r>
            <w:r>
              <w:rPr>
                <w:i/>
                <w:color w:val="0000FF"/>
              </w:rPr>
              <w:t>time from when the study opens to enrollment until completion of data analysis.</w:t>
            </w:r>
          </w:p>
        </w:tc>
      </w:tr>
      <w:tr w:rsidR="00786F38" w:rsidRPr="00CF63DF" w14:paraId="6F76ABE1" w14:textId="77777777" w:rsidTr="00BE4B22">
        <w:trPr>
          <w:cantSplit/>
          <w:trHeight w:val="512"/>
        </w:trPr>
        <w:tc>
          <w:tcPr>
            <w:tcW w:w="2268" w:type="dxa"/>
            <w:vAlign w:val="center"/>
          </w:tcPr>
          <w:p w14:paraId="16F83A9E" w14:textId="77777777" w:rsidR="00786F38" w:rsidRPr="004F5B59" w:rsidRDefault="00786F38" w:rsidP="00BE4B22">
            <w:pPr>
              <w:pStyle w:val="Header"/>
              <w:tabs>
                <w:tab w:val="clear" w:pos="4320"/>
                <w:tab w:val="clear" w:pos="8640"/>
              </w:tabs>
              <w:spacing w:before="60" w:after="60"/>
              <w:jc w:val="left"/>
              <w:rPr>
                <w:lang w:val="en-US" w:eastAsia="en-US"/>
              </w:rPr>
            </w:pPr>
            <w:r>
              <w:rPr>
                <w:lang w:val="en-US" w:eastAsia="en-US"/>
              </w:rPr>
              <w:t>Participant Duration</w:t>
            </w:r>
          </w:p>
        </w:tc>
        <w:tc>
          <w:tcPr>
            <w:tcW w:w="7200" w:type="dxa"/>
            <w:vAlign w:val="center"/>
          </w:tcPr>
          <w:p w14:paraId="4BED738C" w14:textId="4BD0647D" w:rsidR="00786F38" w:rsidRPr="00CF63DF" w:rsidRDefault="00786F38" w:rsidP="00BE4B22">
            <w:pPr>
              <w:jc w:val="left"/>
              <w:rPr>
                <w:i/>
                <w:color w:val="0000FF"/>
              </w:rPr>
            </w:pPr>
            <w:r>
              <w:rPr>
                <w:i/>
                <w:color w:val="0000FF"/>
              </w:rPr>
              <w:t xml:space="preserve">Time it will take for each individual participant to complete all participant </w:t>
            </w:r>
            <w:r w:rsidR="00D44928">
              <w:rPr>
                <w:i/>
                <w:color w:val="0000FF"/>
              </w:rPr>
              <w:t>observations</w:t>
            </w:r>
            <w:r>
              <w:rPr>
                <w:i/>
                <w:color w:val="0000FF"/>
              </w:rPr>
              <w:t>.</w:t>
            </w:r>
          </w:p>
        </w:tc>
      </w:tr>
      <w:tr w:rsidR="00786F38" w:rsidRPr="00CF63DF" w14:paraId="4E6ACE17" w14:textId="77777777" w:rsidTr="00BE4B22">
        <w:trPr>
          <w:cantSplit/>
        </w:trPr>
        <w:tc>
          <w:tcPr>
            <w:tcW w:w="2268" w:type="dxa"/>
            <w:vAlign w:val="center"/>
          </w:tcPr>
          <w:p w14:paraId="0864288B" w14:textId="77777777" w:rsidR="00786F38" w:rsidRPr="00CF63DF" w:rsidRDefault="00786F38" w:rsidP="00BE4B22">
            <w:pPr>
              <w:spacing w:before="60" w:after="60"/>
              <w:jc w:val="left"/>
            </w:pPr>
            <w:r>
              <w:t>Population</w:t>
            </w:r>
          </w:p>
        </w:tc>
        <w:tc>
          <w:tcPr>
            <w:tcW w:w="7200" w:type="dxa"/>
            <w:vAlign w:val="center"/>
          </w:tcPr>
          <w:p w14:paraId="05740184" w14:textId="77777777" w:rsidR="00786F38" w:rsidRPr="00CF63DF" w:rsidRDefault="00786F38" w:rsidP="00BE4B22">
            <w:pPr>
              <w:jc w:val="left"/>
              <w:rPr>
                <w:i/>
                <w:color w:val="0000FF"/>
              </w:rPr>
            </w:pPr>
            <w:r>
              <w:rPr>
                <w:i/>
                <w:color w:val="0000FF"/>
              </w:rPr>
              <w:t>Specify sample size, gender, age, demographic group, general health status, and geographic location.</w:t>
            </w:r>
          </w:p>
        </w:tc>
      </w:tr>
      <w:tr w:rsidR="00786F38" w:rsidRPr="00CF63DF" w14:paraId="1AE029D8" w14:textId="77777777" w:rsidTr="00BE4B22">
        <w:trPr>
          <w:cantSplit/>
        </w:trPr>
        <w:tc>
          <w:tcPr>
            <w:tcW w:w="2268" w:type="dxa"/>
            <w:vAlign w:val="center"/>
          </w:tcPr>
          <w:p w14:paraId="7271177A" w14:textId="77777777" w:rsidR="00786F38" w:rsidRPr="00CF63DF" w:rsidRDefault="00786F38" w:rsidP="00BE4B22">
            <w:pPr>
              <w:spacing w:before="60" w:after="60"/>
              <w:jc w:val="left"/>
            </w:pPr>
            <w:r w:rsidRPr="00CF63DF">
              <w:t xml:space="preserve">Study </w:t>
            </w:r>
            <w:r>
              <w:t>Sites</w:t>
            </w:r>
          </w:p>
        </w:tc>
        <w:tc>
          <w:tcPr>
            <w:tcW w:w="7200" w:type="dxa"/>
            <w:vAlign w:val="center"/>
          </w:tcPr>
          <w:p w14:paraId="779E9C54" w14:textId="77777777" w:rsidR="00786F38" w:rsidRPr="00CF63DF" w:rsidRDefault="00786F38" w:rsidP="00BE4B22">
            <w:pPr>
              <w:jc w:val="left"/>
              <w:rPr>
                <w:i/>
                <w:color w:val="0000FF"/>
              </w:rPr>
            </w:pPr>
            <w:r>
              <w:rPr>
                <w:i/>
                <w:color w:val="0000FF"/>
              </w:rPr>
              <w:t>Insert a list of participating sites. If greater than 3 sites, indicate number of sites and refer to Section 1, Key Roles for a complete list of participating sites.</w:t>
            </w:r>
          </w:p>
        </w:tc>
      </w:tr>
      <w:tr w:rsidR="00786F38" w:rsidRPr="00CF63DF" w14:paraId="55A4AFC4" w14:textId="77777777" w:rsidTr="00BE4B22">
        <w:trPr>
          <w:cantSplit/>
        </w:trPr>
        <w:tc>
          <w:tcPr>
            <w:tcW w:w="2268" w:type="dxa"/>
            <w:vAlign w:val="center"/>
          </w:tcPr>
          <w:p w14:paraId="24B20987" w14:textId="77777777" w:rsidR="00786F38" w:rsidRPr="00CF63DF" w:rsidRDefault="00786F38" w:rsidP="00BE4B22">
            <w:pPr>
              <w:spacing w:before="60" w:after="60"/>
              <w:jc w:val="left"/>
            </w:pPr>
            <w:r>
              <w:t>Number of participants</w:t>
            </w:r>
          </w:p>
        </w:tc>
        <w:tc>
          <w:tcPr>
            <w:tcW w:w="7200" w:type="dxa"/>
            <w:vAlign w:val="center"/>
          </w:tcPr>
          <w:p w14:paraId="5D245383" w14:textId="77777777" w:rsidR="00786F38" w:rsidRPr="00CF63DF" w:rsidRDefault="00786F38" w:rsidP="00BE4B22">
            <w:pPr>
              <w:jc w:val="left"/>
              <w:rPr>
                <w:i/>
                <w:color w:val="0000FF"/>
              </w:rPr>
            </w:pPr>
            <w:r w:rsidRPr="00985DEA">
              <w:rPr>
                <w:i/>
                <w:color w:val="0000FF"/>
              </w:rPr>
              <w:t xml:space="preserve">Number of </w:t>
            </w:r>
            <w:r>
              <w:rPr>
                <w:i/>
                <w:color w:val="0000FF"/>
              </w:rPr>
              <w:t>participants</w:t>
            </w:r>
            <w:r w:rsidRPr="00985DEA">
              <w:rPr>
                <w:i/>
                <w:color w:val="0000FF"/>
              </w:rPr>
              <w:t xml:space="preserve"> projected for the entire study (e.g. 100 </w:t>
            </w:r>
            <w:r>
              <w:rPr>
                <w:i/>
                <w:color w:val="0000FF"/>
              </w:rPr>
              <w:t>participant</w:t>
            </w:r>
            <w:r w:rsidRPr="00985DEA">
              <w:rPr>
                <w:i/>
                <w:color w:val="0000FF"/>
              </w:rPr>
              <w:t xml:space="preserve">s expected to be enrolled </w:t>
            </w:r>
            <w:r>
              <w:rPr>
                <w:i/>
                <w:color w:val="0000FF"/>
              </w:rPr>
              <w:t>across 2</w:t>
            </w:r>
            <w:r w:rsidRPr="00985DEA">
              <w:rPr>
                <w:i/>
                <w:color w:val="0000FF"/>
              </w:rPr>
              <w:t xml:space="preserve"> sites)</w:t>
            </w:r>
          </w:p>
        </w:tc>
      </w:tr>
      <w:tr w:rsidR="00786F38" w:rsidRPr="00CF63DF" w14:paraId="2BD1A20D" w14:textId="77777777" w:rsidTr="00BE4B22">
        <w:trPr>
          <w:cantSplit/>
          <w:trHeight w:val="512"/>
        </w:trPr>
        <w:tc>
          <w:tcPr>
            <w:tcW w:w="2268" w:type="dxa"/>
            <w:vAlign w:val="center"/>
          </w:tcPr>
          <w:p w14:paraId="4F08E3D8" w14:textId="77777777" w:rsidR="00786F38" w:rsidRPr="00C86FD0" w:rsidRDefault="00786F38" w:rsidP="00BE4B22">
            <w:pPr>
              <w:pStyle w:val="Header"/>
              <w:tabs>
                <w:tab w:val="clear" w:pos="4320"/>
                <w:tab w:val="clear" w:pos="8640"/>
              </w:tabs>
              <w:spacing w:before="60" w:after="60"/>
              <w:jc w:val="left"/>
              <w:rPr>
                <w:lang w:val="en-US" w:eastAsia="en-US"/>
              </w:rPr>
            </w:pPr>
            <w:r w:rsidRPr="009B5D66">
              <w:rPr>
                <w:lang w:val="en-US" w:eastAsia="en-US"/>
              </w:rPr>
              <w:t xml:space="preserve">Statistical </w:t>
            </w:r>
            <w:r>
              <w:rPr>
                <w:lang w:val="en-US" w:eastAsia="en-US"/>
              </w:rPr>
              <w:t>Analysis</w:t>
            </w:r>
          </w:p>
        </w:tc>
        <w:tc>
          <w:tcPr>
            <w:tcW w:w="7200" w:type="dxa"/>
            <w:vAlign w:val="center"/>
          </w:tcPr>
          <w:p w14:paraId="2319B215" w14:textId="77777777" w:rsidR="00786F38" w:rsidRPr="00985DEA" w:rsidRDefault="00786F38" w:rsidP="00BE4B22">
            <w:pPr>
              <w:jc w:val="left"/>
              <w:rPr>
                <w:i/>
                <w:color w:val="0000FF"/>
              </w:rPr>
            </w:pPr>
            <w:r w:rsidRPr="00985DEA">
              <w:rPr>
                <w:i/>
                <w:color w:val="0000FF"/>
              </w:rPr>
              <w:t>A very brief description of the main elements of the statistical methodology to be used in the study. Limit this section to discussion of the analysis of the primary endpoint and perhaps the main secondary endpoint.</w:t>
            </w:r>
          </w:p>
        </w:tc>
      </w:tr>
      <w:bookmarkEnd w:id="3"/>
    </w:tbl>
    <w:p w14:paraId="43403F78" w14:textId="77777777" w:rsidR="00E570AC" w:rsidRPr="00CF63DF" w:rsidRDefault="00E570AC" w:rsidP="00963ADA">
      <w:pPr>
        <w:jc w:val="left"/>
      </w:pPr>
    </w:p>
    <w:p w14:paraId="162D5BF4" w14:textId="77777777" w:rsidR="00A21EBE" w:rsidRPr="00535312" w:rsidRDefault="00A21EBE">
      <w:pPr>
        <w:jc w:val="left"/>
        <w:rPr>
          <w:b/>
          <w:kern w:val="32"/>
          <w:sz w:val="28"/>
        </w:rPr>
      </w:pPr>
      <w:r>
        <w:br w:type="page"/>
      </w:r>
    </w:p>
    <w:p w14:paraId="1827E892" w14:textId="2BE56047" w:rsidR="00A21EBE" w:rsidRPr="00535312" w:rsidRDefault="00A21EBE" w:rsidP="00535312">
      <w:pPr>
        <w:pStyle w:val="Heading1"/>
        <w:numPr>
          <w:ilvl w:val="0"/>
          <w:numId w:val="0"/>
        </w:numPr>
        <w:jc w:val="left"/>
        <w:rPr>
          <w:b w:val="0"/>
        </w:rPr>
      </w:pPr>
      <w:bookmarkStart w:id="4" w:name="_Toc481659431"/>
      <w:r w:rsidRPr="00535312">
        <w:lastRenderedPageBreak/>
        <w:t>Schematic of Study Design</w:t>
      </w:r>
      <w:bookmarkEnd w:id="4"/>
    </w:p>
    <w:p w14:paraId="01C8A2F0" w14:textId="1A3BD5A7" w:rsidR="00957AA2" w:rsidRPr="00957AA2" w:rsidRDefault="00957AA2" w:rsidP="00535312">
      <w:pPr>
        <w:pStyle w:val="ListParagraph"/>
        <w:jc w:val="left"/>
        <w:rPr>
          <w:i/>
          <w:color w:val="0000FF"/>
        </w:rPr>
      </w:pPr>
    </w:p>
    <w:p w14:paraId="1E80C541" w14:textId="49AD7C0F" w:rsidR="00E800C6" w:rsidRPr="00AA44A8" w:rsidRDefault="00957AA2" w:rsidP="00E800C6">
      <w:pPr>
        <w:jc w:val="left"/>
        <w:rPr>
          <w:i/>
          <w:color w:val="0000FF"/>
        </w:rPr>
      </w:pPr>
      <w:r w:rsidRPr="00957AA2">
        <w:rPr>
          <w:i/>
          <w:color w:val="0000FF"/>
        </w:rPr>
        <w:t>The</w:t>
      </w:r>
      <w:r w:rsidR="00E800C6" w:rsidRPr="00AA44A8">
        <w:rPr>
          <w:i/>
          <w:color w:val="0000FF"/>
        </w:rPr>
        <w:t xml:space="preserve"> diagram </w:t>
      </w:r>
      <w:r w:rsidR="0021554D" w:rsidRPr="0021554D">
        <w:rPr>
          <w:i/>
          <w:iCs/>
          <w:color w:val="0000FF"/>
        </w:rPr>
        <w:t xml:space="preserve">below shows </w:t>
      </w:r>
      <w:r w:rsidR="009806C2">
        <w:rPr>
          <w:i/>
          <w:color w:val="0000FF"/>
        </w:rPr>
        <w:t xml:space="preserve">a sample </w:t>
      </w:r>
      <w:r w:rsidR="0021554D" w:rsidRPr="0021554D">
        <w:rPr>
          <w:i/>
          <w:iCs/>
          <w:color w:val="0000FF"/>
        </w:rPr>
        <w:t>format and</w:t>
      </w:r>
      <w:r w:rsidR="00E800C6" w:rsidRPr="00AA44A8">
        <w:rPr>
          <w:i/>
          <w:color w:val="0000FF"/>
        </w:rPr>
        <w:t xml:space="preserve"> the level of detail needed to convey an overview of study design. </w:t>
      </w:r>
      <w:r w:rsidR="0021554D" w:rsidRPr="0021554D">
        <w:rPr>
          <w:i/>
          <w:iCs/>
          <w:color w:val="0000FF"/>
        </w:rPr>
        <w:t xml:space="preserve"> Complete each text box</w:t>
      </w:r>
      <w:r w:rsidR="00E800C6" w:rsidRPr="00AA44A8">
        <w:rPr>
          <w:i/>
          <w:color w:val="0000FF"/>
        </w:rPr>
        <w:t xml:space="preserve"> with study-specific information and adapt the diagram to illustrate your study design</w:t>
      </w:r>
      <w:r w:rsidR="0021554D" w:rsidRPr="0021554D">
        <w:rPr>
          <w:i/>
          <w:iCs/>
          <w:color w:val="0000FF"/>
        </w:rPr>
        <w:t>.</w:t>
      </w:r>
      <w:r w:rsidR="00E800C6" w:rsidRPr="00535312">
        <w:rPr>
          <w:i/>
          <w:color w:val="0000FF"/>
        </w:rPr>
        <w:t xml:space="preserve"> </w:t>
      </w:r>
      <w:r w:rsidR="00E800C6" w:rsidRPr="00AA44A8">
        <w:rPr>
          <w:i/>
          <w:color w:val="0000FF"/>
        </w:rPr>
        <w:t xml:space="preserve">The time point(s) indicated in the schematic should correspond to the time point(s) in Section </w:t>
      </w:r>
      <w:r w:rsidR="004572A1">
        <w:rPr>
          <w:i/>
          <w:iCs/>
          <w:color w:val="0000FF"/>
        </w:rPr>
        <w:t>5</w:t>
      </w:r>
      <w:r w:rsidR="0021554D" w:rsidRPr="0021554D">
        <w:rPr>
          <w:i/>
          <w:iCs/>
          <w:color w:val="0000FF"/>
        </w:rPr>
        <w:t xml:space="preserve"> of the protocol</w:t>
      </w:r>
      <w:r w:rsidR="00E800C6" w:rsidRPr="005D2FB5">
        <w:rPr>
          <w:i/>
          <w:color w:val="0000FF"/>
        </w:rPr>
        <w:t>, Study Schedule</w:t>
      </w:r>
      <w:r w:rsidR="00E800C6" w:rsidRPr="00AA44A8">
        <w:rPr>
          <w:i/>
          <w:color w:val="0000FF"/>
        </w:rPr>
        <w:t>, e.g., Visit 1, Day 0; Visit 2, Day 30 ± 7; etc.</w:t>
      </w:r>
    </w:p>
    <w:p w14:paraId="4D1C083C" w14:textId="77777777" w:rsidR="00E800C6" w:rsidRDefault="00E800C6" w:rsidP="00535312"/>
    <w:p w14:paraId="56018143" w14:textId="77777777" w:rsidR="0021554D" w:rsidRPr="0021554D" w:rsidRDefault="0021554D" w:rsidP="0021554D">
      <w:pPr>
        <w:jc w:val="left"/>
      </w:pPr>
      <w:r w:rsidRPr="0021554D">
        <w:rPr>
          <w:noProof/>
        </w:rPr>
        <mc:AlternateContent>
          <mc:Choice Requires="wps">
            <w:drawing>
              <wp:anchor distT="0" distB="0" distL="114300" distR="114300" simplePos="0" relativeHeight="251662336" behindDoc="0" locked="0" layoutInCell="1" allowOverlap="1" wp14:anchorId="07B469E3" wp14:editId="2F4ECD0F">
                <wp:simplePos x="0" y="0"/>
                <wp:positionH relativeFrom="column">
                  <wp:posOffset>933450</wp:posOffset>
                </wp:positionH>
                <wp:positionV relativeFrom="paragraph">
                  <wp:posOffset>146050</wp:posOffset>
                </wp:positionV>
                <wp:extent cx="4853305" cy="495300"/>
                <wp:effectExtent l="0" t="0" r="2349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95300"/>
                        </a:xfrm>
                        <a:prstGeom prst="rect">
                          <a:avLst/>
                        </a:prstGeom>
                        <a:solidFill>
                          <a:srgbClr val="FFFFFF"/>
                        </a:solidFill>
                        <a:ln w="9525">
                          <a:solidFill>
                            <a:srgbClr val="000000"/>
                          </a:solidFill>
                          <a:miter lim="800000"/>
                          <a:headEnd/>
                          <a:tailEnd/>
                        </a:ln>
                      </wps:spPr>
                      <wps:txbx>
                        <w:txbxContent>
                          <w:p w14:paraId="2B1A33EA" w14:textId="77777777" w:rsidR="00111A5A" w:rsidRPr="004D0E03" w:rsidRDefault="00111A5A" w:rsidP="0021554D">
                            <w:pPr>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B469E3" id="Rectangle 31" o:spid="_x0000_s1026" style="position:absolute;margin-left:73.5pt;margin-top:11.5pt;width:382.1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">
                <v:textbox>
                  <w:txbxContent>
                    <w:p w14:paraId="2B1A33EA" w14:textId="77777777" w:rsidR="00111A5A" w:rsidRPr="004D0E03" w:rsidRDefault="00111A5A" w:rsidP="0021554D">
                      <w:pPr>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p>
    <w:p w14:paraId="12C8DD48" w14:textId="77777777" w:rsidR="0021554D" w:rsidRPr="0021554D" w:rsidRDefault="0021554D" w:rsidP="0021554D">
      <w:pPr>
        <w:jc w:val="left"/>
      </w:pPr>
      <w:r w:rsidRPr="0021554D">
        <w:t xml:space="preserve">Prior to </w:t>
      </w:r>
    </w:p>
    <w:p w14:paraId="3EDDC2E3" w14:textId="77777777" w:rsidR="0021554D" w:rsidRPr="0021554D" w:rsidRDefault="0021554D" w:rsidP="0021554D">
      <w:pPr>
        <w:jc w:val="left"/>
      </w:pPr>
      <w:r w:rsidRPr="0021554D">
        <w:t>Enrollment</w:t>
      </w:r>
    </w:p>
    <w:p w14:paraId="5C8A4CFD" w14:textId="77777777" w:rsidR="0021554D" w:rsidRPr="0021554D" w:rsidRDefault="0021554D" w:rsidP="0021554D">
      <w:pPr>
        <w:jc w:val="left"/>
      </w:pPr>
    </w:p>
    <w:p w14:paraId="40B86D89" w14:textId="77777777" w:rsidR="0021554D" w:rsidRPr="0021554D" w:rsidRDefault="0021554D" w:rsidP="0021554D">
      <w:pPr>
        <w:jc w:val="left"/>
      </w:pPr>
      <w:r w:rsidRPr="0021554D">
        <w:rPr>
          <w:noProof/>
        </w:rPr>
        <mc:AlternateContent>
          <mc:Choice Requires="wps">
            <w:drawing>
              <wp:anchor distT="0" distB="0" distL="114300" distR="114300" simplePos="0" relativeHeight="251661312" behindDoc="0" locked="0" layoutInCell="1" allowOverlap="1" wp14:anchorId="7D1D76A3" wp14:editId="6E5D4246">
                <wp:simplePos x="0" y="0"/>
                <wp:positionH relativeFrom="column">
                  <wp:posOffset>3209290</wp:posOffset>
                </wp:positionH>
                <wp:positionV relativeFrom="paragraph">
                  <wp:posOffset>4445</wp:posOffset>
                </wp:positionV>
                <wp:extent cx="228600" cy="288290"/>
                <wp:effectExtent l="38100" t="0" r="0" b="3556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829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3A16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style="position:absolute;margin-left:252.7pt;margin-top:.35pt;width:18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" adj="16961"/>
            </w:pict>
          </mc:Fallback>
        </mc:AlternateContent>
      </w:r>
    </w:p>
    <w:p w14:paraId="7E4F029F" w14:textId="77777777" w:rsidR="0021554D" w:rsidRPr="0021554D" w:rsidRDefault="0021554D" w:rsidP="0021554D">
      <w:pPr>
        <w:jc w:val="left"/>
      </w:pPr>
    </w:p>
    <w:p w14:paraId="38249682" w14:textId="77777777" w:rsidR="0021554D" w:rsidRPr="0021554D" w:rsidRDefault="0021554D" w:rsidP="0021554D">
      <w:pPr>
        <w:jc w:val="left"/>
      </w:pPr>
      <w:r w:rsidRPr="0021554D">
        <w:rPr>
          <w:noProof/>
        </w:rPr>
        <mc:AlternateContent>
          <mc:Choice Requires="wps">
            <w:drawing>
              <wp:anchor distT="0" distB="0" distL="114300" distR="114300" simplePos="0" relativeHeight="251663360" behindDoc="0" locked="0" layoutInCell="1" allowOverlap="1" wp14:anchorId="0AC46966" wp14:editId="2C0C2C2C">
                <wp:simplePos x="0" y="0"/>
                <wp:positionH relativeFrom="column">
                  <wp:posOffset>933450</wp:posOffset>
                </wp:positionH>
                <wp:positionV relativeFrom="paragraph">
                  <wp:posOffset>19685</wp:posOffset>
                </wp:positionV>
                <wp:extent cx="4813300" cy="590550"/>
                <wp:effectExtent l="0" t="0" r="25400" b="1905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590550"/>
                        </a:xfrm>
                        <a:prstGeom prst="rect">
                          <a:avLst/>
                        </a:prstGeom>
                        <a:solidFill>
                          <a:srgbClr val="FFFFFF"/>
                        </a:solidFill>
                        <a:ln w="9525">
                          <a:solidFill>
                            <a:srgbClr val="000000"/>
                          </a:solidFill>
                          <a:miter lim="800000"/>
                          <a:headEnd/>
                          <a:tailEnd/>
                        </a:ln>
                      </wps:spPr>
                      <wps:txbx>
                        <w:txbxContent>
                          <w:p w14:paraId="53FAA9F8" w14:textId="77777777" w:rsidR="00111A5A" w:rsidRDefault="00111A5A" w:rsidP="0021554D">
                            <w:pPr>
                              <w:jc w:val="center"/>
                              <w:rPr>
                                <w:rFonts w:cs="Arial"/>
                              </w:rPr>
                            </w:pPr>
                            <w:r>
                              <w:rPr>
                                <w:rFonts w:cs="Arial"/>
                              </w:rPr>
                              <w:t>Initial assessments</w:t>
                            </w:r>
                          </w:p>
                          <w:p w14:paraId="525776B8" w14:textId="77777777" w:rsidR="00111A5A" w:rsidRPr="004D0E03" w:rsidRDefault="00111A5A" w:rsidP="0021554D">
                            <w:pPr>
                              <w:jc w:val="center"/>
                              <w:rPr>
                                <w:rFonts w:cs="Arial"/>
                              </w:rPr>
                            </w:pPr>
                            <w:r>
                              <w:rPr>
                                <w:rFonts w:cs="Arial"/>
                              </w:rPr>
                              <w:t xml:space="preserve">(list specimens to be collected, examinations or imaging or laboratory assays to be performed, questionnaires to be completed)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46966" id="Rectangle 32" o:spid="_x0000_s1027" style="position:absolute;margin-left:73.5pt;margin-top:1.55pt;width:379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">
                <v:textbox>
                  <w:txbxContent>
                    <w:p w14:paraId="53FAA9F8" w14:textId="77777777" w:rsidR="00111A5A" w:rsidRDefault="00111A5A" w:rsidP="0021554D">
                      <w:pPr>
                        <w:jc w:val="center"/>
                        <w:rPr>
                          <w:rFonts w:cs="Arial"/>
                        </w:rPr>
                      </w:pPr>
                      <w:r>
                        <w:rPr>
                          <w:rFonts w:cs="Arial"/>
                        </w:rPr>
                        <w:t>Initial assessments</w:t>
                      </w:r>
                    </w:p>
                    <w:p w14:paraId="525776B8" w14:textId="77777777" w:rsidR="00111A5A" w:rsidRPr="004D0E03" w:rsidRDefault="00111A5A" w:rsidP="0021554D">
                      <w:pPr>
                        <w:jc w:val="center"/>
                        <w:rPr>
                          <w:rFonts w:cs="Arial"/>
                        </w:rPr>
                      </w:pPr>
                      <w:r>
                        <w:rPr>
                          <w:rFonts w:cs="Arial"/>
                        </w:rPr>
                        <w:t xml:space="preserve">(list specimens to be collected, examinations or imaging or laboratory assays to be performed, questionnaires to be completed) </w:t>
                      </w:r>
                    </w:p>
                  </w:txbxContent>
                </v:textbox>
              </v:rect>
            </w:pict>
          </mc:Fallback>
        </mc:AlternateContent>
      </w:r>
    </w:p>
    <w:p w14:paraId="6EAEBFBB" w14:textId="77777777" w:rsidR="0021554D" w:rsidRPr="0021554D" w:rsidRDefault="0021554D" w:rsidP="0021554D">
      <w:pPr>
        <w:jc w:val="left"/>
      </w:pPr>
      <w:r w:rsidRPr="0021554D">
        <w:t xml:space="preserve">Visit 1 </w:t>
      </w:r>
    </w:p>
    <w:p w14:paraId="40FE6637" w14:textId="77777777" w:rsidR="0021554D" w:rsidRPr="0021554D" w:rsidRDefault="0021554D" w:rsidP="0021554D">
      <w:pPr>
        <w:jc w:val="left"/>
      </w:pPr>
      <w:r w:rsidRPr="0021554D">
        <w:t>Time Point</w:t>
      </w:r>
    </w:p>
    <w:p w14:paraId="7AA41A6D" w14:textId="77777777" w:rsidR="0021554D" w:rsidRPr="0021554D" w:rsidRDefault="0021554D" w:rsidP="0021554D">
      <w:pPr>
        <w:jc w:val="left"/>
      </w:pPr>
      <w:r w:rsidRPr="0021554D">
        <w:rPr>
          <w:noProof/>
        </w:rPr>
        <mc:AlternateContent>
          <mc:Choice Requires="wps">
            <w:drawing>
              <wp:anchor distT="0" distB="0" distL="114300" distR="114300" simplePos="0" relativeHeight="251665408" behindDoc="0" locked="0" layoutInCell="1" allowOverlap="1" wp14:anchorId="6A075DB6" wp14:editId="37A30521">
                <wp:simplePos x="0" y="0"/>
                <wp:positionH relativeFrom="column">
                  <wp:posOffset>3209290</wp:posOffset>
                </wp:positionH>
                <wp:positionV relativeFrom="paragraph">
                  <wp:posOffset>135890</wp:posOffset>
                </wp:positionV>
                <wp:extent cx="228600" cy="247650"/>
                <wp:effectExtent l="38100" t="0" r="0" b="3810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0DB3F5" id="AutoShape 38" o:spid="_x0000_s1026" type="#_x0000_t67" style="position:absolute;margin-left:252.7pt;margin-top:10.7pt;width:18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"/>
            </w:pict>
          </mc:Fallback>
        </mc:AlternateContent>
      </w:r>
    </w:p>
    <w:p w14:paraId="0496CE9F" w14:textId="77777777" w:rsidR="0021554D" w:rsidRPr="0021554D" w:rsidRDefault="0021554D" w:rsidP="0021554D">
      <w:pPr>
        <w:jc w:val="left"/>
      </w:pPr>
    </w:p>
    <w:p w14:paraId="28816961" w14:textId="77777777" w:rsidR="0021554D" w:rsidRPr="0021554D" w:rsidRDefault="0021554D" w:rsidP="0021554D">
      <w:pPr>
        <w:jc w:val="left"/>
      </w:pPr>
      <w:r w:rsidRPr="0021554D">
        <w:rPr>
          <w:noProof/>
        </w:rPr>
        <mc:AlternateContent>
          <mc:Choice Requires="wps">
            <w:drawing>
              <wp:anchor distT="0" distB="0" distL="114300" distR="114300" simplePos="0" relativeHeight="251664384" behindDoc="0" locked="0" layoutInCell="1" allowOverlap="1" wp14:anchorId="0408A00E" wp14:editId="59F0DD20">
                <wp:simplePos x="0" y="0"/>
                <wp:positionH relativeFrom="column">
                  <wp:posOffset>952500</wp:posOffset>
                </wp:positionH>
                <wp:positionV relativeFrom="paragraph">
                  <wp:posOffset>124461</wp:posOffset>
                </wp:positionV>
                <wp:extent cx="4800600" cy="609600"/>
                <wp:effectExtent l="0" t="0" r="19050"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09600"/>
                        </a:xfrm>
                        <a:prstGeom prst="rect">
                          <a:avLst/>
                        </a:prstGeom>
                        <a:solidFill>
                          <a:srgbClr val="FFFFFF"/>
                        </a:solidFill>
                        <a:ln w="9525">
                          <a:solidFill>
                            <a:srgbClr val="000000"/>
                          </a:solidFill>
                          <a:miter lim="800000"/>
                          <a:headEnd/>
                          <a:tailEnd/>
                        </a:ln>
                      </wps:spPr>
                      <wps:txbx>
                        <w:txbxContent>
                          <w:p w14:paraId="3CDB7F69" w14:textId="77777777" w:rsidR="00111A5A" w:rsidRDefault="00111A5A" w:rsidP="0021554D">
                            <w:pPr>
                              <w:jc w:val="center"/>
                              <w:rPr>
                                <w:rFonts w:cs="Arial"/>
                              </w:rPr>
                            </w:pPr>
                            <w:r>
                              <w:rPr>
                                <w:rFonts w:cs="Arial"/>
                              </w:rPr>
                              <w:t>Follow-up</w:t>
                            </w:r>
                            <w:r w:rsidRPr="004D0E03">
                              <w:rPr>
                                <w:rFonts w:cs="Arial"/>
                              </w:rPr>
                              <w:t xml:space="preserve"> assessment</w:t>
                            </w:r>
                            <w:r>
                              <w:rPr>
                                <w:rFonts w:cs="Arial"/>
                              </w:rPr>
                              <w:t>s</w:t>
                            </w:r>
                          </w:p>
                          <w:p w14:paraId="4BB3A594" w14:textId="77777777" w:rsidR="00111A5A" w:rsidRPr="004D0E03" w:rsidRDefault="00111A5A" w:rsidP="0021554D">
                            <w:pPr>
                              <w:jc w:val="center"/>
                              <w:rPr>
                                <w:rFonts w:cs="Arial"/>
                              </w:rPr>
                            </w:pPr>
                            <w:r>
                              <w:rPr>
                                <w:rFonts w:cs="Arial"/>
                              </w:rPr>
                              <w:t>(list specimens to be collected, examinations or imaging or laboratory assays to be performed, questionnaires to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08A00E" id="Rectangle 34" o:spid="_x0000_s1028" style="position:absolute;margin-left:75pt;margin-top:9.8pt;width:378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">
                <v:textbox>
                  <w:txbxContent>
                    <w:p w14:paraId="3CDB7F69" w14:textId="77777777" w:rsidR="00111A5A" w:rsidRDefault="00111A5A" w:rsidP="0021554D">
                      <w:pPr>
                        <w:jc w:val="center"/>
                        <w:rPr>
                          <w:rFonts w:cs="Arial"/>
                        </w:rPr>
                      </w:pPr>
                      <w:r>
                        <w:rPr>
                          <w:rFonts w:cs="Arial"/>
                        </w:rPr>
                        <w:t>Follow-up</w:t>
                      </w:r>
                      <w:r w:rsidRPr="004D0E03">
                        <w:rPr>
                          <w:rFonts w:cs="Arial"/>
                        </w:rPr>
                        <w:t xml:space="preserve"> assessment</w:t>
                      </w:r>
                      <w:r>
                        <w:rPr>
                          <w:rFonts w:cs="Arial"/>
                        </w:rPr>
                        <w:t>s</w:t>
                      </w:r>
                    </w:p>
                    <w:p w14:paraId="4BB3A594" w14:textId="77777777" w:rsidR="00111A5A" w:rsidRPr="004D0E03" w:rsidRDefault="00111A5A" w:rsidP="0021554D">
                      <w:pPr>
                        <w:jc w:val="center"/>
                        <w:rPr>
                          <w:rFonts w:cs="Arial"/>
                        </w:rPr>
                      </w:pPr>
                      <w:r>
                        <w:rPr>
                          <w:rFonts w:cs="Arial"/>
                        </w:rPr>
                        <w:t>(list specimens to be collected, examinations or imaging or laboratory assays to be performed, questionnaires to be completed)</w:t>
                      </w:r>
                    </w:p>
                  </w:txbxContent>
                </v:textbox>
              </v:rect>
            </w:pict>
          </mc:Fallback>
        </mc:AlternateContent>
      </w:r>
    </w:p>
    <w:p w14:paraId="50AC827E" w14:textId="77777777" w:rsidR="0021554D" w:rsidRPr="0021554D" w:rsidRDefault="00E570AC" w:rsidP="0021554D">
      <w:pPr>
        <w:jc w:val="left"/>
      </w:pPr>
      <w:r w:rsidRPr="00CF63DF">
        <w:t xml:space="preserve">Visit </w:t>
      </w:r>
      <w:r w:rsidR="006E3A82">
        <w:t>2</w:t>
      </w:r>
      <w:r w:rsidR="0021554D" w:rsidRPr="0021554D">
        <w:t xml:space="preserve"> </w:t>
      </w:r>
    </w:p>
    <w:p w14:paraId="0516F611" w14:textId="77777777" w:rsidR="0021554D" w:rsidRPr="0021554D" w:rsidRDefault="0021554D" w:rsidP="0021554D">
      <w:pPr>
        <w:jc w:val="left"/>
      </w:pPr>
      <w:r w:rsidRPr="0021554D">
        <w:t>Time Point</w:t>
      </w:r>
    </w:p>
    <w:p w14:paraId="5CEA98EE" w14:textId="77777777" w:rsidR="0021554D" w:rsidRPr="0021554D" w:rsidRDefault="0021554D" w:rsidP="0021554D">
      <w:pPr>
        <w:jc w:val="left"/>
      </w:pPr>
    </w:p>
    <w:p w14:paraId="2EF9C97D" w14:textId="77777777" w:rsidR="0021554D" w:rsidRPr="0021554D" w:rsidRDefault="0021554D" w:rsidP="0021554D">
      <w:pPr>
        <w:jc w:val="left"/>
      </w:pPr>
      <w:r w:rsidRPr="0021554D">
        <w:rPr>
          <w:noProof/>
        </w:rPr>
        <mc:AlternateContent>
          <mc:Choice Requires="wps">
            <w:drawing>
              <wp:anchor distT="0" distB="0" distL="114300" distR="114300" simplePos="0" relativeHeight="251668480" behindDoc="0" locked="0" layoutInCell="1" allowOverlap="1" wp14:anchorId="701834CA" wp14:editId="6BAE1581">
                <wp:simplePos x="0" y="0"/>
                <wp:positionH relativeFrom="column">
                  <wp:posOffset>3209290</wp:posOffset>
                </wp:positionH>
                <wp:positionV relativeFrom="paragraph">
                  <wp:posOffset>97155</wp:posOffset>
                </wp:positionV>
                <wp:extent cx="228600" cy="256540"/>
                <wp:effectExtent l="38100" t="0" r="0" b="2921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654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E58460" id="AutoShape 37" o:spid="_x0000_s1026" type="#_x0000_t67" style="position:absolute;margin-left:252.7pt;margin-top:7.65pt;width:18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" adj="16387"/>
            </w:pict>
          </mc:Fallback>
        </mc:AlternateContent>
      </w:r>
    </w:p>
    <w:p w14:paraId="3FB390E2" w14:textId="77777777" w:rsidR="0021554D" w:rsidRPr="0021554D" w:rsidRDefault="0021554D" w:rsidP="0021554D">
      <w:pPr>
        <w:jc w:val="left"/>
      </w:pPr>
    </w:p>
    <w:p w14:paraId="4A188EF3" w14:textId="77777777" w:rsidR="006E3A82" w:rsidRPr="00535312" w:rsidRDefault="0021554D" w:rsidP="0087453B">
      <w:pPr>
        <w:jc w:val="left"/>
        <w:rPr>
          <w:i/>
        </w:rPr>
      </w:pPr>
      <w:r w:rsidRPr="0021554D">
        <w:rPr>
          <w:noProof/>
        </w:rPr>
        <mc:AlternateContent>
          <mc:Choice Requires="wps">
            <w:drawing>
              <wp:anchor distT="0" distB="0" distL="114300" distR="114300" simplePos="0" relativeHeight="251667456" behindDoc="0" locked="0" layoutInCell="1" allowOverlap="1" wp14:anchorId="107BD3E7" wp14:editId="797CF6E4">
                <wp:simplePos x="0" y="0"/>
                <wp:positionH relativeFrom="column">
                  <wp:posOffset>952500</wp:posOffset>
                </wp:positionH>
                <wp:positionV relativeFrom="paragraph">
                  <wp:posOffset>95251</wp:posOffset>
                </wp:positionV>
                <wp:extent cx="4810125" cy="609600"/>
                <wp:effectExtent l="0" t="0" r="28575"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09600"/>
                        </a:xfrm>
                        <a:prstGeom prst="rect">
                          <a:avLst/>
                        </a:prstGeom>
                        <a:solidFill>
                          <a:srgbClr val="FFFFFF"/>
                        </a:solidFill>
                        <a:ln w="9525">
                          <a:solidFill>
                            <a:srgbClr val="000000"/>
                          </a:solidFill>
                          <a:miter lim="800000"/>
                          <a:headEnd/>
                          <a:tailEnd/>
                        </a:ln>
                      </wps:spPr>
                      <wps:txbx>
                        <w:txbxContent>
                          <w:p w14:paraId="656B6475" w14:textId="77777777" w:rsidR="00111A5A" w:rsidRPr="004D0E03" w:rsidRDefault="00111A5A" w:rsidP="0021554D">
                            <w:pPr>
                              <w:jc w:val="center"/>
                              <w:rPr>
                                <w:rFonts w:cs="Arial"/>
                              </w:rPr>
                            </w:pPr>
                            <w:r>
                              <w:rPr>
                                <w:rFonts w:cs="Arial"/>
                              </w:rPr>
                              <w:t>Follow-up</w:t>
                            </w:r>
                            <w:r w:rsidRPr="004D0E03">
                              <w:rPr>
                                <w:rFonts w:cs="Arial"/>
                              </w:rPr>
                              <w:t xml:space="preserve"> assessment</w:t>
                            </w:r>
                            <w:r>
                              <w:rPr>
                                <w:rFonts w:cs="Arial"/>
                              </w:rPr>
                              <w:t>s</w:t>
                            </w:r>
                          </w:p>
                          <w:p w14:paraId="63F9D0A4" w14:textId="77777777" w:rsidR="00111A5A" w:rsidRDefault="00111A5A" w:rsidP="0021554D">
                            <w:pPr>
                              <w:jc w:val="center"/>
                              <w:rPr>
                                <w:rFonts w:cs="Arial"/>
                              </w:rPr>
                            </w:pPr>
                            <w:r>
                              <w:rPr>
                                <w:rFonts w:cs="Arial"/>
                              </w:rPr>
                              <w:t>(list specimens to be collected, examinations or imaging or laboratory assays to be performed, questionnaires to be completed)</w:t>
                            </w:r>
                          </w:p>
                          <w:p w14:paraId="01C61240" w14:textId="77777777" w:rsidR="00111A5A" w:rsidRPr="00690B9C" w:rsidRDefault="00111A5A" w:rsidP="002155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7BD3E7" id="Rectangle 33" o:spid="_x0000_s1029" style="position:absolute;margin-left:75pt;margin-top:7.5pt;width:378.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">
                <v:textbox>
                  <w:txbxContent>
                    <w:p w14:paraId="656B6475" w14:textId="77777777" w:rsidR="00111A5A" w:rsidRPr="004D0E03" w:rsidRDefault="00111A5A" w:rsidP="0021554D">
                      <w:pPr>
                        <w:jc w:val="center"/>
                        <w:rPr>
                          <w:rFonts w:cs="Arial"/>
                        </w:rPr>
                      </w:pPr>
                      <w:r>
                        <w:rPr>
                          <w:rFonts w:cs="Arial"/>
                        </w:rPr>
                        <w:t>Follow-up</w:t>
                      </w:r>
                      <w:r w:rsidRPr="004D0E03">
                        <w:rPr>
                          <w:rFonts w:cs="Arial"/>
                        </w:rPr>
                        <w:t xml:space="preserve"> assessment</w:t>
                      </w:r>
                      <w:r>
                        <w:rPr>
                          <w:rFonts w:cs="Arial"/>
                        </w:rPr>
                        <w:t>s</w:t>
                      </w:r>
                    </w:p>
                    <w:p w14:paraId="63F9D0A4" w14:textId="77777777" w:rsidR="00111A5A" w:rsidRDefault="00111A5A" w:rsidP="0021554D">
                      <w:pPr>
                        <w:jc w:val="center"/>
                        <w:rPr>
                          <w:rFonts w:cs="Arial"/>
                        </w:rPr>
                      </w:pPr>
                      <w:r>
                        <w:rPr>
                          <w:rFonts w:cs="Arial"/>
                        </w:rPr>
                        <w:t>(list specimens to be collected, examinations or imaging or laboratory assays to be performed, questionnaires to be completed)</w:t>
                      </w:r>
                    </w:p>
                    <w:p w14:paraId="01C61240" w14:textId="77777777" w:rsidR="00111A5A" w:rsidRPr="00690B9C" w:rsidRDefault="00111A5A" w:rsidP="0021554D">
                      <w:pPr>
                        <w:jc w:val="center"/>
                      </w:pPr>
                    </w:p>
                  </w:txbxContent>
                </v:textbox>
              </v:rect>
            </w:pict>
          </mc:Fallback>
        </mc:AlternateContent>
      </w:r>
    </w:p>
    <w:p w14:paraId="641E364D" w14:textId="77777777" w:rsidR="0021554D" w:rsidRPr="0021554D" w:rsidRDefault="006E3A82" w:rsidP="0021554D">
      <w:pPr>
        <w:jc w:val="left"/>
      </w:pPr>
      <w:r w:rsidRPr="00535312">
        <w:rPr>
          <w:b/>
        </w:rPr>
        <w:t xml:space="preserve">Visit </w:t>
      </w:r>
      <w:r w:rsidR="0021554D" w:rsidRPr="0021554D">
        <w:t>3</w:t>
      </w:r>
    </w:p>
    <w:p w14:paraId="76161FEE" w14:textId="77777777" w:rsidR="0021554D" w:rsidRPr="0021554D" w:rsidRDefault="0021554D" w:rsidP="0021554D">
      <w:pPr>
        <w:jc w:val="left"/>
      </w:pPr>
      <w:r w:rsidRPr="0021554D">
        <w:t>Time Point</w:t>
      </w:r>
    </w:p>
    <w:p w14:paraId="49D3E63F" w14:textId="77777777" w:rsidR="0021554D" w:rsidRPr="0021554D" w:rsidRDefault="0021554D" w:rsidP="0021554D">
      <w:pPr>
        <w:jc w:val="left"/>
      </w:pPr>
    </w:p>
    <w:p w14:paraId="6134D13B" w14:textId="77777777" w:rsidR="0021554D" w:rsidRPr="0021554D" w:rsidRDefault="0021554D" w:rsidP="0021554D">
      <w:pPr>
        <w:jc w:val="left"/>
      </w:pPr>
      <w:r w:rsidRPr="0021554D">
        <w:rPr>
          <w:noProof/>
        </w:rPr>
        <mc:AlternateContent>
          <mc:Choice Requires="wps">
            <w:drawing>
              <wp:anchor distT="0" distB="0" distL="114300" distR="114300" simplePos="0" relativeHeight="251671552" behindDoc="0" locked="0" layoutInCell="1" allowOverlap="1" wp14:anchorId="01871D7E" wp14:editId="378321D9">
                <wp:simplePos x="0" y="0"/>
                <wp:positionH relativeFrom="column">
                  <wp:posOffset>3209290</wp:posOffset>
                </wp:positionH>
                <wp:positionV relativeFrom="paragraph">
                  <wp:posOffset>66040</wp:posOffset>
                </wp:positionV>
                <wp:extent cx="228600" cy="247650"/>
                <wp:effectExtent l="38100" t="0" r="0" b="3810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A0B03" id="AutoShape 39" o:spid="_x0000_s1026" type="#_x0000_t67" style="position:absolute;margin-left:252.7pt;margin-top:5.2pt;width:18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"/>
            </w:pict>
          </mc:Fallback>
        </mc:AlternateContent>
      </w:r>
    </w:p>
    <w:p w14:paraId="424BB62D" w14:textId="77777777" w:rsidR="0021554D" w:rsidRPr="0021554D" w:rsidRDefault="0021554D" w:rsidP="0021554D">
      <w:pPr>
        <w:jc w:val="left"/>
      </w:pPr>
    </w:p>
    <w:p w14:paraId="6D98ABD8" w14:textId="77777777" w:rsidR="0021554D" w:rsidRPr="0021554D" w:rsidRDefault="0021554D" w:rsidP="0021554D">
      <w:pPr>
        <w:jc w:val="left"/>
      </w:pPr>
      <w:r w:rsidRPr="0021554D">
        <w:rPr>
          <w:noProof/>
        </w:rPr>
        <mc:AlternateContent>
          <mc:Choice Requires="wps">
            <w:drawing>
              <wp:anchor distT="0" distB="0" distL="114300" distR="114300" simplePos="0" relativeHeight="251670528" behindDoc="0" locked="0" layoutInCell="1" allowOverlap="1" wp14:anchorId="3CB648B7" wp14:editId="38107357">
                <wp:simplePos x="0" y="0"/>
                <wp:positionH relativeFrom="column">
                  <wp:posOffset>1133475</wp:posOffset>
                </wp:positionH>
                <wp:positionV relativeFrom="paragraph">
                  <wp:posOffset>57150</wp:posOffset>
                </wp:positionV>
                <wp:extent cx="4343400" cy="762000"/>
                <wp:effectExtent l="38100" t="19050" r="38100" b="3810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62000"/>
                        </a:xfrm>
                        <a:prstGeom prst="flowChartDecision">
                          <a:avLst/>
                        </a:prstGeom>
                        <a:solidFill>
                          <a:srgbClr val="FFFFFF"/>
                        </a:solidFill>
                        <a:ln w="9525">
                          <a:solidFill>
                            <a:srgbClr val="000000"/>
                          </a:solidFill>
                          <a:miter lim="800000"/>
                          <a:headEnd/>
                          <a:tailEnd/>
                        </a:ln>
                      </wps:spPr>
                      <wps:txbx>
                        <w:txbxContent>
                          <w:p w14:paraId="0CF5B985" w14:textId="77777777" w:rsidR="00111A5A" w:rsidRDefault="00111A5A" w:rsidP="0021554D">
                            <w:pPr>
                              <w:jc w:val="center"/>
                              <w:rPr>
                                <w:rFonts w:cs="Arial"/>
                                <w:b/>
                              </w:rPr>
                            </w:pPr>
                            <w:r w:rsidRPr="004D0E03">
                              <w:rPr>
                                <w:rFonts w:cs="Arial"/>
                                <w:b/>
                              </w:rPr>
                              <w:t xml:space="preserve">Final </w:t>
                            </w:r>
                            <w:r>
                              <w:rPr>
                                <w:rFonts w:cs="Arial"/>
                                <w:b/>
                              </w:rPr>
                              <w:t>Assessments</w:t>
                            </w:r>
                          </w:p>
                          <w:p w14:paraId="49DAE8C6" w14:textId="77777777" w:rsidR="00111A5A" w:rsidRPr="006C6F2A" w:rsidRDefault="00111A5A" w:rsidP="0021554D">
                            <w:pPr>
                              <w:jc w:val="center"/>
                              <w:rPr>
                                <w:rFonts w:cs="Arial"/>
                              </w:rPr>
                            </w:pPr>
                            <w:r w:rsidRPr="006C6F2A">
                              <w:rPr>
                                <w:rFonts w:cs="Arial"/>
                              </w:rPr>
                              <w:t>List analyses to be perfo</w:t>
                            </w:r>
                            <w:r>
                              <w:rPr>
                                <w:rFonts w:cs="Arial"/>
                              </w:rPr>
                              <w:t>r</w:t>
                            </w:r>
                            <w:r w:rsidRPr="006C6F2A">
                              <w:rPr>
                                <w:rFonts w:cs="Arial"/>
                              </w:rPr>
                              <w:t>med</w:t>
                            </w:r>
                          </w:p>
                          <w:p w14:paraId="6E20DC61" w14:textId="77777777" w:rsidR="00111A5A" w:rsidRDefault="00111A5A" w:rsidP="0021554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B648B7" id="_x0000_t110" coordsize="21600,21600" o:spt="110" path="m10800,l,10800,10800,21600,21600,10800xe">
                <v:stroke joinstyle="miter"/>
                <v:path gradientshapeok="t" o:connecttype="rect" textboxrect="5400,5400,16200,16200"/>
              </v:shapetype>
              <v:shape id="AutoShape 35" o:spid="_x0000_s1030" type="#_x0000_t110" style="position:absolute;margin-left:89.25pt;margin-top:4.5pt;width:342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">
                <v:textbox>
                  <w:txbxContent>
                    <w:p w14:paraId="0CF5B985" w14:textId="77777777" w:rsidR="00111A5A" w:rsidRDefault="00111A5A" w:rsidP="0021554D">
                      <w:pPr>
                        <w:jc w:val="center"/>
                        <w:rPr>
                          <w:rFonts w:cs="Arial"/>
                          <w:b/>
                        </w:rPr>
                      </w:pPr>
                      <w:r w:rsidRPr="004D0E03">
                        <w:rPr>
                          <w:rFonts w:cs="Arial"/>
                          <w:b/>
                        </w:rPr>
                        <w:t xml:space="preserve">Final </w:t>
                      </w:r>
                      <w:r>
                        <w:rPr>
                          <w:rFonts w:cs="Arial"/>
                          <w:b/>
                        </w:rPr>
                        <w:t>Assessments</w:t>
                      </w:r>
                    </w:p>
                    <w:p w14:paraId="49DAE8C6" w14:textId="77777777" w:rsidR="00111A5A" w:rsidRPr="006C6F2A" w:rsidRDefault="00111A5A" w:rsidP="0021554D">
                      <w:pPr>
                        <w:jc w:val="center"/>
                        <w:rPr>
                          <w:rFonts w:cs="Arial"/>
                        </w:rPr>
                      </w:pPr>
                      <w:r w:rsidRPr="006C6F2A">
                        <w:rPr>
                          <w:rFonts w:cs="Arial"/>
                        </w:rPr>
                        <w:t>List analyses to be perfo</w:t>
                      </w:r>
                      <w:r>
                        <w:rPr>
                          <w:rFonts w:cs="Arial"/>
                        </w:rPr>
                        <w:t>r</w:t>
                      </w:r>
                      <w:r w:rsidRPr="006C6F2A">
                        <w:rPr>
                          <w:rFonts w:cs="Arial"/>
                        </w:rPr>
                        <w:t>med</w:t>
                      </w:r>
                    </w:p>
                    <w:p w14:paraId="6E20DC61" w14:textId="77777777" w:rsidR="00111A5A" w:rsidRDefault="00111A5A" w:rsidP="0021554D">
                      <w:pPr>
                        <w:jc w:val="center"/>
                        <w:rPr>
                          <w:b/>
                        </w:rPr>
                      </w:pPr>
                    </w:p>
                  </w:txbxContent>
                </v:textbox>
              </v:shape>
            </w:pict>
          </mc:Fallback>
        </mc:AlternateContent>
      </w:r>
    </w:p>
    <w:p w14:paraId="150572F6" w14:textId="77777777" w:rsidR="0021554D" w:rsidRPr="0021554D" w:rsidRDefault="0021554D" w:rsidP="0021554D">
      <w:pPr>
        <w:jc w:val="left"/>
      </w:pPr>
      <w:r w:rsidRPr="0021554D">
        <w:t>Visit X</w:t>
      </w:r>
    </w:p>
    <w:p w14:paraId="0D17F3A7" w14:textId="77777777" w:rsidR="0021554D" w:rsidRPr="0021554D" w:rsidRDefault="0021554D" w:rsidP="0021554D">
      <w:pPr>
        <w:jc w:val="left"/>
      </w:pPr>
      <w:r w:rsidRPr="0021554D">
        <w:t xml:space="preserve">Time Point… </w:t>
      </w:r>
    </w:p>
    <w:p w14:paraId="6AEB0E8E" w14:textId="77777777" w:rsidR="0021554D" w:rsidRPr="0021554D" w:rsidRDefault="0021554D" w:rsidP="0021554D">
      <w:pPr>
        <w:jc w:val="left"/>
      </w:pPr>
    </w:p>
    <w:p w14:paraId="569A42F6" w14:textId="77777777" w:rsidR="0021554D" w:rsidRPr="0021554D" w:rsidRDefault="0021554D" w:rsidP="0021554D">
      <w:pPr>
        <w:jc w:val="left"/>
      </w:pPr>
    </w:p>
    <w:p w14:paraId="7707CE6D" w14:textId="77777777" w:rsidR="00E570AC" w:rsidRPr="00CF63DF" w:rsidRDefault="00E570AC" w:rsidP="00963ADA">
      <w:pPr>
        <w:jc w:val="left"/>
      </w:pPr>
    </w:p>
    <w:p w14:paraId="12CFB49D" w14:textId="2B30DF5D" w:rsidR="00E570AC" w:rsidRPr="00CF63DF" w:rsidRDefault="00E570AC" w:rsidP="00535312">
      <w:pPr>
        <w:pStyle w:val="Heading1"/>
        <w:jc w:val="left"/>
      </w:pPr>
      <w:r w:rsidRPr="00CF63DF">
        <w:br w:type="page"/>
      </w:r>
      <w:bookmarkStart w:id="5" w:name="_Toc481138575"/>
      <w:bookmarkStart w:id="6" w:name="_Toc481659432"/>
      <w:r w:rsidR="00527094">
        <w:lastRenderedPageBreak/>
        <w:t>Key Roles</w:t>
      </w:r>
      <w:bookmarkEnd w:id="5"/>
      <w:bookmarkEnd w:id="6"/>
    </w:p>
    <w:p w14:paraId="30E7F936" w14:textId="77777777" w:rsidR="00527094" w:rsidRPr="00D05500" w:rsidRDefault="00527094" w:rsidP="00527094">
      <w:pPr>
        <w:jc w:val="left"/>
      </w:pPr>
      <w:r w:rsidRPr="00D05500">
        <w:t>&lt;Insert Text&gt;</w:t>
      </w:r>
    </w:p>
    <w:p w14:paraId="43C433D2" w14:textId="77777777" w:rsidR="00527094" w:rsidRDefault="00527094" w:rsidP="00527094">
      <w:pPr>
        <w:pStyle w:val="Default"/>
      </w:pPr>
    </w:p>
    <w:p w14:paraId="5904E989" w14:textId="4A218F08" w:rsidR="00527094" w:rsidRPr="00527094" w:rsidRDefault="00527094" w:rsidP="00AA44A8">
      <w:pPr>
        <w:pStyle w:val="CM52"/>
        <w:spacing w:after="265"/>
        <w:rPr>
          <w:rFonts w:ascii="Arial" w:hAnsi="Arial" w:cs="Arial"/>
          <w:color w:val="0000FF"/>
          <w:sz w:val="20"/>
          <w:szCs w:val="20"/>
        </w:rPr>
      </w:pPr>
      <w:r w:rsidRPr="00527094">
        <w:rPr>
          <w:rFonts w:ascii="Arial" w:hAnsi="Arial" w:cs="Arial"/>
          <w:i/>
          <w:iCs/>
          <w:color w:val="0000FF"/>
          <w:sz w:val="20"/>
          <w:szCs w:val="20"/>
        </w:rPr>
        <w:t xml:space="preserve">Provide a list of persons, companies, and/or groups serving in key roles in the conduct or oversight of the </w:t>
      </w:r>
      <w:r w:rsidR="007D505C">
        <w:rPr>
          <w:rFonts w:ascii="Arial" w:hAnsi="Arial" w:cs="Arial"/>
          <w:i/>
          <w:iCs/>
          <w:color w:val="0000FF"/>
          <w:sz w:val="20"/>
          <w:szCs w:val="20"/>
        </w:rPr>
        <w:t>study</w:t>
      </w:r>
      <w:r w:rsidRPr="00527094">
        <w:rPr>
          <w:rFonts w:ascii="Arial" w:hAnsi="Arial" w:cs="Arial"/>
          <w:i/>
          <w:iCs/>
          <w:color w:val="0000FF"/>
          <w:sz w:val="20"/>
          <w:szCs w:val="20"/>
        </w:rPr>
        <w:t>. This should include the principal investigator (PI</w:t>
      </w:r>
      <w:r w:rsidR="007D505C" w:rsidRPr="00527094">
        <w:rPr>
          <w:rFonts w:ascii="Arial" w:hAnsi="Arial" w:cs="Arial"/>
          <w:i/>
          <w:iCs/>
          <w:color w:val="0000FF"/>
          <w:sz w:val="20"/>
          <w:szCs w:val="20"/>
        </w:rPr>
        <w:t>)</w:t>
      </w:r>
      <w:r w:rsidRPr="00527094">
        <w:rPr>
          <w:rFonts w:ascii="Arial" w:hAnsi="Arial" w:cs="Arial"/>
          <w:i/>
          <w:iCs/>
          <w:color w:val="0000FF"/>
          <w:sz w:val="20"/>
          <w:szCs w:val="20"/>
        </w:rPr>
        <w:t xml:space="preserve"> and </w:t>
      </w:r>
      <w:r w:rsidR="007D505C" w:rsidRPr="00527094">
        <w:rPr>
          <w:rFonts w:ascii="Arial" w:hAnsi="Arial" w:cs="Arial"/>
          <w:i/>
          <w:iCs/>
          <w:color w:val="0000FF"/>
          <w:sz w:val="20"/>
          <w:szCs w:val="20"/>
        </w:rPr>
        <w:t>site investigator</w:t>
      </w:r>
      <w:r w:rsidR="007D505C">
        <w:rPr>
          <w:rFonts w:ascii="Arial" w:hAnsi="Arial" w:cs="Arial"/>
          <w:i/>
          <w:iCs/>
          <w:color w:val="0000FF"/>
          <w:sz w:val="20"/>
          <w:szCs w:val="20"/>
        </w:rPr>
        <w:t>s</w:t>
      </w:r>
      <w:r w:rsidRPr="00527094">
        <w:rPr>
          <w:rFonts w:ascii="Arial" w:hAnsi="Arial" w:cs="Arial"/>
          <w:i/>
          <w:iCs/>
          <w:color w:val="0000FF"/>
          <w:sz w:val="20"/>
          <w:szCs w:val="20"/>
        </w:rPr>
        <w:t xml:space="preserve">. Other key roles may include the NIH point of contact (program director or officer), regulatory specialist, biostatistician, data coordinating center (DCC), data management center, data manager, or industry partner. </w:t>
      </w:r>
    </w:p>
    <w:p w14:paraId="2C801C57" w14:textId="77777777" w:rsidR="00527094" w:rsidRPr="00527094" w:rsidRDefault="00527094" w:rsidP="00AA44A8">
      <w:pPr>
        <w:pStyle w:val="CM52"/>
        <w:spacing w:after="265"/>
        <w:rPr>
          <w:rFonts w:ascii="Arial" w:hAnsi="Arial" w:cs="Arial"/>
          <w:color w:val="0000FF"/>
          <w:sz w:val="20"/>
          <w:szCs w:val="20"/>
        </w:rPr>
      </w:pPr>
      <w:r w:rsidRPr="00527094">
        <w:rPr>
          <w:rFonts w:ascii="Arial" w:hAnsi="Arial" w:cs="Arial"/>
          <w:i/>
          <w:iCs/>
          <w:color w:val="0000FF"/>
          <w:sz w:val="20"/>
          <w:szCs w:val="20"/>
        </w:rPr>
        <w:t xml:space="preserve">Include the following information for each individual: </w:t>
      </w:r>
    </w:p>
    <w:p w14:paraId="49CBFAD7" w14:textId="77777777" w:rsidR="00527094" w:rsidRPr="00527094" w:rsidRDefault="00527094" w:rsidP="00AA44A8">
      <w:pPr>
        <w:pStyle w:val="Default"/>
        <w:spacing w:after="17"/>
        <w:rPr>
          <w:rFonts w:ascii="Arial" w:hAnsi="Arial" w:cs="Arial"/>
          <w:color w:val="0000FF"/>
          <w:sz w:val="20"/>
          <w:szCs w:val="20"/>
        </w:rPr>
      </w:pPr>
      <w:r w:rsidRPr="00527094">
        <w:rPr>
          <w:rFonts w:ascii="Arial" w:hAnsi="Arial" w:cs="Arial"/>
          <w:i/>
          <w:iCs/>
          <w:color w:val="0000FF"/>
          <w:sz w:val="20"/>
          <w:szCs w:val="20"/>
        </w:rPr>
        <w:t xml:space="preserve">Name, degree, title </w:t>
      </w:r>
    </w:p>
    <w:p w14:paraId="3162DDA7" w14:textId="77777777" w:rsidR="00527094" w:rsidRPr="00527094" w:rsidRDefault="00527094" w:rsidP="00AA44A8">
      <w:pPr>
        <w:pStyle w:val="Default"/>
        <w:spacing w:after="17"/>
        <w:rPr>
          <w:rFonts w:ascii="Arial" w:hAnsi="Arial" w:cs="Arial"/>
          <w:color w:val="0000FF"/>
          <w:sz w:val="20"/>
          <w:szCs w:val="20"/>
        </w:rPr>
      </w:pPr>
      <w:r w:rsidRPr="00527094">
        <w:rPr>
          <w:rFonts w:ascii="Arial" w:hAnsi="Arial" w:cs="Arial"/>
          <w:i/>
          <w:iCs/>
          <w:color w:val="0000FF"/>
          <w:sz w:val="20"/>
          <w:szCs w:val="20"/>
        </w:rPr>
        <w:t xml:space="preserve">Institution Name </w:t>
      </w:r>
    </w:p>
    <w:p w14:paraId="38DE1773" w14:textId="77777777" w:rsidR="00527094" w:rsidRPr="00527094" w:rsidRDefault="00527094" w:rsidP="00AA44A8">
      <w:pPr>
        <w:pStyle w:val="Default"/>
        <w:spacing w:after="17"/>
        <w:rPr>
          <w:rFonts w:ascii="Arial" w:hAnsi="Arial" w:cs="Arial"/>
          <w:color w:val="0000FF"/>
          <w:sz w:val="20"/>
          <w:szCs w:val="20"/>
        </w:rPr>
      </w:pPr>
      <w:r w:rsidRPr="00527094">
        <w:rPr>
          <w:rFonts w:ascii="Arial" w:hAnsi="Arial" w:cs="Arial"/>
          <w:i/>
          <w:iCs/>
          <w:color w:val="0000FF"/>
          <w:sz w:val="20"/>
          <w:szCs w:val="20"/>
        </w:rPr>
        <w:t xml:space="preserve">Address </w:t>
      </w:r>
    </w:p>
    <w:p w14:paraId="5B6871C8" w14:textId="77777777" w:rsidR="00E800C6" w:rsidRDefault="00E800C6" w:rsidP="00E800C6">
      <w:pPr>
        <w:pStyle w:val="Default"/>
        <w:rPr>
          <w:rFonts w:ascii="Arial" w:hAnsi="Arial" w:cs="Arial"/>
          <w:i/>
          <w:iCs/>
          <w:color w:val="0000FF"/>
          <w:sz w:val="20"/>
          <w:szCs w:val="20"/>
        </w:rPr>
      </w:pPr>
      <w:r w:rsidRPr="00527094">
        <w:rPr>
          <w:rFonts w:ascii="Arial" w:hAnsi="Arial" w:cs="Arial"/>
          <w:i/>
          <w:iCs/>
          <w:color w:val="0000FF"/>
          <w:sz w:val="20"/>
          <w:szCs w:val="20"/>
        </w:rPr>
        <w:t>Phone</w:t>
      </w:r>
      <w:r>
        <w:rPr>
          <w:rFonts w:ascii="Arial" w:hAnsi="Arial" w:cs="Arial"/>
          <w:i/>
          <w:iCs/>
          <w:color w:val="0000FF"/>
          <w:sz w:val="20"/>
          <w:szCs w:val="20"/>
        </w:rPr>
        <w:t xml:space="preserve"> Number</w:t>
      </w:r>
    </w:p>
    <w:p w14:paraId="50E1DCF2" w14:textId="77777777" w:rsidR="00E800C6" w:rsidRPr="00527094" w:rsidRDefault="00E800C6" w:rsidP="00E800C6">
      <w:pPr>
        <w:pStyle w:val="Default"/>
        <w:rPr>
          <w:rFonts w:ascii="Arial" w:hAnsi="Arial" w:cs="Arial"/>
          <w:color w:val="0000FF"/>
          <w:sz w:val="20"/>
          <w:szCs w:val="20"/>
        </w:rPr>
      </w:pPr>
      <w:r>
        <w:rPr>
          <w:rFonts w:ascii="Arial" w:hAnsi="Arial" w:cs="Arial"/>
          <w:i/>
          <w:iCs/>
          <w:color w:val="0000FF"/>
          <w:sz w:val="20"/>
          <w:szCs w:val="20"/>
        </w:rPr>
        <w:t>Email</w:t>
      </w:r>
      <w:r w:rsidRPr="00527094">
        <w:rPr>
          <w:rFonts w:ascii="Arial" w:hAnsi="Arial" w:cs="Arial"/>
          <w:i/>
          <w:iCs/>
          <w:color w:val="0000FF"/>
          <w:sz w:val="20"/>
          <w:szCs w:val="20"/>
        </w:rPr>
        <w:t xml:space="preserve"> </w:t>
      </w:r>
    </w:p>
    <w:p w14:paraId="4E506807" w14:textId="271DFE22" w:rsidR="00527094" w:rsidRDefault="00527094" w:rsidP="00A90E27">
      <w:pPr>
        <w:pStyle w:val="Heading1"/>
        <w:jc w:val="left"/>
      </w:pPr>
      <w:bookmarkStart w:id="7" w:name="_Toc481659433"/>
      <w:r>
        <w:t>Introduction</w:t>
      </w:r>
      <w:r w:rsidR="00E5408E">
        <w:t xml:space="preserve">, </w:t>
      </w:r>
      <w:r w:rsidR="00957AA2">
        <w:t>Background Information and Scientific Rationale</w:t>
      </w:r>
      <w:bookmarkEnd w:id="7"/>
    </w:p>
    <w:p w14:paraId="6A73A27F" w14:textId="24AB8CF7" w:rsidR="00E570AC" w:rsidRPr="00CF63DF" w:rsidRDefault="00E570AC" w:rsidP="00963ADA">
      <w:pPr>
        <w:pStyle w:val="Heading2"/>
        <w:jc w:val="left"/>
      </w:pPr>
      <w:bookmarkStart w:id="8" w:name="_Toc481659434"/>
      <w:r w:rsidRPr="00CF63DF">
        <w:t>Background</w:t>
      </w:r>
      <w:r w:rsidR="00957AA2">
        <w:t xml:space="preserve"> Information</w:t>
      </w:r>
      <w:r w:rsidR="00CA5D49">
        <w:t xml:space="preserve"> and Relevant Literature</w:t>
      </w:r>
      <w:bookmarkEnd w:id="8"/>
    </w:p>
    <w:p w14:paraId="369EA67D" w14:textId="77777777" w:rsidR="00527094" w:rsidRDefault="00527094" w:rsidP="00527094">
      <w:pPr>
        <w:jc w:val="left"/>
      </w:pPr>
      <w:r w:rsidRPr="00D05500">
        <w:t>&lt;Insert Text&gt;</w:t>
      </w:r>
    </w:p>
    <w:p w14:paraId="02EE5E60" w14:textId="77777777" w:rsidR="00527094" w:rsidRPr="00535312" w:rsidRDefault="00527094" w:rsidP="00527094">
      <w:pPr>
        <w:jc w:val="left"/>
      </w:pPr>
    </w:p>
    <w:p w14:paraId="08DA37FE" w14:textId="30B488D2" w:rsidR="00527094" w:rsidRPr="00527094" w:rsidRDefault="00E570AC" w:rsidP="00527094">
      <w:pPr>
        <w:jc w:val="left"/>
        <w:rPr>
          <w:i/>
          <w:color w:val="0000FF"/>
        </w:rPr>
      </w:pPr>
      <w:r w:rsidRPr="00CF63DF">
        <w:rPr>
          <w:i/>
          <w:color w:val="0000FF"/>
        </w:rPr>
        <w:t xml:space="preserve">This section should contain a background discussion of the </w:t>
      </w:r>
      <w:r w:rsidR="00E5408E">
        <w:rPr>
          <w:i/>
          <w:color w:val="0000FF"/>
        </w:rPr>
        <w:t>condition to be observed.</w:t>
      </w:r>
      <w:r w:rsidR="00527094">
        <w:rPr>
          <w:i/>
          <w:color w:val="0000FF"/>
        </w:rPr>
        <w:t xml:space="preserve"> Include:</w:t>
      </w:r>
    </w:p>
    <w:p w14:paraId="67F6801A" w14:textId="12F11CAE" w:rsidR="00957AA2" w:rsidRPr="00957AA2" w:rsidRDefault="00E5408E" w:rsidP="00535312">
      <w:pPr>
        <w:pStyle w:val="ListParagraph"/>
        <w:numPr>
          <w:ilvl w:val="0"/>
          <w:numId w:val="12"/>
        </w:numPr>
        <w:jc w:val="left"/>
        <w:rPr>
          <w:i/>
          <w:color w:val="0000FF"/>
        </w:rPr>
      </w:pPr>
      <w:r>
        <w:rPr>
          <w:i/>
          <w:color w:val="0000FF"/>
        </w:rPr>
        <w:t xml:space="preserve">The </w:t>
      </w:r>
      <w:r w:rsidR="00957AA2" w:rsidRPr="00957AA2">
        <w:rPr>
          <w:i/>
          <w:color w:val="0000FF"/>
        </w:rPr>
        <w:t xml:space="preserve"> name and description of the </w:t>
      </w:r>
      <w:r w:rsidR="0021554D" w:rsidRPr="0021554D">
        <w:rPr>
          <w:i/>
          <w:color w:val="0000FF"/>
        </w:rPr>
        <w:t xml:space="preserve">health problem that the </w:t>
      </w:r>
      <w:r w:rsidR="00957AA2" w:rsidRPr="00957AA2">
        <w:rPr>
          <w:i/>
          <w:color w:val="0000FF"/>
        </w:rPr>
        <w:t xml:space="preserve">study </w:t>
      </w:r>
      <w:r w:rsidR="00441EA3">
        <w:rPr>
          <w:i/>
          <w:color w:val="0000FF"/>
        </w:rPr>
        <w:t>will observe.</w:t>
      </w:r>
      <w:r w:rsidR="00957AA2" w:rsidRPr="00957AA2">
        <w:rPr>
          <w:i/>
          <w:color w:val="0000FF"/>
        </w:rPr>
        <w:t xml:space="preserve"> </w:t>
      </w:r>
    </w:p>
    <w:p w14:paraId="0B914E2D" w14:textId="46E6051E" w:rsidR="00957AA2" w:rsidRPr="00957AA2" w:rsidRDefault="00957AA2" w:rsidP="00173086">
      <w:pPr>
        <w:pStyle w:val="ListParagraph"/>
        <w:numPr>
          <w:ilvl w:val="0"/>
          <w:numId w:val="12"/>
        </w:numPr>
        <w:jc w:val="left"/>
        <w:rPr>
          <w:i/>
          <w:color w:val="0000FF"/>
        </w:rPr>
      </w:pPr>
      <w:r w:rsidRPr="00957AA2">
        <w:rPr>
          <w:i/>
          <w:color w:val="0000FF"/>
        </w:rPr>
        <w:t xml:space="preserve">A summary of relevant research </w:t>
      </w:r>
    </w:p>
    <w:p w14:paraId="6070C2BA" w14:textId="140FB2E1" w:rsidR="00957AA2" w:rsidRPr="00957AA2" w:rsidRDefault="00957AA2" w:rsidP="00441EA3">
      <w:pPr>
        <w:pStyle w:val="ListParagraph"/>
        <w:numPr>
          <w:ilvl w:val="0"/>
          <w:numId w:val="12"/>
        </w:numPr>
        <w:jc w:val="left"/>
        <w:rPr>
          <w:i/>
          <w:color w:val="0000FF"/>
        </w:rPr>
      </w:pPr>
      <w:r w:rsidRPr="00957AA2">
        <w:rPr>
          <w:i/>
          <w:color w:val="0000FF"/>
        </w:rPr>
        <w:t xml:space="preserve">Discussion of important literature and data that are relevant to the </w:t>
      </w:r>
      <w:r w:rsidR="0021554D" w:rsidRPr="0021554D">
        <w:rPr>
          <w:i/>
          <w:color w:val="0000FF"/>
        </w:rPr>
        <w:t>study</w:t>
      </w:r>
      <w:r w:rsidR="00441EA3">
        <w:rPr>
          <w:i/>
          <w:color w:val="0000FF"/>
        </w:rPr>
        <w:t xml:space="preserve"> </w:t>
      </w:r>
      <w:r w:rsidRPr="00957AA2">
        <w:rPr>
          <w:i/>
          <w:color w:val="0000FF"/>
        </w:rPr>
        <w:t xml:space="preserve">that provide background for the </w:t>
      </w:r>
      <w:r w:rsidR="00535312">
        <w:rPr>
          <w:i/>
          <w:color w:val="0000FF"/>
        </w:rPr>
        <w:t>study</w:t>
      </w:r>
      <w:r w:rsidRPr="00957AA2">
        <w:rPr>
          <w:i/>
          <w:color w:val="0000FF"/>
        </w:rPr>
        <w:t xml:space="preserve"> (reference citations should be listed in Section 17, Literature References) </w:t>
      </w:r>
    </w:p>
    <w:p w14:paraId="2BFD4197" w14:textId="77777777" w:rsidR="0021554D" w:rsidRPr="0021554D" w:rsidRDefault="0021554D" w:rsidP="0021554D">
      <w:pPr>
        <w:pStyle w:val="ListParagraph"/>
        <w:numPr>
          <w:ilvl w:val="0"/>
          <w:numId w:val="87"/>
        </w:numPr>
        <w:jc w:val="left"/>
        <w:rPr>
          <w:i/>
          <w:color w:val="0000FF"/>
        </w:rPr>
      </w:pPr>
      <w:r w:rsidRPr="0021554D">
        <w:rPr>
          <w:i/>
          <w:color w:val="0000FF"/>
        </w:rPr>
        <w:t>A brief discussion of the study’s overall goal</w:t>
      </w:r>
    </w:p>
    <w:p w14:paraId="60EB441E" w14:textId="77777777" w:rsidR="00957AA2" w:rsidRPr="00957AA2" w:rsidRDefault="00957AA2" w:rsidP="00173086">
      <w:pPr>
        <w:pStyle w:val="ListParagraph"/>
        <w:numPr>
          <w:ilvl w:val="0"/>
          <w:numId w:val="12"/>
        </w:numPr>
        <w:jc w:val="left"/>
        <w:rPr>
          <w:i/>
          <w:color w:val="0000FF"/>
        </w:rPr>
      </w:pPr>
      <w:r w:rsidRPr="00957AA2">
        <w:rPr>
          <w:i/>
          <w:color w:val="0000FF"/>
        </w:rPr>
        <w:t xml:space="preserve">Applicable clinical, epidemiological, or public health background or context of the study </w:t>
      </w:r>
    </w:p>
    <w:p w14:paraId="790EB2F2" w14:textId="24C3DE61" w:rsidR="00527094" w:rsidRPr="00957AA2" w:rsidRDefault="00957AA2" w:rsidP="00173086">
      <w:pPr>
        <w:pStyle w:val="ListParagraph"/>
        <w:numPr>
          <w:ilvl w:val="0"/>
          <w:numId w:val="12"/>
        </w:numPr>
        <w:jc w:val="left"/>
        <w:rPr>
          <w:i/>
          <w:color w:val="0000FF"/>
        </w:rPr>
      </w:pPr>
      <w:r w:rsidRPr="00957AA2">
        <w:rPr>
          <w:i/>
          <w:color w:val="0000FF"/>
        </w:rPr>
        <w:t xml:space="preserve">Importance of the study and any relevant treatment issues or controversies </w:t>
      </w:r>
    </w:p>
    <w:p w14:paraId="27D3EC20" w14:textId="358B3875" w:rsidR="00E570AC" w:rsidRPr="00CF63DF" w:rsidRDefault="00E570AC" w:rsidP="00963ADA">
      <w:pPr>
        <w:pStyle w:val="Heading2"/>
        <w:jc w:val="left"/>
      </w:pPr>
      <w:bookmarkStart w:id="9" w:name="_Toc453594087"/>
      <w:bookmarkStart w:id="10" w:name="_Toc481659435"/>
      <w:r w:rsidRPr="00CF63DF">
        <w:t>Rationale</w:t>
      </w:r>
      <w:bookmarkEnd w:id="9"/>
      <w:bookmarkEnd w:id="10"/>
    </w:p>
    <w:p w14:paraId="43F3DDB5" w14:textId="77777777" w:rsidR="00527094" w:rsidRDefault="00527094" w:rsidP="00527094">
      <w:pPr>
        <w:jc w:val="left"/>
      </w:pPr>
      <w:r w:rsidRPr="00D05500">
        <w:t>&lt;Insert Text&gt;</w:t>
      </w:r>
    </w:p>
    <w:p w14:paraId="30A481F0" w14:textId="77777777" w:rsidR="00BB7C20" w:rsidRPr="00441EA3" w:rsidRDefault="00BB7C20" w:rsidP="00441EA3">
      <w:pPr>
        <w:rPr>
          <w:color w:val="0000FF"/>
        </w:rPr>
      </w:pPr>
    </w:p>
    <w:p w14:paraId="1A9326C8" w14:textId="6F59F35D" w:rsidR="00527094" w:rsidRPr="00BB7C20" w:rsidRDefault="00527094" w:rsidP="00BB7C20">
      <w:pPr>
        <w:jc w:val="left"/>
      </w:pPr>
      <w:r w:rsidRPr="00BB7C20">
        <w:rPr>
          <w:color w:val="0000FF"/>
        </w:rPr>
        <w:t xml:space="preserve">State the problem or question under study (e.g., describe the disease and current limitations of knowledge or therapy). Include a statement of the hypothesis. Include a justification for the selection of study population. Describe the rationale for the type and selection of control (e.g. </w:t>
      </w:r>
      <w:r w:rsidR="001206EB">
        <w:rPr>
          <w:color w:val="0000FF"/>
        </w:rPr>
        <w:t>no treatment</w:t>
      </w:r>
      <w:r w:rsidR="00441EA3">
        <w:rPr>
          <w:color w:val="0000FF"/>
        </w:rPr>
        <w:t xml:space="preserve"> or</w:t>
      </w:r>
      <w:r w:rsidR="001206EB">
        <w:rPr>
          <w:color w:val="0000FF"/>
        </w:rPr>
        <w:t xml:space="preserve"> </w:t>
      </w:r>
      <w:r w:rsidRPr="00BB7C20">
        <w:rPr>
          <w:color w:val="0000FF"/>
        </w:rPr>
        <w:t>historical). Discuss known or potential problems associated with the control group chosen in light of the specific disease being studied.</w:t>
      </w:r>
    </w:p>
    <w:p w14:paraId="5DC2A29C" w14:textId="68DA230E" w:rsidR="00794BEC" w:rsidRDefault="00527094" w:rsidP="00535312">
      <w:pPr>
        <w:pStyle w:val="Heading2"/>
      </w:pPr>
      <w:bookmarkStart w:id="11" w:name="_Toc453594088"/>
      <w:bookmarkStart w:id="12" w:name="_Toc481659436"/>
      <w:r>
        <w:t>Potential</w:t>
      </w:r>
      <w:r w:rsidR="00363EC3">
        <w:t xml:space="preserve"> </w:t>
      </w:r>
      <w:r w:rsidR="00794BEC">
        <w:t>Risks &amp; Benefits</w:t>
      </w:r>
      <w:bookmarkEnd w:id="11"/>
      <w:bookmarkEnd w:id="12"/>
    </w:p>
    <w:p w14:paraId="0EE51138" w14:textId="5A0509B5" w:rsidR="00794BEC" w:rsidRDefault="00527094" w:rsidP="00794BEC">
      <w:pPr>
        <w:pStyle w:val="Heading3"/>
      </w:pPr>
      <w:bookmarkStart w:id="13" w:name="_Toc481659437"/>
      <w:r>
        <w:t>Known Potential Risks</w:t>
      </w:r>
      <w:bookmarkEnd w:id="13"/>
    </w:p>
    <w:p w14:paraId="40D74735" w14:textId="77777777" w:rsidR="00527094" w:rsidRDefault="00527094" w:rsidP="00527094">
      <w:pPr>
        <w:jc w:val="left"/>
      </w:pPr>
      <w:r w:rsidRPr="00D05500">
        <w:t>&lt;Insert Text&gt;</w:t>
      </w:r>
    </w:p>
    <w:p w14:paraId="66739E31" w14:textId="77777777" w:rsidR="00BB7C20" w:rsidRPr="00535312" w:rsidRDefault="00BB7C20" w:rsidP="00527094">
      <w:pPr>
        <w:jc w:val="left"/>
      </w:pPr>
    </w:p>
    <w:p w14:paraId="32199C0B" w14:textId="2C05C5E9" w:rsidR="00BB7C20" w:rsidRDefault="00527094" w:rsidP="00BB7C20">
      <w:pPr>
        <w:jc w:val="left"/>
        <w:rPr>
          <w:i/>
          <w:color w:val="0000FF"/>
        </w:rPr>
      </w:pPr>
      <w:r w:rsidRPr="00BB7C20">
        <w:rPr>
          <w:i/>
          <w:color w:val="0000FF"/>
        </w:rPr>
        <w:t>Include a discussion of known potential risks</w:t>
      </w:r>
      <w:r w:rsidR="00412181">
        <w:rPr>
          <w:i/>
          <w:color w:val="0000FF"/>
        </w:rPr>
        <w:t>, e.g. risk of breach of confidentiality</w:t>
      </w:r>
      <w:r w:rsidRPr="00BB7C20">
        <w:rPr>
          <w:i/>
          <w:color w:val="0000FF"/>
        </w:rPr>
        <w:t xml:space="preserve">. </w:t>
      </w:r>
      <w:r w:rsidR="00485F73">
        <w:rPr>
          <w:i/>
          <w:color w:val="0000FF"/>
        </w:rPr>
        <w:t>R</w:t>
      </w:r>
      <w:r w:rsidRPr="00BB7C20">
        <w:rPr>
          <w:i/>
          <w:color w:val="0000FF"/>
        </w:rPr>
        <w:t>elevant published literature can provide relevant risk information</w:t>
      </w:r>
      <w:r w:rsidR="00412181">
        <w:rPr>
          <w:i/>
          <w:color w:val="0000FF"/>
        </w:rPr>
        <w:t xml:space="preserve">. </w:t>
      </w:r>
      <w:r w:rsidRPr="00BB7C20">
        <w:rPr>
          <w:i/>
          <w:color w:val="0000FF"/>
        </w:rPr>
        <w:t>Describe in detail any psychological, social, legal, economic, or any other risks to participants by virtue of participation in the study that the PI foresees, addressing each of the following:</w:t>
      </w:r>
    </w:p>
    <w:p w14:paraId="7EC0004A" w14:textId="34E39323" w:rsidR="00527094" w:rsidRPr="00BB7C20" w:rsidRDefault="00527094" w:rsidP="00412181">
      <w:pPr>
        <w:pStyle w:val="ListParagraph"/>
        <w:numPr>
          <w:ilvl w:val="0"/>
          <w:numId w:val="50"/>
        </w:numPr>
        <w:jc w:val="left"/>
        <w:rPr>
          <w:i/>
          <w:color w:val="0000FF"/>
        </w:rPr>
      </w:pPr>
      <w:r w:rsidRPr="00BB7C20">
        <w:rPr>
          <w:i/>
          <w:color w:val="0000FF"/>
        </w:rPr>
        <w:t>Immediate risks</w:t>
      </w:r>
    </w:p>
    <w:p w14:paraId="48C71216" w14:textId="5A14A311" w:rsidR="00527094" w:rsidRPr="00BB7C20" w:rsidRDefault="00527094" w:rsidP="00CA5D49">
      <w:pPr>
        <w:pStyle w:val="ListParagraph"/>
        <w:numPr>
          <w:ilvl w:val="0"/>
          <w:numId w:val="50"/>
        </w:numPr>
        <w:jc w:val="left"/>
        <w:rPr>
          <w:i/>
          <w:color w:val="0000FF"/>
        </w:rPr>
      </w:pPr>
      <w:r w:rsidRPr="00BB7C20">
        <w:rPr>
          <w:i/>
          <w:color w:val="0000FF"/>
        </w:rPr>
        <w:t>Long-range risks</w:t>
      </w:r>
    </w:p>
    <w:p w14:paraId="6169E12D" w14:textId="121E8A2D" w:rsidR="00527094" w:rsidRPr="00BB7C20" w:rsidRDefault="00527094" w:rsidP="00CA5D49">
      <w:pPr>
        <w:pStyle w:val="ListParagraph"/>
        <w:numPr>
          <w:ilvl w:val="0"/>
          <w:numId w:val="50"/>
        </w:numPr>
        <w:jc w:val="left"/>
        <w:rPr>
          <w:i/>
          <w:color w:val="0000FF"/>
        </w:rPr>
      </w:pPr>
      <w:r w:rsidRPr="00BB7C20">
        <w:rPr>
          <w:i/>
          <w:color w:val="0000FF"/>
        </w:rPr>
        <w:t>Rationale for the necessity of exposing human participants to such risks</w:t>
      </w:r>
    </w:p>
    <w:p w14:paraId="63A71A14" w14:textId="2E170D47" w:rsidR="00527094" w:rsidRPr="00BB7C20" w:rsidRDefault="00527094" w:rsidP="00CA5D49">
      <w:pPr>
        <w:pStyle w:val="ListParagraph"/>
        <w:numPr>
          <w:ilvl w:val="0"/>
          <w:numId w:val="50"/>
        </w:numPr>
        <w:jc w:val="left"/>
        <w:rPr>
          <w:i/>
          <w:color w:val="0000FF"/>
        </w:rPr>
      </w:pPr>
      <w:r w:rsidRPr="00BB7C20">
        <w:rPr>
          <w:i/>
          <w:color w:val="0000FF"/>
        </w:rPr>
        <w:t>Why the value of the information to be gained outweighs the risks involved</w:t>
      </w:r>
    </w:p>
    <w:p w14:paraId="10792B8B" w14:textId="53C8DABC" w:rsidR="00794BEC" w:rsidRDefault="00527094" w:rsidP="008A6664">
      <w:pPr>
        <w:pStyle w:val="Heading3"/>
      </w:pPr>
      <w:bookmarkStart w:id="14" w:name="_Toc481659438"/>
      <w:r>
        <w:lastRenderedPageBreak/>
        <w:t xml:space="preserve">Known </w:t>
      </w:r>
      <w:bookmarkStart w:id="15" w:name="_Toc453594090"/>
      <w:r>
        <w:t>Potential Benefits</w:t>
      </w:r>
      <w:bookmarkEnd w:id="14"/>
      <w:bookmarkEnd w:id="15"/>
    </w:p>
    <w:p w14:paraId="55F8ED82" w14:textId="77777777" w:rsidR="00527094" w:rsidRDefault="00527094" w:rsidP="000305ED">
      <w:pPr>
        <w:jc w:val="left"/>
      </w:pPr>
      <w:r w:rsidRPr="00D05500">
        <w:t>&lt;Insert Text&gt;</w:t>
      </w:r>
    </w:p>
    <w:p w14:paraId="49BC6719" w14:textId="77777777" w:rsidR="00527094" w:rsidRPr="00535312" w:rsidRDefault="00527094" w:rsidP="000305ED">
      <w:pPr>
        <w:jc w:val="left"/>
        <w:rPr>
          <w:i/>
          <w:color w:val="0000FF"/>
        </w:rPr>
      </w:pPr>
    </w:p>
    <w:p w14:paraId="0998A668" w14:textId="5A179EB8" w:rsidR="00485F73" w:rsidRPr="00E021CC" w:rsidRDefault="00485F73" w:rsidP="00485F73">
      <w:pPr>
        <w:jc w:val="left"/>
        <w:rPr>
          <w:i/>
          <w:color w:val="0000FF"/>
        </w:rPr>
      </w:pPr>
      <w:r w:rsidRPr="00E021CC">
        <w:rPr>
          <w:i/>
          <w:color w:val="0000FF"/>
        </w:rPr>
        <w:t xml:space="preserve">Include a discussion of known potential benefits from either clinical or nonclinical studies. </w:t>
      </w:r>
      <w:r>
        <w:rPr>
          <w:i/>
          <w:color w:val="0000FF"/>
        </w:rPr>
        <w:t>R</w:t>
      </w:r>
      <w:r w:rsidRPr="00E021CC">
        <w:rPr>
          <w:i/>
          <w:color w:val="0000FF"/>
        </w:rPr>
        <w:t xml:space="preserve">elevant published literature can provide potential relevant benefit information. </w:t>
      </w:r>
    </w:p>
    <w:p w14:paraId="4034941C" w14:textId="77777777" w:rsidR="00485F73" w:rsidRDefault="00485F73" w:rsidP="00485F73">
      <w:pPr>
        <w:jc w:val="left"/>
        <w:rPr>
          <w:i/>
          <w:color w:val="0000FF"/>
        </w:rPr>
      </w:pPr>
    </w:p>
    <w:p w14:paraId="3C22D615" w14:textId="4062E74D" w:rsidR="00485F73" w:rsidRDefault="00485F73" w:rsidP="00485F73">
      <w:pPr>
        <w:jc w:val="left"/>
        <w:rPr>
          <w:i/>
          <w:color w:val="0000FF"/>
        </w:rPr>
      </w:pPr>
      <w:r w:rsidRPr="00E021CC">
        <w:rPr>
          <w:i/>
          <w:color w:val="0000FF"/>
        </w:rPr>
        <w:t xml:space="preserve">Describe in detail any potential benefits to participants </w:t>
      </w:r>
      <w:r w:rsidR="00412181">
        <w:rPr>
          <w:i/>
          <w:color w:val="0000FF"/>
        </w:rPr>
        <w:t xml:space="preserve">or society </w:t>
      </w:r>
      <w:r w:rsidRPr="00E021CC">
        <w:rPr>
          <w:i/>
          <w:color w:val="0000FF"/>
        </w:rPr>
        <w:t>that the PI foresees, ad</w:t>
      </w:r>
      <w:r>
        <w:rPr>
          <w:i/>
          <w:color w:val="0000FF"/>
        </w:rPr>
        <w:t>dressing each of the following:</w:t>
      </w:r>
    </w:p>
    <w:p w14:paraId="1F7BAA4A" w14:textId="77777777" w:rsidR="00485F73" w:rsidRPr="00E021CC" w:rsidRDefault="00485F73" w:rsidP="00CA5D49">
      <w:pPr>
        <w:pStyle w:val="ListParagraph"/>
        <w:numPr>
          <w:ilvl w:val="0"/>
          <w:numId w:val="52"/>
        </w:numPr>
        <w:jc w:val="left"/>
        <w:rPr>
          <w:i/>
          <w:color w:val="0000FF"/>
        </w:rPr>
      </w:pPr>
      <w:r w:rsidRPr="00E021CC">
        <w:rPr>
          <w:i/>
          <w:color w:val="0000FF"/>
        </w:rPr>
        <w:t>Immediate potential benefits</w:t>
      </w:r>
    </w:p>
    <w:p w14:paraId="6640975F" w14:textId="77777777" w:rsidR="00485F73" w:rsidRPr="00E021CC" w:rsidRDefault="00485F73" w:rsidP="00CA5D49">
      <w:pPr>
        <w:pStyle w:val="ListParagraph"/>
        <w:numPr>
          <w:ilvl w:val="0"/>
          <w:numId w:val="52"/>
        </w:numPr>
        <w:jc w:val="left"/>
        <w:rPr>
          <w:i/>
          <w:color w:val="0000FF"/>
        </w:rPr>
      </w:pPr>
      <w:r w:rsidRPr="00E021CC">
        <w:rPr>
          <w:i/>
          <w:color w:val="0000FF"/>
        </w:rPr>
        <w:t>Long-range potential benefits</w:t>
      </w:r>
    </w:p>
    <w:p w14:paraId="56FC0415" w14:textId="77777777" w:rsidR="00485F73" w:rsidRDefault="00485F73" w:rsidP="00485F73">
      <w:pPr>
        <w:jc w:val="left"/>
        <w:rPr>
          <w:i/>
          <w:color w:val="0000FF"/>
        </w:rPr>
      </w:pPr>
    </w:p>
    <w:p w14:paraId="1D357B0A" w14:textId="77777777" w:rsidR="00485F73" w:rsidRPr="00363EC3" w:rsidRDefault="00485F73" w:rsidP="00485F73">
      <w:pPr>
        <w:jc w:val="left"/>
        <w:rPr>
          <w:i/>
          <w:color w:val="0000FF"/>
        </w:rPr>
      </w:pPr>
      <w:r w:rsidRPr="00E021CC">
        <w:rPr>
          <w:i/>
          <w:color w:val="0000FF"/>
        </w:rPr>
        <w:t xml:space="preserve">Note: Payment to participants, whether as an inducement to participate or as compensation for pain and </w:t>
      </w:r>
      <w:r>
        <w:rPr>
          <w:i/>
          <w:color w:val="0000FF"/>
        </w:rPr>
        <w:t>inconvenience is not considered a “benefit.”</w:t>
      </w:r>
      <w:r w:rsidRPr="00E021CC">
        <w:rPr>
          <w:i/>
          <w:color w:val="0000FF"/>
        </w:rPr>
        <w:t xml:space="preserve"> Provision of incidental care is also not to be considered a benefit.</w:t>
      </w:r>
    </w:p>
    <w:p w14:paraId="255A7265" w14:textId="16FE7FD2" w:rsidR="00E570AC" w:rsidRPr="00CF63DF" w:rsidRDefault="000E0666" w:rsidP="00963ADA">
      <w:pPr>
        <w:pStyle w:val="Heading1"/>
        <w:jc w:val="left"/>
      </w:pPr>
      <w:bookmarkStart w:id="16" w:name="_Toc481659439"/>
      <w:r>
        <w:t>Objectives and Purpose</w:t>
      </w:r>
      <w:bookmarkEnd w:id="16"/>
    </w:p>
    <w:p w14:paraId="500464FD" w14:textId="77777777" w:rsidR="0050664E" w:rsidRDefault="0050664E" w:rsidP="0050664E">
      <w:pPr>
        <w:jc w:val="left"/>
      </w:pPr>
      <w:r w:rsidRPr="00D05500">
        <w:t>&lt;Insert Text&gt;</w:t>
      </w:r>
    </w:p>
    <w:p w14:paraId="53A32EAD" w14:textId="77777777" w:rsidR="0050664E" w:rsidRPr="00535312" w:rsidRDefault="0050664E" w:rsidP="00535312">
      <w:pPr>
        <w:jc w:val="left"/>
      </w:pPr>
    </w:p>
    <w:p w14:paraId="48154D6D" w14:textId="72E91DD1" w:rsidR="0050664E" w:rsidRDefault="0050664E" w:rsidP="0050664E">
      <w:pPr>
        <w:jc w:val="left"/>
        <w:rPr>
          <w:i/>
          <w:color w:val="0000FF"/>
        </w:rPr>
      </w:pPr>
      <w:r w:rsidRPr="0050664E">
        <w:rPr>
          <w:i/>
          <w:color w:val="0000FF"/>
        </w:rPr>
        <w:t>Provide a detailed description of the primary objective and any secondary objectives of the study. An</w:t>
      </w:r>
      <w:r>
        <w:rPr>
          <w:i/>
          <w:color w:val="0000FF"/>
        </w:rPr>
        <w:t xml:space="preserve"> </w:t>
      </w:r>
      <w:r w:rsidRPr="0050664E">
        <w:rPr>
          <w:i/>
          <w:color w:val="0000FF"/>
        </w:rPr>
        <w:t>objective is the reason for performing the study in terms of the scientific question to be answered. The</w:t>
      </w:r>
      <w:r>
        <w:rPr>
          <w:i/>
          <w:color w:val="0000FF"/>
        </w:rPr>
        <w:t xml:space="preserve"> </w:t>
      </w:r>
      <w:r w:rsidRPr="0050664E">
        <w:rPr>
          <w:i/>
          <w:color w:val="0000FF"/>
        </w:rPr>
        <w:t xml:space="preserve">primary objective is the main question. This objective generally drives statistical planning for the </w:t>
      </w:r>
      <w:r w:rsidR="00E87177" w:rsidRPr="00E87177">
        <w:rPr>
          <w:i/>
          <w:color w:val="0000FF"/>
        </w:rPr>
        <w:t xml:space="preserve">study </w:t>
      </w:r>
      <w:r w:rsidRPr="0050664E">
        <w:rPr>
          <w:i/>
          <w:color w:val="0000FF"/>
        </w:rPr>
        <w:t>(e.g., calculation of the sample size to provide the appropriate power for statistical testing</w:t>
      </w:r>
      <w:r w:rsidR="00111A5A">
        <w:rPr>
          <w:i/>
          <w:color w:val="0000FF"/>
        </w:rPr>
        <w:t>. Note: do not include statistical analysis here.</w:t>
      </w:r>
      <w:r w:rsidRPr="0050664E">
        <w:rPr>
          <w:i/>
          <w:color w:val="0000FF"/>
        </w:rPr>
        <w:t>). Secondary</w:t>
      </w:r>
      <w:r>
        <w:rPr>
          <w:i/>
          <w:color w:val="0000FF"/>
        </w:rPr>
        <w:t xml:space="preserve"> </w:t>
      </w:r>
      <w:r w:rsidRPr="0050664E">
        <w:rPr>
          <w:i/>
          <w:color w:val="0000FF"/>
        </w:rPr>
        <w:t xml:space="preserve">objectives are goals that will provide further information on the </w:t>
      </w:r>
      <w:r w:rsidR="00E87177" w:rsidRPr="00E87177">
        <w:rPr>
          <w:i/>
          <w:color w:val="0000FF"/>
        </w:rPr>
        <w:t>health condition that is the focus</w:t>
      </w:r>
      <w:r w:rsidRPr="0050664E">
        <w:rPr>
          <w:i/>
          <w:color w:val="0000FF"/>
        </w:rPr>
        <w:t xml:space="preserve"> of the </w:t>
      </w:r>
      <w:r w:rsidR="00E87177" w:rsidRPr="00E87177">
        <w:rPr>
          <w:i/>
          <w:color w:val="0000FF"/>
        </w:rPr>
        <w:t>study</w:t>
      </w:r>
      <w:r w:rsidRPr="0050664E">
        <w:rPr>
          <w:i/>
          <w:color w:val="0000FF"/>
        </w:rPr>
        <w:t>.</w:t>
      </w:r>
    </w:p>
    <w:p w14:paraId="12CCFD62" w14:textId="77777777" w:rsidR="000305ED" w:rsidRDefault="000305ED" w:rsidP="0050664E">
      <w:pPr>
        <w:jc w:val="left"/>
        <w:rPr>
          <w:i/>
          <w:color w:val="0000FF"/>
        </w:rPr>
      </w:pPr>
    </w:p>
    <w:p w14:paraId="33357A35" w14:textId="77777777" w:rsidR="00155B0D" w:rsidRPr="00E87177" w:rsidRDefault="00155B0D" w:rsidP="00155B0D">
      <w:pPr>
        <w:jc w:val="left"/>
      </w:pPr>
      <w:r w:rsidRPr="00E87177">
        <w:rPr>
          <w:i/>
          <w:color w:val="0000FF"/>
        </w:rPr>
        <w:t>Express each objective as a statement of purpose (e.g., to assess, to determine, to compare, to evaluate) and include the general or specific purpose, e.g., to evaluate biomarkers as physiologic correlates of disease, to determine genomic factors affecting oral health conditions, to determine risk factors</w:t>
      </w:r>
      <w:r>
        <w:rPr>
          <w:i/>
          <w:color w:val="0000FF"/>
        </w:rPr>
        <w:t xml:space="preserve"> for disease or condition, etc.</w:t>
      </w:r>
    </w:p>
    <w:p w14:paraId="26172CDC" w14:textId="77777777" w:rsidR="00CA5D49" w:rsidRPr="00B632D2" w:rsidRDefault="00CA5D49" w:rsidP="00CA5D49">
      <w:pPr>
        <w:pStyle w:val="Heading2"/>
        <w:tabs>
          <w:tab w:val="clear" w:pos="576"/>
          <w:tab w:val="num" w:pos="5436"/>
        </w:tabs>
        <w:ind w:left="594"/>
      </w:pPr>
      <w:bookmarkStart w:id="17" w:name="_Toc398731374"/>
      <w:bookmarkStart w:id="18" w:name="_Toc398733099"/>
      <w:bookmarkStart w:id="19" w:name="_Toc481138587"/>
      <w:bookmarkStart w:id="20" w:name="_Toc481659440"/>
      <w:r w:rsidRPr="00B632D2">
        <w:t>Primary Objective</w:t>
      </w:r>
      <w:bookmarkEnd w:id="17"/>
      <w:bookmarkEnd w:id="18"/>
      <w:bookmarkEnd w:id="19"/>
      <w:bookmarkEnd w:id="20"/>
    </w:p>
    <w:p w14:paraId="6220AB24" w14:textId="77777777" w:rsidR="00CA5D49" w:rsidRDefault="00CA5D49" w:rsidP="00CA5D49">
      <w:pPr>
        <w:jc w:val="left"/>
      </w:pPr>
      <w:r w:rsidRPr="00D05500">
        <w:t>&lt;Insert Text&gt;</w:t>
      </w:r>
    </w:p>
    <w:p w14:paraId="1A527F43" w14:textId="77777777" w:rsidR="00CA5D49" w:rsidRPr="00B632D2" w:rsidRDefault="00CA5D49" w:rsidP="00CA5D49">
      <w:pPr>
        <w:pStyle w:val="Heading2"/>
        <w:tabs>
          <w:tab w:val="clear" w:pos="576"/>
          <w:tab w:val="num" w:pos="5436"/>
        </w:tabs>
        <w:ind w:left="594"/>
      </w:pPr>
      <w:bookmarkStart w:id="21" w:name="_Toc398731375"/>
      <w:bookmarkStart w:id="22" w:name="_Toc398733100"/>
      <w:bookmarkStart w:id="23" w:name="_Toc481138588"/>
      <w:bookmarkStart w:id="24" w:name="_Toc481659441"/>
      <w:r w:rsidRPr="00B632D2">
        <w:t>Secondary Objectives (if applicable)</w:t>
      </w:r>
      <w:bookmarkEnd w:id="21"/>
      <w:bookmarkEnd w:id="22"/>
      <w:bookmarkEnd w:id="23"/>
      <w:bookmarkEnd w:id="24"/>
    </w:p>
    <w:p w14:paraId="69E8F87E" w14:textId="77777777" w:rsidR="00CA5D49" w:rsidRDefault="00CA5D49" w:rsidP="00CA5D49">
      <w:pPr>
        <w:jc w:val="left"/>
      </w:pPr>
      <w:r w:rsidRPr="00D05500">
        <w:t>&lt;Insert Text&gt;</w:t>
      </w:r>
    </w:p>
    <w:p w14:paraId="764CB170" w14:textId="77777777" w:rsidR="00D05500" w:rsidRDefault="00D05500" w:rsidP="00E87177">
      <w:pPr>
        <w:jc w:val="left"/>
        <w:rPr>
          <w:i/>
          <w:color w:val="0000FF"/>
        </w:rPr>
      </w:pPr>
    </w:p>
    <w:p w14:paraId="77400268" w14:textId="01714F50" w:rsidR="00E87177" w:rsidRPr="00E87177" w:rsidRDefault="00E87177" w:rsidP="00E87177">
      <w:pPr>
        <w:jc w:val="left"/>
        <w:rPr>
          <w:i/>
          <w:color w:val="0000FF"/>
        </w:rPr>
      </w:pPr>
      <w:r w:rsidRPr="00E87177">
        <w:rPr>
          <w:i/>
          <w:color w:val="0000FF"/>
        </w:rPr>
        <w:t>Specify any secondary outcome measures, i.e., the measurements or observations used to describe the patterns of diseases or traits or associations with exposures, risk factors, or treatment.  Include the study visits at which the biospecimens, images or other data will be obtained and the specific laboratory tests or other analytical measures to be used.</w:t>
      </w:r>
    </w:p>
    <w:p w14:paraId="6DA93F32" w14:textId="77777777" w:rsidR="00E87177" w:rsidRDefault="00E87177" w:rsidP="00E87177">
      <w:pPr>
        <w:jc w:val="left"/>
        <w:rPr>
          <w:i/>
          <w:color w:val="0000FF"/>
        </w:rPr>
      </w:pPr>
    </w:p>
    <w:p w14:paraId="10EA6544" w14:textId="77777777" w:rsidR="00E570AC" w:rsidRPr="00CF63DF" w:rsidRDefault="00E87177" w:rsidP="00E87177">
      <w:pPr>
        <w:jc w:val="left"/>
        <w:rPr>
          <w:i/>
          <w:color w:val="0000FF"/>
        </w:rPr>
      </w:pPr>
      <w:r w:rsidRPr="00E87177">
        <w:rPr>
          <w:i/>
          <w:color w:val="0000FF"/>
        </w:rPr>
        <w:t>Outcome measures should be prioritized and should correspond to the study objectives and hypo</w:t>
      </w:r>
      <w:r>
        <w:rPr>
          <w:i/>
          <w:color w:val="0000FF"/>
        </w:rPr>
        <w:t>theses being tested.</w:t>
      </w:r>
    </w:p>
    <w:p w14:paraId="6E1265FF" w14:textId="0807B8D9" w:rsidR="00E570AC" w:rsidRPr="00CF63DF" w:rsidRDefault="00E570AC" w:rsidP="00963ADA">
      <w:pPr>
        <w:pStyle w:val="Heading1"/>
        <w:jc w:val="left"/>
      </w:pPr>
      <w:bookmarkStart w:id="25" w:name="_Toc453594094"/>
      <w:bookmarkStart w:id="26" w:name="_Toc481659442"/>
      <w:r w:rsidRPr="00CF63DF">
        <w:t>Study Design</w:t>
      </w:r>
      <w:bookmarkEnd w:id="25"/>
      <w:r w:rsidR="0050664E">
        <w:t xml:space="preserve"> and Endpoints</w:t>
      </w:r>
      <w:bookmarkEnd w:id="26"/>
    </w:p>
    <w:p w14:paraId="52DFEBE2" w14:textId="47A29294" w:rsidR="00E570AC" w:rsidRPr="00CF63DF" w:rsidRDefault="000E0666" w:rsidP="00963ADA">
      <w:pPr>
        <w:pStyle w:val="Heading2"/>
        <w:jc w:val="left"/>
      </w:pPr>
      <w:bookmarkStart w:id="27" w:name="_Toc481659443"/>
      <w:r>
        <w:t>Description of Study Design</w:t>
      </w:r>
      <w:bookmarkEnd w:id="27"/>
    </w:p>
    <w:p w14:paraId="2B4B00E0" w14:textId="77777777" w:rsidR="0050664E" w:rsidRDefault="0050664E" w:rsidP="0050664E">
      <w:pPr>
        <w:jc w:val="left"/>
      </w:pPr>
      <w:r w:rsidRPr="00D05500">
        <w:t>&lt;Insert Text&gt;</w:t>
      </w:r>
    </w:p>
    <w:p w14:paraId="1A987E88" w14:textId="77777777" w:rsidR="0050664E" w:rsidRPr="00535312" w:rsidRDefault="0050664E" w:rsidP="00535312">
      <w:pPr>
        <w:pStyle w:val="Default"/>
        <w:rPr>
          <w:color w:val="0000FF"/>
        </w:rPr>
      </w:pPr>
    </w:p>
    <w:p w14:paraId="75B12084" w14:textId="77777777" w:rsidR="00763BAE" w:rsidRPr="00E87177" w:rsidRDefault="00763BAE" w:rsidP="00763BAE">
      <w:pPr>
        <w:rPr>
          <w:b/>
          <w:color w:val="0000FF"/>
        </w:rPr>
      </w:pPr>
      <w:bookmarkStart w:id="28" w:name="_Toc453594096"/>
      <w:r w:rsidRPr="00E87177">
        <w:rPr>
          <w:color w:val="0000FF"/>
        </w:rPr>
        <w:t>Include a brief paragraph or bulleted text describing the study design. This section should include:</w:t>
      </w:r>
    </w:p>
    <w:p w14:paraId="273970B3" w14:textId="77777777" w:rsidR="00763BAE" w:rsidRPr="005F0AD9" w:rsidRDefault="00763BAE" w:rsidP="00763BAE">
      <w:pPr>
        <w:pStyle w:val="ListParagraph"/>
        <w:numPr>
          <w:ilvl w:val="0"/>
          <w:numId w:val="90"/>
        </w:numPr>
        <w:rPr>
          <w:b/>
          <w:color w:val="0000FF"/>
        </w:rPr>
      </w:pPr>
      <w:r w:rsidRPr="005F0AD9">
        <w:rPr>
          <w:color w:val="0000FF"/>
        </w:rPr>
        <w:lastRenderedPageBreak/>
        <w:t>A brief description of the type/design of study to be conducted [e.g., cross-sectional, cohort, case-control, case-only, case-crossover, ecological or community study, family-based or other (explain)]; state if it is a multicenter study</w:t>
      </w:r>
    </w:p>
    <w:p w14:paraId="61A54988" w14:textId="238742FA" w:rsidR="00763BAE" w:rsidRPr="005F0AD9" w:rsidRDefault="00763BAE" w:rsidP="00763BAE">
      <w:pPr>
        <w:pStyle w:val="ListParagraph"/>
        <w:numPr>
          <w:ilvl w:val="0"/>
          <w:numId w:val="90"/>
        </w:numPr>
        <w:rPr>
          <w:b/>
          <w:color w:val="0000FF"/>
        </w:rPr>
      </w:pPr>
      <w:r w:rsidRPr="005F0AD9">
        <w:rPr>
          <w:color w:val="0000FF"/>
        </w:rPr>
        <w:t xml:space="preserve">A brief description of the study population (e.g., healthy/sick, inpatient/outpatient, demographic groups), sample size and characteristics of different study groups, if applicable.  Do not list inclusion/exclusion criteria here, as these will be listed in </w:t>
      </w:r>
      <w:r w:rsidRPr="004572A1">
        <w:rPr>
          <w:color w:val="0000FF"/>
        </w:rPr>
        <w:t xml:space="preserve">Sections </w:t>
      </w:r>
      <w:r w:rsidR="007642ED">
        <w:rPr>
          <w:color w:val="0000FF"/>
        </w:rPr>
        <w:t>5</w:t>
      </w:r>
      <w:r w:rsidRPr="004572A1">
        <w:rPr>
          <w:color w:val="0000FF"/>
        </w:rPr>
        <w:t xml:space="preserve">.1 and </w:t>
      </w:r>
      <w:r w:rsidR="007642ED">
        <w:rPr>
          <w:color w:val="0000FF"/>
        </w:rPr>
        <w:t>5</w:t>
      </w:r>
      <w:r w:rsidRPr="004572A1">
        <w:rPr>
          <w:color w:val="0000FF"/>
        </w:rPr>
        <w:t>.2.</w:t>
      </w:r>
    </w:p>
    <w:p w14:paraId="1D02E3B0" w14:textId="77777777" w:rsidR="00763BAE" w:rsidRPr="005F0AD9" w:rsidRDefault="00763BAE" w:rsidP="00763BAE">
      <w:pPr>
        <w:pStyle w:val="ListParagraph"/>
        <w:numPr>
          <w:ilvl w:val="0"/>
          <w:numId w:val="90"/>
        </w:numPr>
        <w:rPr>
          <w:b/>
          <w:color w:val="0000FF"/>
        </w:rPr>
      </w:pPr>
      <w:r w:rsidRPr="005F0AD9">
        <w:rPr>
          <w:color w:val="0000FF"/>
        </w:rPr>
        <w:t>A brief discussion of the rationale for design features</w:t>
      </w:r>
    </w:p>
    <w:p w14:paraId="12E5A564" w14:textId="5F2CFB4F" w:rsidR="00763BAE" w:rsidRPr="005F0AD9" w:rsidRDefault="00763BAE" w:rsidP="00763BAE">
      <w:pPr>
        <w:pStyle w:val="ListParagraph"/>
        <w:numPr>
          <w:ilvl w:val="0"/>
          <w:numId w:val="90"/>
        </w:numPr>
        <w:rPr>
          <w:b/>
          <w:color w:val="0000FF"/>
        </w:rPr>
      </w:pPr>
      <w:r w:rsidRPr="005F0AD9">
        <w:rPr>
          <w:color w:val="0000FF"/>
        </w:rPr>
        <w:t xml:space="preserve">A brief description of the study timeline, including approximate time to complete enrollment and expected duration of subject participation (details of study visit schedule will be included in </w:t>
      </w:r>
      <w:r w:rsidRPr="004572A1">
        <w:rPr>
          <w:color w:val="0000FF"/>
        </w:rPr>
        <w:t xml:space="preserve">Section </w:t>
      </w:r>
      <w:r w:rsidR="007642ED">
        <w:rPr>
          <w:color w:val="0000FF"/>
        </w:rPr>
        <w:t>7</w:t>
      </w:r>
      <w:r w:rsidRPr="005F0AD9">
        <w:rPr>
          <w:color w:val="0000FF"/>
        </w:rPr>
        <w:t xml:space="preserve">, Study </w:t>
      </w:r>
      <w:r>
        <w:rPr>
          <w:color w:val="0000FF"/>
        </w:rPr>
        <w:t>Procedures</w:t>
      </w:r>
      <w:r w:rsidRPr="005F0AD9">
        <w:rPr>
          <w:color w:val="0000FF"/>
        </w:rPr>
        <w:t>)</w:t>
      </w:r>
    </w:p>
    <w:p w14:paraId="0F06A7A0" w14:textId="2B0E7412" w:rsidR="00763BAE" w:rsidRPr="005F0AD9" w:rsidRDefault="00763BAE" w:rsidP="00763BAE">
      <w:pPr>
        <w:pStyle w:val="ListParagraph"/>
        <w:numPr>
          <w:ilvl w:val="0"/>
          <w:numId w:val="90"/>
        </w:numPr>
        <w:rPr>
          <w:b/>
          <w:color w:val="0000FF"/>
        </w:rPr>
      </w:pPr>
      <w:r w:rsidRPr="005F0AD9">
        <w:rPr>
          <w:color w:val="0000FF"/>
        </w:rPr>
        <w:t xml:space="preserve">A brief summary of methods for collecting data for assessment of study objectives (detailed methods will be included in </w:t>
      </w:r>
      <w:r w:rsidRPr="004572A1">
        <w:rPr>
          <w:color w:val="0000FF"/>
        </w:rPr>
        <w:t xml:space="preserve">Section </w:t>
      </w:r>
      <w:r w:rsidR="007642ED">
        <w:rPr>
          <w:color w:val="0000FF"/>
        </w:rPr>
        <w:t>7</w:t>
      </w:r>
      <w:r w:rsidRPr="005F0AD9">
        <w:rPr>
          <w:color w:val="0000FF"/>
        </w:rPr>
        <w:t>, Study Procedures)</w:t>
      </w:r>
    </w:p>
    <w:p w14:paraId="0D5964BE" w14:textId="77777777" w:rsidR="00763BAE" w:rsidRPr="005F0AD9" w:rsidRDefault="00763BAE" w:rsidP="00763BAE">
      <w:pPr>
        <w:pStyle w:val="ListParagraph"/>
        <w:numPr>
          <w:ilvl w:val="0"/>
          <w:numId w:val="90"/>
        </w:numPr>
        <w:rPr>
          <w:b/>
          <w:color w:val="0000FF"/>
        </w:rPr>
      </w:pPr>
      <w:r w:rsidRPr="005F0AD9">
        <w:rPr>
          <w:color w:val="0000FF"/>
        </w:rPr>
        <w:t>Other protocol-specific details, such as centralization of evaluations (e.g., central laboratory or central reading center for clinical images)</w:t>
      </w:r>
    </w:p>
    <w:p w14:paraId="397A88AB" w14:textId="77777777" w:rsidR="00763BAE" w:rsidRPr="005F0AD9" w:rsidRDefault="00763BAE" w:rsidP="00763BAE">
      <w:pPr>
        <w:pStyle w:val="ListParagraph"/>
        <w:numPr>
          <w:ilvl w:val="0"/>
          <w:numId w:val="90"/>
        </w:numPr>
        <w:rPr>
          <w:b/>
          <w:color w:val="0000FF"/>
        </w:rPr>
      </w:pPr>
      <w:r w:rsidRPr="005F0AD9">
        <w:rPr>
          <w:color w:val="0000FF"/>
        </w:rPr>
        <w:t>If the study requires that study staff (investigator, examiner, laboratory personnel, etc.) be masked with respect to the study group of a research participant, specimen, or image, state how masking will be maintained.</w:t>
      </w:r>
    </w:p>
    <w:p w14:paraId="6359AA44" w14:textId="2C018500" w:rsidR="00E570AC" w:rsidRDefault="00AA44A8" w:rsidP="00963ADA">
      <w:pPr>
        <w:pStyle w:val="Heading1"/>
        <w:jc w:val="left"/>
      </w:pPr>
      <w:bookmarkStart w:id="29" w:name="_Toc481659444"/>
      <w:r>
        <w:t>Study Enrollment</w:t>
      </w:r>
      <w:r w:rsidR="00E570AC" w:rsidRPr="00CF63DF">
        <w:t xml:space="preserve"> and Withdrawal</w:t>
      </w:r>
      <w:bookmarkEnd w:id="28"/>
      <w:bookmarkEnd w:id="29"/>
    </w:p>
    <w:p w14:paraId="32DAAC2E" w14:textId="1807AB84" w:rsidR="00763BAE" w:rsidRDefault="00763BAE" w:rsidP="00763BAE">
      <w:pPr>
        <w:pStyle w:val="CM52"/>
        <w:spacing w:after="100" w:afterAutospacing="1"/>
        <w:rPr>
          <w:rFonts w:ascii="Arial" w:hAnsi="Arial" w:cs="Arial"/>
          <w:color w:val="0000FF"/>
          <w:sz w:val="20"/>
          <w:szCs w:val="20"/>
        </w:rPr>
      </w:pPr>
      <w:r>
        <w:rPr>
          <w:rFonts w:ascii="Arial" w:hAnsi="Arial" w:cs="Arial"/>
          <w:i/>
          <w:iCs/>
          <w:color w:val="0000FF"/>
          <w:sz w:val="20"/>
          <w:szCs w:val="20"/>
        </w:rPr>
        <w:t xml:space="preserve">The following subsections should include a description of the study population, participant recruitment, and issues related to participant withdrawal. The study population should be appropriate for the stage of the study. </w:t>
      </w:r>
    </w:p>
    <w:p w14:paraId="0A0C1D8E" w14:textId="77777777" w:rsidR="00763BAE" w:rsidRDefault="00763BAE" w:rsidP="00763BAE">
      <w:pPr>
        <w:pStyle w:val="CM52"/>
        <w:spacing w:after="100" w:afterAutospacing="1"/>
        <w:ind w:right="287"/>
        <w:rPr>
          <w:rFonts w:ascii="Arial" w:hAnsi="Arial" w:cs="Arial"/>
          <w:color w:val="0000FF"/>
          <w:sz w:val="20"/>
          <w:szCs w:val="20"/>
        </w:rPr>
      </w:pPr>
      <w:r>
        <w:rPr>
          <w:rFonts w:ascii="Arial" w:hAnsi="Arial" w:cs="Arial"/>
          <w:i/>
          <w:iCs/>
          <w:color w:val="0000FF"/>
          <w:sz w:val="20"/>
          <w:szCs w:val="20"/>
        </w:rPr>
        <w:t xml:space="preserve">Use the following guidelines when developing participant eligibility criteria to be listed in </w:t>
      </w:r>
      <w:r>
        <w:rPr>
          <w:rFonts w:ascii="Arial" w:hAnsi="Arial" w:cs="Arial"/>
          <w:bCs/>
          <w:i/>
          <w:iCs/>
          <w:color w:val="0000FF"/>
          <w:sz w:val="20"/>
          <w:szCs w:val="20"/>
        </w:rPr>
        <w:t>Sections 5.1 Inclusion Criteria and 5.2 Exclusion Criteria</w:t>
      </w:r>
      <w:r>
        <w:rPr>
          <w:rFonts w:ascii="Arial" w:hAnsi="Arial" w:cs="Arial"/>
          <w:i/>
          <w:iCs/>
          <w:color w:val="0000FF"/>
          <w:sz w:val="20"/>
          <w:szCs w:val="20"/>
        </w:rPr>
        <w:t xml:space="preserve">: </w:t>
      </w:r>
    </w:p>
    <w:p w14:paraId="0DD696F2" w14:textId="77777777" w:rsidR="00763BAE" w:rsidRDefault="00763BAE" w:rsidP="00763BAE">
      <w:pPr>
        <w:pStyle w:val="Default"/>
        <w:numPr>
          <w:ilvl w:val="0"/>
          <w:numId w:val="95"/>
        </w:numPr>
        <w:spacing w:after="100" w:afterAutospacing="1"/>
        <w:rPr>
          <w:rFonts w:ascii="Arial" w:hAnsi="Arial" w:cs="Arial"/>
          <w:color w:val="0000FF"/>
          <w:sz w:val="20"/>
          <w:szCs w:val="20"/>
        </w:rPr>
      </w:pPr>
      <w:r>
        <w:rPr>
          <w:rFonts w:ascii="Arial" w:hAnsi="Arial" w:cs="Arial"/>
          <w:i/>
          <w:iCs/>
          <w:color w:val="0000FF"/>
          <w:sz w:val="20"/>
          <w:szCs w:val="20"/>
        </w:rPr>
        <w:t xml:space="preserve">The eligibility criteria should provide a definition of participant characteristics required for study entry/enrollment. </w:t>
      </w:r>
    </w:p>
    <w:p w14:paraId="7C698AE4" w14:textId="77777777" w:rsidR="00763BAE" w:rsidRDefault="00763BAE" w:rsidP="00763BAE">
      <w:pPr>
        <w:pStyle w:val="Default"/>
        <w:numPr>
          <w:ilvl w:val="0"/>
          <w:numId w:val="95"/>
        </w:numPr>
        <w:spacing w:after="100" w:afterAutospacing="1"/>
        <w:rPr>
          <w:rFonts w:ascii="Arial" w:hAnsi="Arial" w:cs="Arial"/>
          <w:color w:val="0000FF"/>
          <w:sz w:val="20"/>
          <w:szCs w:val="20"/>
        </w:rPr>
      </w:pPr>
      <w:r>
        <w:rPr>
          <w:rFonts w:ascii="Arial" w:hAnsi="Arial" w:cs="Arial"/>
          <w:i/>
          <w:iCs/>
          <w:color w:val="0000FF"/>
          <w:sz w:val="20"/>
          <w:szCs w:val="20"/>
        </w:rPr>
        <w:t xml:space="preserve">If participants require screening, distinguish between screening participants vs enrolling participants. Determine if screening procedures will be performed under a separate screening consent form. </w:t>
      </w:r>
    </w:p>
    <w:p w14:paraId="0AD94317" w14:textId="77777777" w:rsidR="00763BAE" w:rsidRDefault="00763BAE" w:rsidP="00763BAE">
      <w:pPr>
        <w:pStyle w:val="Default"/>
        <w:numPr>
          <w:ilvl w:val="0"/>
          <w:numId w:val="95"/>
        </w:numPr>
        <w:spacing w:after="100" w:afterAutospacing="1"/>
        <w:rPr>
          <w:rFonts w:ascii="Arial" w:hAnsi="Arial" w:cs="Arial"/>
          <w:color w:val="0000FF"/>
          <w:sz w:val="20"/>
          <w:szCs w:val="20"/>
        </w:rPr>
      </w:pPr>
      <w:r>
        <w:rPr>
          <w:rFonts w:ascii="Arial" w:hAnsi="Arial" w:cs="Arial"/>
          <w:i/>
          <w:iCs/>
          <w:color w:val="0000FF"/>
          <w:sz w:val="20"/>
          <w:szCs w:val="20"/>
        </w:rPr>
        <w:t xml:space="preserve">The same criterion should not be listed as both an inclusion and exclusion criterion (e.g., do not state age &gt;18 years old as ̠an inclusion criterion and age ≤ years as an exclusion criterion). </w:t>
      </w:r>
    </w:p>
    <w:p w14:paraId="7DE21CBA" w14:textId="69E2AC49" w:rsidR="00AA44A8" w:rsidRPr="00535312" w:rsidRDefault="00763BAE" w:rsidP="00535312">
      <w:pPr>
        <w:pStyle w:val="Default"/>
        <w:numPr>
          <w:ilvl w:val="0"/>
          <w:numId w:val="14"/>
        </w:numPr>
        <w:spacing w:after="100" w:afterAutospacing="1"/>
        <w:rPr>
          <w:color w:val="0000FF"/>
          <w:sz w:val="20"/>
        </w:rPr>
      </w:pPr>
      <w:r w:rsidRPr="005724E8">
        <w:rPr>
          <w:rFonts w:ascii="Arial" w:hAnsi="Arial" w:cs="Arial"/>
          <w:i/>
          <w:iCs/>
          <w:color w:val="0000FF"/>
          <w:sz w:val="20"/>
          <w:szCs w:val="20"/>
        </w:rPr>
        <w:t xml:space="preserve">Identify specific laboratory tests or clinical characteristics that will be used as criteria for enrollment or exclusion. </w:t>
      </w:r>
      <w:r w:rsidR="00AA44A8" w:rsidRPr="005724E8">
        <w:rPr>
          <w:rFonts w:ascii="Arial" w:hAnsi="Arial" w:cs="Arial"/>
          <w:i/>
          <w:iCs/>
          <w:color w:val="0000FF"/>
          <w:sz w:val="20"/>
          <w:szCs w:val="20"/>
        </w:rPr>
        <w:t xml:space="preserve"> </w:t>
      </w:r>
    </w:p>
    <w:p w14:paraId="01E5D863" w14:textId="77777777" w:rsidR="00E570AC" w:rsidRPr="00CF63DF" w:rsidRDefault="00E570AC" w:rsidP="00963ADA">
      <w:pPr>
        <w:pStyle w:val="Heading2"/>
        <w:jc w:val="left"/>
      </w:pPr>
      <w:bookmarkStart w:id="30" w:name="_Toc453594098"/>
      <w:bookmarkStart w:id="31" w:name="_Toc481659445"/>
      <w:r w:rsidRPr="00CF63DF">
        <w:t>Inclusion Criteria</w:t>
      </w:r>
      <w:bookmarkEnd w:id="30"/>
      <w:bookmarkEnd w:id="31"/>
    </w:p>
    <w:p w14:paraId="763BE331" w14:textId="4CB2D0C3" w:rsidR="00AA44A8" w:rsidRDefault="00AA44A8" w:rsidP="00AA44A8">
      <w:pPr>
        <w:jc w:val="left"/>
      </w:pPr>
      <w:r>
        <w:t>In</w:t>
      </w:r>
      <w:r w:rsidRPr="005724E8">
        <w:t xml:space="preserve"> order to be eligible to participate in </w:t>
      </w:r>
      <w:r>
        <w:t>this study, an individual must meet all of the following criteria:</w:t>
      </w:r>
    </w:p>
    <w:p w14:paraId="331AF281" w14:textId="77777777" w:rsidR="00CA5D49" w:rsidRDefault="00CA5D49" w:rsidP="00CA5D49">
      <w:pPr>
        <w:pStyle w:val="ListParagraph"/>
        <w:numPr>
          <w:ilvl w:val="0"/>
          <w:numId w:val="58"/>
        </w:numPr>
        <w:jc w:val="left"/>
      </w:pPr>
      <w:r w:rsidRPr="00D05500">
        <w:t>&lt;Insert Text&gt;</w:t>
      </w:r>
    </w:p>
    <w:p w14:paraId="796270E3" w14:textId="77777777" w:rsidR="00AA44A8" w:rsidRPr="00AA44A8" w:rsidRDefault="00AA44A8" w:rsidP="00AA44A8">
      <w:pPr>
        <w:pStyle w:val="Default"/>
        <w:rPr>
          <w:rFonts w:ascii="Arial" w:hAnsi="Arial" w:cs="Arial"/>
          <w:color w:val="0000FF"/>
          <w:sz w:val="20"/>
          <w:szCs w:val="20"/>
        </w:rPr>
      </w:pPr>
    </w:p>
    <w:p w14:paraId="14205DC4" w14:textId="77777777" w:rsidR="00CA5D49" w:rsidRPr="00AA44A8" w:rsidRDefault="00CA5D49" w:rsidP="00CA5D49">
      <w:pPr>
        <w:pStyle w:val="CM52"/>
        <w:spacing w:after="265"/>
        <w:ind w:right="225"/>
        <w:rPr>
          <w:rFonts w:ascii="Arial" w:hAnsi="Arial" w:cs="Arial"/>
          <w:color w:val="0000FF"/>
          <w:sz w:val="20"/>
          <w:szCs w:val="20"/>
        </w:rPr>
      </w:pPr>
      <w:r>
        <w:rPr>
          <w:rFonts w:ascii="Arial" w:hAnsi="Arial" w:cs="Arial"/>
          <w:i/>
          <w:iCs/>
          <w:color w:val="0000FF"/>
          <w:sz w:val="20"/>
          <w:szCs w:val="20"/>
        </w:rPr>
        <w:t>Create</w:t>
      </w:r>
      <w:r w:rsidRPr="00AA44A8">
        <w:rPr>
          <w:rFonts w:ascii="Arial" w:hAnsi="Arial" w:cs="Arial"/>
          <w:i/>
          <w:iCs/>
          <w:color w:val="0000FF"/>
          <w:sz w:val="20"/>
          <w:szCs w:val="20"/>
        </w:rPr>
        <w:t xml:space="preserve"> a </w:t>
      </w:r>
      <w:r>
        <w:rPr>
          <w:rFonts w:ascii="Arial" w:hAnsi="Arial" w:cs="Arial"/>
          <w:i/>
          <w:iCs/>
          <w:color w:val="0000FF"/>
          <w:sz w:val="20"/>
          <w:szCs w:val="20"/>
        </w:rPr>
        <w:t xml:space="preserve">numbered list of criteria that an individual </w:t>
      </w:r>
      <w:r w:rsidRPr="00AA44A8">
        <w:rPr>
          <w:rFonts w:ascii="Arial" w:hAnsi="Arial" w:cs="Arial"/>
          <w:i/>
          <w:iCs/>
          <w:color w:val="0000FF"/>
          <w:sz w:val="20"/>
          <w:szCs w:val="20"/>
        </w:rPr>
        <w:t xml:space="preserve">must meet to be eligible </w:t>
      </w:r>
      <w:r>
        <w:rPr>
          <w:rFonts w:ascii="Arial" w:hAnsi="Arial" w:cs="Arial"/>
          <w:i/>
          <w:iCs/>
          <w:color w:val="0000FF"/>
          <w:sz w:val="20"/>
          <w:szCs w:val="20"/>
        </w:rPr>
        <w:t>to participate in the study</w:t>
      </w:r>
      <w:r w:rsidRPr="00AA44A8">
        <w:rPr>
          <w:rFonts w:ascii="Arial" w:hAnsi="Arial" w:cs="Arial"/>
          <w:i/>
          <w:iCs/>
          <w:color w:val="0000FF"/>
          <w:sz w:val="20"/>
          <w:szCs w:val="20"/>
        </w:rPr>
        <w:t xml:space="preserve">. </w:t>
      </w:r>
    </w:p>
    <w:p w14:paraId="321FE6FB" w14:textId="54E670D1" w:rsidR="00AA44A8" w:rsidRPr="00E5408E" w:rsidRDefault="00AA44A8" w:rsidP="005724E8">
      <w:pPr>
        <w:jc w:val="left"/>
        <w:rPr>
          <w:color w:val="0000FF"/>
        </w:rPr>
      </w:pPr>
      <w:r w:rsidRPr="00AA44A8">
        <w:rPr>
          <w:rFonts w:cs="Arial"/>
          <w:i/>
          <w:iCs/>
          <w:color w:val="0000FF"/>
        </w:rPr>
        <w:t>Some criteria to consider for inclusion are: provision of appropriate consent</w:t>
      </w:r>
      <w:r w:rsidRPr="005724E8">
        <w:rPr>
          <w:i/>
          <w:color w:val="0000FF"/>
        </w:rPr>
        <w:t xml:space="preserve"> and </w:t>
      </w:r>
      <w:r w:rsidRPr="00AA44A8">
        <w:rPr>
          <w:rFonts w:cs="Arial"/>
          <w:i/>
          <w:iCs/>
          <w:color w:val="0000FF"/>
        </w:rPr>
        <w:t>assent, willingness and ability to participate in study procedures,</w:t>
      </w:r>
      <w:r w:rsidRPr="005724E8">
        <w:rPr>
          <w:i/>
          <w:color w:val="0000FF"/>
        </w:rPr>
        <w:t xml:space="preserve"> age</w:t>
      </w:r>
      <w:r w:rsidRPr="00AA44A8">
        <w:rPr>
          <w:rFonts w:cs="Arial"/>
          <w:i/>
          <w:iCs/>
          <w:color w:val="0000FF"/>
        </w:rPr>
        <w:t xml:space="preserve"> range, </w:t>
      </w:r>
      <w:r w:rsidR="005724E8">
        <w:rPr>
          <w:rFonts w:cs="Arial"/>
          <w:i/>
          <w:iCs/>
          <w:color w:val="0000FF"/>
        </w:rPr>
        <w:t xml:space="preserve">gender, </w:t>
      </w:r>
      <w:r w:rsidRPr="00AA44A8">
        <w:rPr>
          <w:rFonts w:cs="Arial"/>
          <w:i/>
          <w:iCs/>
          <w:color w:val="0000FF"/>
        </w:rPr>
        <w:t xml:space="preserve">health status, diagnosis or symptoms, background medical treatment, </w:t>
      </w:r>
      <w:r w:rsidR="005724E8">
        <w:rPr>
          <w:rFonts w:cs="Arial"/>
          <w:i/>
          <w:iCs/>
          <w:color w:val="0000FF"/>
        </w:rPr>
        <w:t xml:space="preserve">and </w:t>
      </w:r>
      <w:r w:rsidRPr="00AA44A8">
        <w:rPr>
          <w:rFonts w:cs="Arial"/>
          <w:i/>
          <w:iCs/>
          <w:color w:val="0000FF"/>
        </w:rPr>
        <w:t>laboratory ranges. Additional criteria</w:t>
      </w:r>
      <w:r w:rsidRPr="005724E8">
        <w:rPr>
          <w:i/>
          <w:color w:val="0000FF"/>
        </w:rPr>
        <w:t xml:space="preserve"> should </w:t>
      </w:r>
      <w:r w:rsidRPr="00AA44A8">
        <w:rPr>
          <w:rFonts w:cs="Arial"/>
          <w:i/>
          <w:iCs/>
          <w:color w:val="0000FF"/>
        </w:rPr>
        <w:t>be included</w:t>
      </w:r>
      <w:r w:rsidRPr="005724E8">
        <w:rPr>
          <w:i/>
          <w:color w:val="0000FF"/>
        </w:rPr>
        <w:t xml:space="preserve"> as</w:t>
      </w:r>
      <w:r w:rsidRPr="00AA44A8">
        <w:rPr>
          <w:rFonts w:cs="Arial"/>
          <w:i/>
          <w:iCs/>
          <w:color w:val="0000FF"/>
        </w:rPr>
        <w:t xml:space="preserve"> appropriate for</w:t>
      </w:r>
      <w:r w:rsidRPr="005724E8">
        <w:rPr>
          <w:i/>
          <w:color w:val="0000FF"/>
        </w:rPr>
        <w:t xml:space="preserve"> the </w:t>
      </w:r>
      <w:r w:rsidRPr="00AA44A8">
        <w:rPr>
          <w:rFonts w:cs="Arial"/>
          <w:i/>
          <w:iCs/>
          <w:color w:val="0000FF"/>
        </w:rPr>
        <w:t>study design and risk.</w:t>
      </w:r>
    </w:p>
    <w:p w14:paraId="5D6F1FBC" w14:textId="77777777" w:rsidR="00E570AC" w:rsidRPr="00CF63DF" w:rsidRDefault="00E570AC" w:rsidP="00963ADA">
      <w:pPr>
        <w:pStyle w:val="Heading2"/>
        <w:jc w:val="left"/>
      </w:pPr>
      <w:bookmarkStart w:id="32" w:name="_Toc453594099"/>
      <w:bookmarkStart w:id="33" w:name="_Toc481659446"/>
      <w:r w:rsidRPr="00CF63DF">
        <w:t>Exclusion Criteria</w:t>
      </w:r>
      <w:bookmarkEnd w:id="32"/>
      <w:bookmarkEnd w:id="33"/>
    </w:p>
    <w:p w14:paraId="5B8C5CB3" w14:textId="677E86D9" w:rsidR="00CA5D49" w:rsidRDefault="00CA5D49" w:rsidP="00CA5D49">
      <w:pPr>
        <w:jc w:val="left"/>
      </w:pPr>
      <w:r w:rsidRPr="00282620">
        <w:t>An individual who meets</w:t>
      </w:r>
      <w:r w:rsidRPr="005724E8">
        <w:t xml:space="preserve"> any of the </w:t>
      </w:r>
      <w:r w:rsidRPr="00282620">
        <w:t>following</w:t>
      </w:r>
      <w:r w:rsidRPr="005724E8">
        <w:t xml:space="preserve"> criteria will be excluded from participation </w:t>
      </w:r>
      <w:r w:rsidRPr="00282620">
        <w:t>in this study:</w:t>
      </w:r>
    </w:p>
    <w:p w14:paraId="32CD2AB3" w14:textId="77777777" w:rsidR="00CA5D49" w:rsidRDefault="00CA5D49" w:rsidP="00CA5D49">
      <w:pPr>
        <w:pStyle w:val="ListParagraph"/>
        <w:numPr>
          <w:ilvl w:val="0"/>
          <w:numId w:val="59"/>
        </w:numPr>
        <w:jc w:val="left"/>
      </w:pPr>
      <w:r w:rsidRPr="00D05500">
        <w:t>&lt;Insert Text&gt;</w:t>
      </w:r>
    </w:p>
    <w:p w14:paraId="1F6922DC" w14:textId="77777777" w:rsidR="00AA44A8" w:rsidRPr="00AA44A8" w:rsidRDefault="00AA44A8" w:rsidP="00AA44A8">
      <w:pPr>
        <w:pStyle w:val="Default"/>
        <w:rPr>
          <w:rFonts w:ascii="Arial" w:hAnsi="Arial" w:cs="Arial"/>
          <w:color w:val="0000FF"/>
          <w:sz w:val="20"/>
          <w:szCs w:val="20"/>
        </w:rPr>
      </w:pPr>
    </w:p>
    <w:p w14:paraId="0B21695C" w14:textId="0C013FC3" w:rsidR="00E570AC" w:rsidRPr="00CF63DF" w:rsidRDefault="00CA5D49" w:rsidP="005724E8">
      <w:pPr>
        <w:rPr>
          <w:i/>
          <w:color w:val="0000FF"/>
        </w:rPr>
      </w:pPr>
      <w:r>
        <w:rPr>
          <w:rFonts w:cs="Arial"/>
          <w:i/>
          <w:iCs/>
          <w:color w:val="0000FF"/>
        </w:rPr>
        <w:t>Create</w:t>
      </w:r>
      <w:r w:rsidRPr="00AA44A8">
        <w:rPr>
          <w:rFonts w:cs="Arial"/>
          <w:i/>
          <w:iCs/>
          <w:color w:val="0000FF"/>
        </w:rPr>
        <w:t xml:space="preserve"> a </w:t>
      </w:r>
      <w:r>
        <w:rPr>
          <w:rFonts w:cs="Arial"/>
          <w:i/>
          <w:iCs/>
          <w:color w:val="0000FF"/>
        </w:rPr>
        <w:t xml:space="preserve">numbered </w:t>
      </w:r>
      <w:r>
        <w:rPr>
          <w:rFonts w:cs="Arial"/>
          <w:i/>
          <w:color w:val="0000FF"/>
        </w:rPr>
        <w:t>l</w:t>
      </w:r>
      <w:r w:rsidRPr="00985DEA">
        <w:rPr>
          <w:rFonts w:cs="Arial"/>
          <w:i/>
          <w:color w:val="0000FF"/>
        </w:rPr>
        <w:t>ist of criteria that would exclude a</w:t>
      </w:r>
      <w:r>
        <w:rPr>
          <w:rFonts w:cs="Arial"/>
          <w:i/>
          <w:color w:val="0000FF"/>
        </w:rPr>
        <w:t>n individual</w:t>
      </w:r>
      <w:r w:rsidRPr="00985DEA">
        <w:rPr>
          <w:rFonts w:cs="Arial"/>
          <w:i/>
          <w:color w:val="0000FF"/>
        </w:rPr>
        <w:t xml:space="preserve"> from study enrollment. </w:t>
      </w:r>
      <w:r w:rsidR="00AA44A8" w:rsidRPr="00AA44A8">
        <w:rPr>
          <w:rFonts w:cs="Arial"/>
          <w:i/>
          <w:iCs/>
          <w:color w:val="0000FF"/>
        </w:rPr>
        <w:t xml:space="preserve">Some criteria to consider for exclusion are: pre-existing conditions or concurrent diagnoses, concomitant use of </w:t>
      </w:r>
      <w:r w:rsidR="00AA44A8" w:rsidRPr="00AA44A8">
        <w:rPr>
          <w:rFonts w:cs="Arial"/>
          <w:i/>
          <w:iCs/>
          <w:color w:val="0000FF"/>
        </w:rPr>
        <w:lastRenderedPageBreak/>
        <w:t xml:space="preserve">medication(s) or devices, other factors that would cause harm or increased risk to the participant or close contacts, or preclude the </w:t>
      </w:r>
      <w:r w:rsidR="00AA44A8">
        <w:rPr>
          <w:rFonts w:cs="Arial"/>
          <w:i/>
          <w:iCs/>
          <w:color w:val="0000FF"/>
        </w:rPr>
        <w:t>participant’s full</w:t>
      </w:r>
      <w:r w:rsidR="00AA44A8" w:rsidRPr="00AA44A8">
        <w:rPr>
          <w:rFonts w:cs="Arial"/>
          <w:i/>
          <w:iCs/>
          <w:color w:val="0000FF"/>
        </w:rPr>
        <w:t xml:space="preserve"> adherence with or completion of the study. Additional criteria should be included as appropriate for the study design and risk.</w:t>
      </w:r>
    </w:p>
    <w:p w14:paraId="71740458" w14:textId="5E3E9404" w:rsidR="00132C16" w:rsidRDefault="00132C16" w:rsidP="00963ADA">
      <w:pPr>
        <w:pStyle w:val="Heading2"/>
        <w:jc w:val="left"/>
      </w:pPr>
      <w:bookmarkStart w:id="34" w:name="_Toc453594100"/>
      <w:bookmarkStart w:id="35" w:name="_Toc481659447"/>
      <w:r>
        <w:t xml:space="preserve">Vulnerable </w:t>
      </w:r>
      <w:bookmarkEnd w:id="34"/>
      <w:r>
        <w:t>Subjects</w:t>
      </w:r>
      <w:bookmarkEnd w:id="35"/>
    </w:p>
    <w:p w14:paraId="20C8793B" w14:textId="77777777" w:rsidR="00AA44A8" w:rsidRDefault="00AA44A8" w:rsidP="00AA44A8">
      <w:pPr>
        <w:jc w:val="left"/>
      </w:pPr>
      <w:bookmarkStart w:id="36" w:name="_Ref102891443"/>
      <w:bookmarkStart w:id="37" w:name="_Toc224445278"/>
      <w:bookmarkStart w:id="38" w:name="_Toc377727621"/>
      <w:r w:rsidRPr="00D05500">
        <w:t>&lt;Insert Text&gt;</w:t>
      </w:r>
    </w:p>
    <w:p w14:paraId="45DFA141" w14:textId="77777777" w:rsidR="00AA44A8" w:rsidRPr="00D05500" w:rsidRDefault="00AA44A8" w:rsidP="00AA44A8">
      <w:pPr>
        <w:jc w:val="left"/>
      </w:pPr>
    </w:p>
    <w:p w14:paraId="2F3A05C5" w14:textId="77777777" w:rsidR="00AA44A8" w:rsidRPr="003F24F1" w:rsidRDefault="00AA44A8" w:rsidP="00AA44A8">
      <w:pPr>
        <w:rPr>
          <w:i/>
          <w:color w:val="0000FF"/>
        </w:rPr>
      </w:pPr>
      <w:r w:rsidRPr="003F24F1">
        <w:rPr>
          <w:i/>
          <w:color w:val="0000FF"/>
        </w:rPr>
        <w:t>If vulnerable subjects (e.g. those with limited autonomy or those in subordinate positions) are included, provide justification. Children, pregnant women, fetuses, neonates, and prisoners are considered vulnerable populations under federal regulation. The elderly, students, employees, and persons with decisional incapacity are also generally considered vulnerable subjects and in need of greater protection.</w:t>
      </w:r>
    </w:p>
    <w:p w14:paraId="5FFC1129" w14:textId="77777777" w:rsidR="00AA44A8" w:rsidRPr="00210A30" w:rsidRDefault="00AA44A8" w:rsidP="00AA44A8"/>
    <w:p w14:paraId="651A35AB" w14:textId="1471C8BE" w:rsidR="00CA5D49" w:rsidRDefault="00AA44A8" w:rsidP="00AA44A8">
      <w:pPr>
        <w:pStyle w:val="CROMSInstructionalTextBullets"/>
        <w:numPr>
          <w:ilvl w:val="0"/>
          <w:numId w:val="0"/>
        </w:numPr>
        <w:spacing w:before="0" w:after="60"/>
        <w:rPr>
          <w:color w:val="0000FF"/>
          <w:sz w:val="20"/>
        </w:rPr>
      </w:pPr>
      <w:r w:rsidRPr="003847F3">
        <w:rPr>
          <w:color w:val="0000FF"/>
          <w:sz w:val="20"/>
        </w:rPr>
        <w:t xml:space="preserve">If the study intends to enroll children, pregnant women, prisoners, or other vulnerable populations, refer to applicable section of 45 CFR Part 46 Subpart B – Additional Protections for Pregnant Women, Human Fetuses and Neonates Involved in Research (45 CFR Part 46.201-46.207); Subpart C – Additional Protections Pertaining to Biomedical and Behavioral Research Involving Prisoners as Subjects (45 CFR Part 46.301-46.306); Subpart D – Additional Protections for Children Involved as Subjects in Research (45 CFR Part 46.401-46.409).  </w:t>
      </w:r>
    </w:p>
    <w:p w14:paraId="750F92F1" w14:textId="77777777" w:rsidR="00CA5D49" w:rsidRDefault="00CA5D49" w:rsidP="00AA44A8">
      <w:pPr>
        <w:pStyle w:val="CROMSInstructionalTextBullets"/>
        <w:numPr>
          <w:ilvl w:val="0"/>
          <w:numId w:val="0"/>
        </w:numPr>
        <w:spacing w:before="0" w:after="60"/>
        <w:rPr>
          <w:color w:val="0000FF"/>
          <w:sz w:val="20"/>
        </w:rPr>
      </w:pPr>
    </w:p>
    <w:p w14:paraId="477C3603" w14:textId="4FC1D6E9" w:rsidR="00132C16" w:rsidRPr="005724E8" w:rsidRDefault="00CA715D" w:rsidP="00AA44A8">
      <w:pPr>
        <w:pStyle w:val="CROMSInstructionalTextBullets"/>
        <w:numPr>
          <w:ilvl w:val="0"/>
          <w:numId w:val="0"/>
        </w:numPr>
        <w:spacing w:before="0" w:after="60"/>
      </w:pPr>
      <w:r>
        <w:rPr>
          <w:color w:val="0000FF"/>
          <w:sz w:val="20"/>
        </w:rPr>
        <w:t>R</w:t>
      </w:r>
      <w:r w:rsidR="00AA44A8" w:rsidRPr="003847F3">
        <w:rPr>
          <w:color w:val="0000FF"/>
          <w:sz w:val="20"/>
        </w:rPr>
        <w:t xml:space="preserve">efer to these regulations and Office for Human Research Protections (OHRP) guidelines when choosing the study population.   Note that these regulations apply if any subjects are members of the designated population even if it is not the target population (for example, if a subject becomes a prisoner during the study).  Refer to: </w:t>
      </w:r>
      <w:hyperlink r:id="rId16" w:anchor="46" w:history="1">
        <w:r w:rsidR="00AA44A8" w:rsidRPr="003847F3">
          <w:rPr>
            <w:rStyle w:val="Hyperlink"/>
            <w:sz w:val="20"/>
          </w:rPr>
          <w:t>http://www.hhs.gov/ohrp/humansubjects/guidance/45cfr46.html#46</w:t>
        </w:r>
      </w:hyperlink>
      <w:r w:rsidR="00AA44A8" w:rsidRPr="003847F3">
        <w:rPr>
          <w:color w:val="0000FF"/>
          <w:sz w:val="20"/>
        </w:rPr>
        <w:t xml:space="preserve"> and </w:t>
      </w:r>
      <w:hyperlink r:id="rId17" w:history="1">
        <w:r w:rsidR="00AA44A8" w:rsidRPr="003847F3">
          <w:rPr>
            <w:rStyle w:val="Hyperlink"/>
            <w:sz w:val="20"/>
          </w:rPr>
          <w:t>http://www.hhs.gov/ohrp/archive/irb/irb_guidebook.htm</w:t>
        </w:r>
      </w:hyperlink>
      <w:r w:rsidR="00AA44A8" w:rsidRPr="003847F3">
        <w:rPr>
          <w:color w:val="0000FF"/>
          <w:sz w:val="20"/>
        </w:rPr>
        <w:t>.</w:t>
      </w:r>
      <w:bookmarkEnd w:id="36"/>
      <w:bookmarkEnd w:id="37"/>
      <w:bookmarkEnd w:id="38"/>
    </w:p>
    <w:p w14:paraId="1BD39DC7" w14:textId="5152A436" w:rsidR="00E570AC" w:rsidRPr="00CF63DF" w:rsidRDefault="00B24D7D" w:rsidP="00963ADA">
      <w:pPr>
        <w:pStyle w:val="Heading2"/>
        <w:jc w:val="left"/>
      </w:pPr>
      <w:bookmarkStart w:id="39" w:name="_Toc453594101"/>
      <w:bookmarkStart w:id="40" w:name="_Toc481659448"/>
      <w:r>
        <w:t>Strategies for Recruitment and Retention</w:t>
      </w:r>
      <w:bookmarkEnd w:id="39"/>
      <w:bookmarkEnd w:id="40"/>
    </w:p>
    <w:p w14:paraId="4E88AE88" w14:textId="77777777" w:rsidR="00B24D7D" w:rsidRDefault="00B24D7D" w:rsidP="00B24D7D">
      <w:pPr>
        <w:jc w:val="left"/>
      </w:pPr>
      <w:r w:rsidRPr="00D05500">
        <w:t>&lt;Insert Text&gt;</w:t>
      </w:r>
    </w:p>
    <w:p w14:paraId="6C9C7CEF" w14:textId="77777777" w:rsidR="00B24D7D" w:rsidRPr="005724E8" w:rsidRDefault="00B24D7D" w:rsidP="00B24D7D">
      <w:pPr>
        <w:jc w:val="left"/>
      </w:pPr>
    </w:p>
    <w:p w14:paraId="06FE323F" w14:textId="25C3235B" w:rsidR="00CA5D49" w:rsidRDefault="00CA5D49" w:rsidP="005724E8">
      <w:pPr>
        <w:rPr>
          <w:rFonts w:cs="Arial"/>
          <w:i/>
          <w:color w:val="0000FF"/>
        </w:rPr>
      </w:pPr>
      <w:r w:rsidRPr="00B24D7D">
        <w:rPr>
          <w:rFonts w:cs="Arial"/>
          <w:i/>
          <w:color w:val="0000FF"/>
        </w:rPr>
        <w:t>Identify strategies for participant recruitment and retention</w:t>
      </w:r>
      <w:r>
        <w:rPr>
          <w:rFonts w:cs="Arial"/>
          <w:i/>
          <w:color w:val="0000FF"/>
        </w:rPr>
        <w:t>,</w:t>
      </w:r>
      <w:r w:rsidRPr="00B24D7D">
        <w:t xml:space="preserve"> </w:t>
      </w:r>
      <w:r w:rsidRPr="00985DEA">
        <w:rPr>
          <w:rFonts w:cs="Arial"/>
          <w:i/>
          <w:color w:val="0000FF"/>
        </w:rPr>
        <w:t>e.g. from investigator or sub-investigator clinical practices, referring physicians, advertisement, etc</w:t>
      </w:r>
      <w:r w:rsidRPr="00185A1E">
        <w:rPr>
          <w:rFonts w:cs="Arial"/>
          <w:i/>
          <w:color w:val="0000FF"/>
        </w:rPr>
        <w:t xml:space="preserve">. </w:t>
      </w:r>
      <w:r>
        <w:rPr>
          <w:rFonts w:cs="Arial"/>
          <w:i/>
          <w:color w:val="0000FF"/>
        </w:rPr>
        <w:t xml:space="preserve">See the Research and Recruitment Unit’s Participant Recruitment Overview of Resources eBook for information on tools and services available to address common needs: </w:t>
      </w:r>
      <w:hyperlink r:id="rId18" w:history="1">
        <w:r w:rsidRPr="00961E9F">
          <w:rPr>
            <w:rStyle w:val="Hyperlink"/>
            <w:rFonts w:cs="Arial"/>
            <w:i/>
          </w:rPr>
          <w:t>https://central.nyumc.org/research/site/Pages/Participant-Recruitment-Resources.aspx</w:t>
        </w:r>
      </w:hyperlink>
      <w:r>
        <w:rPr>
          <w:rFonts w:cs="Arial"/>
          <w:i/>
          <w:color w:val="0000FF"/>
        </w:rPr>
        <w:t xml:space="preserve">.  </w:t>
      </w:r>
    </w:p>
    <w:p w14:paraId="60DA4EBC" w14:textId="77777777" w:rsidR="00CA5D49" w:rsidRDefault="00CA5D49" w:rsidP="00CA5D49">
      <w:pPr>
        <w:rPr>
          <w:rFonts w:cs="Arial"/>
          <w:i/>
          <w:color w:val="0000FF"/>
        </w:rPr>
      </w:pPr>
    </w:p>
    <w:p w14:paraId="320B76D0" w14:textId="77777777" w:rsidR="00CA5D49" w:rsidRPr="005724E8" w:rsidRDefault="00CA5D49" w:rsidP="005724E8">
      <w:pPr>
        <w:rPr>
          <w:i/>
          <w:color w:val="0000FF"/>
        </w:rPr>
      </w:pPr>
      <w:r w:rsidRPr="00185A1E">
        <w:rPr>
          <w:rFonts w:cs="Arial"/>
          <w:i/>
          <w:color w:val="0000FF"/>
        </w:rPr>
        <w:t>Include details as to whether or not the recruitment plan proposes to use any NYULMC media services (communications, marketing, etc.) social media (e.g.: Facebook, Twitter, blogging, etc.)  Note:</w:t>
      </w:r>
      <w:r w:rsidRPr="00985DEA">
        <w:rPr>
          <w:rFonts w:cs="Arial"/>
          <w:i/>
          <w:color w:val="0000FF"/>
        </w:rPr>
        <w:t xml:space="preserve"> All recruitment materials which will be seen by potential participants need to be approved by the IRB.</w:t>
      </w:r>
      <w:r w:rsidRPr="005724E8">
        <w:rPr>
          <w:i/>
          <w:color w:val="0000FF"/>
        </w:rPr>
        <w:t xml:space="preserve"> Include numbers of women and minorities expected to be recruited, or provide justification if women and/or minorities will not be recruited.</w:t>
      </w:r>
    </w:p>
    <w:p w14:paraId="7CD9CE58" w14:textId="77777777" w:rsidR="00CA5D49" w:rsidRPr="00B24D7D" w:rsidRDefault="00CA5D49" w:rsidP="00CA5D49">
      <w:pPr>
        <w:pStyle w:val="Default"/>
        <w:rPr>
          <w:rFonts w:ascii="Arial" w:hAnsi="Arial" w:cs="Arial"/>
          <w:i/>
          <w:color w:val="0000FF"/>
          <w:sz w:val="20"/>
          <w:szCs w:val="20"/>
        </w:rPr>
      </w:pPr>
    </w:p>
    <w:p w14:paraId="4ACDFC6E" w14:textId="2C87AA35" w:rsidR="00CA5D49" w:rsidRPr="00507233" w:rsidRDefault="00CA5D49" w:rsidP="005724E8">
      <w:pPr>
        <w:jc w:val="left"/>
        <w:rPr>
          <w:i/>
          <w:color w:val="0000FF"/>
        </w:rPr>
      </w:pPr>
      <w:r w:rsidRPr="00507233">
        <w:rPr>
          <w:i/>
          <w:color w:val="0000FF"/>
        </w:rPr>
        <w:t xml:space="preserve">Describe </w:t>
      </w:r>
      <w:r>
        <w:rPr>
          <w:i/>
          <w:color w:val="0000FF"/>
        </w:rPr>
        <w:t xml:space="preserve">how participants will be </w:t>
      </w:r>
      <w:r w:rsidRPr="00507233">
        <w:rPr>
          <w:i/>
          <w:color w:val="0000FF"/>
        </w:rPr>
        <w:t>identifi</w:t>
      </w:r>
      <w:r>
        <w:rPr>
          <w:i/>
          <w:color w:val="0000FF"/>
        </w:rPr>
        <w:t xml:space="preserve">ed and recruited for the study. </w:t>
      </w:r>
      <w:r w:rsidRPr="00507233">
        <w:rPr>
          <w:i/>
          <w:color w:val="0000FF"/>
        </w:rPr>
        <w:t xml:space="preserve">The identification of </w:t>
      </w:r>
      <w:r>
        <w:rPr>
          <w:i/>
          <w:color w:val="0000FF"/>
        </w:rPr>
        <w:t>participant</w:t>
      </w:r>
      <w:r w:rsidRPr="00507233">
        <w:rPr>
          <w:i/>
          <w:color w:val="0000FF"/>
        </w:rPr>
        <w:t xml:space="preserve">s must protect </w:t>
      </w:r>
      <w:r>
        <w:rPr>
          <w:i/>
          <w:color w:val="0000FF"/>
        </w:rPr>
        <w:t>participants</w:t>
      </w:r>
      <w:r w:rsidRPr="00507233">
        <w:rPr>
          <w:i/>
          <w:color w:val="0000FF"/>
        </w:rPr>
        <w:t>’ privacy. Privacy refers to persons and their interest in controlling the access of others to themselves. Include the following: </w:t>
      </w:r>
    </w:p>
    <w:p w14:paraId="5B59E88B" w14:textId="77777777" w:rsidR="00CA5D49" w:rsidRPr="00507233" w:rsidRDefault="00CA5D49" w:rsidP="005724E8">
      <w:pPr>
        <w:jc w:val="left"/>
        <w:rPr>
          <w:i/>
          <w:color w:val="0000FF"/>
        </w:rPr>
      </w:pPr>
    </w:p>
    <w:p w14:paraId="233AFB82" w14:textId="1B7EB34D" w:rsidR="00CA5D49" w:rsidRPr="005724E8" w:rsidRDefault="00CA5D49" w:rsidP="005724E8">
      <w:pPr>
        <w:pStyle w:val="ListParagraph"/>
        <w:numPr>
          <w:ilvl w:val="0"/>
          <w:numId w:val="14"/>
        </w:numPr>
        <w:jc w:val="left"/>
        <w:rPr>
          <w:i/>
          <w:color w:val="0000FF"/>
        </w:rPr>
      </w:pPr>
      <w:r w:rsidRPr="005724E8">
        <w:rPr>
          <w:i/>
          <w:color w:val="0000FF"/>
        </w:rPr>
        <w:t>The time and place where informed consent will take place. </w:t>
      </w:r>
    </w:p>
    <w:p w14:paraId="28CF69FE" w14:textId="4B06DE4B" w:rsidR="00CA5D49" w:rsidRPr="005724E8" w:rsidRDefault="00CA5D49" w:rsidP="005724E8">
      <w:pPr>
        <w:pStyle w:val="ListParagraph"/>
        <w:numPr>
          <w:ilvl w:val="0"/>
          <w:numId w:val="14"/>
        </w:numPr>
        <w:jc w:val="left"/>
        <w:rPr>
          <w:i/>
          <w:color w:val="0000FF"/>
        </w:rPr>
      </w:pPr>
      <w:r w:rsidRPr="005724E8">
        <w:rPr>
          <w:i/>
          <w:color w:val="0000FF"/>
        </w:rPr>
        <w:t>The nature of the information subjects will be asked to give about themselves.</w:t>
      </w:r>
    </w:p>
    <w:p w14:paraId="3821FEDB" w14:textId="72337020" w:rsidR="00CA5D49" w:rsidRPr="005724E8" w:rsidRDefault="00CA5D49" w:rsidP="005724E8">
      <w:pPr>
        <w:pStyle w:val="ListParagraph"/>
        <w:numPr>
          <w:ilvl w:val="0"/>
          <w:numId w:val="14"/>
        </w:numPr>
        <w:jc w:val="left"/>
        <w:rPr>
          <w:i/>
          <w:color w:val="0000FF"/>
        </w:rPr>
      </w:pPr>
      <w:r w:rsidRPr="005724E8">
        <w:rPr>
          <w:i/>
          <w:color w:val="0000FF"/>
        </w:rPr>
        <w:t>Who receives and can use the information.</w:t>
      </w:r>
    </w:p>
    <w:p w14:paraId="0B3AD946" w14:textId="77777777" w:rsidR="00CA5D49" w:rsidRDefault="00CA5D49" w:rsidP="005724E8">
      <w:pPr>
        <w:jc w:val="left"/>
        <w:rPr>
          <w:i/>
          <w:color w:val="0000FF"/>
        </w:rPr>
      </w:pPr>
    </w:p>
    <w:p w14:paraId="6BAE115E" w14:textId="77777777" w:rsidR="00CA5D49" w:rsidRDefault="00CA5D49" w:rsidP="005724E8">
      <w:pPr>
        <w:jc w:val="left"/>
        <w:rPr>
          <w:i/>
          <w:color w:val="0000FF"/>
        </w:rPr>
      </w:pPr>
      <w:r w:rsidRPr="00507233">
        <w:rPr>
          <w:i/>
          <w:color w:val="0000FF"/>
        </w:rPr>
        <w:t>For example, persons might not want to be seen entering a place that might stigmatize them, such as a pregnancy-counseling center that is clearly identified as such by signs on the front of the building.</w:t>
      </w:r>
    </w:p>
    <w:p w14:paraId="0FDD332B" w14:textId="77777777" w:rsidR="00CA5D49" w:rsidRPr="001D0155" w:rsidRDefault="00CA5D49" w:rsidP="005724E8">
      <w:pPr>
        <w:jc w:val="left"/>
        <w:rPr>
          <w:rFonts w:cs="Arial"/>
          <w:i/>
          <w:color w:val="0000FF"/>
        </w:rPr>
      </w:pPr>
    </w:p>
    <w:p w14:paraId="1C076807" w14:textId="74DBA830" w:rsidR="00CA5D49" w:rsidRDefault="00CA5D49" w:rsidP="005724E8">
      <w:pPr>
        <w:jc w:val="left"/>
        <w:rPr>
          <w:i/>
          <w:color w:val="0000FF"/>
        </w:rPr>
      </w:pPr>
      <w:r w:rsidRPr="00B24D7D">
        <w:rPr>
          <w:rFonts w:cs="Arial"/>
          <w:i/>
          <w:iCs/>
          <w:color w:val="0000FF"/>
        </w:rPr>
        <w:t xml:space="preserve">If the study requires long-term participant participation, describe procedures that will be used to enhance participant retention (e.g., multiple methods for contacting participants, visit reminders, incentives for visit attendance). </w:t>
      </w:r>
    </w:p>
    <w:p w14:paraId="632E9A73" w14:textId="77777777" w:rsidR="00CA5D49" w:rsidRPr="005724E8" w:rsidRDefault="00CA5D49" w:rsidP="005724E8">
      <w:pPr>
        <w:jc w:val="left"/>
        <w:rPr>
          <w:i/>
          <w:color w:val="0000FF"/>
        </w:rPr>
      </w:pPr>
    </w:p>
    <w:p w14:paraId="0DE819AD" w14:textId="77777777" w:rsidR="00CA5D49" w:rsidRPr="00B24D7D" w:rsidRDefault="00CA5D49" w:rsidP="00CA5D49">
      <w:pPr>
        <w:pStyle w:val="CM52"/>
        <w:spacing w:after="100" w:afterAutospacing="1"/>
        <w:rPr>
          <w:rFonts w:ascii="Arial" w:hAnsi="Arial" w:cs="Arial"/>
          <w:color w:val="0000FF"/>
          <w:sz w:val="20"/>
          <w:szCs w:val="20"/>
        </w:rPr>
      </w:pPr>
      <w:r w:rsidRPr="005724E8">
        <w:rPr>
          <w:rFonts w:ascii="Arial" w:hAnsi="Arial"/>
          <w:i/>
          <w:color w:val="0000FF"/>
          <w:sz w:val="20"/>
        </w:rPr>
        <w:lastRenderedPageBreak/>
        <w:t xml:space="preserve">In </w:t>
      </w:r>
      <w:r w:rsidRPr="00B24D7D">
        <w:rPr>
          <w:rFonts w:ascii="Arial" w:hAnsi="Arial" w:cs="Arial"/>
          <w:i/>
          <w:iCs/>
          <w:color w:val="0000FF"/>
          <w:sz w:val="20"/>
          <w:szCs w:val="20"/>
        </w:rPr>
        <w:t xml:space="preserve">addition, consider inclusion of the following information: </w:t>
      </w:r>
    </w:p>
    <w:p w14:paraId="1C2DCAE8" w14:textId="77777777" w:rsidR="00CA5D49" w:rsidRPr="00B24D7D" w:rsidRDefault="00CA5D49" w:rsidP="00CA5D49">
      <w:pPr>
        <w:pStyle w:val="Default"/>
        <w:numPr>
          <w:ilvl w:val="0"/>
          <w:numId w:val="16"/>
        </w:numPr>
        <w:spacing w:after="100" w:afterAutospacing="1"/>
        <w:rPr>
          <w:rFonts w:ascii="Arial" w:hAnsi="Arial" w:cs="Arial"/>
          <w:color w:val="0000FF"/>
          <w:sz w:val="20"/>
          <w:szCs w:val="20"/>
        </w:rPr>
      </w:pPr>
      <w:r w:rsidRPr="00B24D7D">
        <w:rPr>
          <w:rFonts w:ascii="Arial" w:hAnsi="Arial" w:cs="Arial"/>
          <w:i/>
          <w:iCs/>
          <w:color w:val="0000FF"/>
          <w:sz w:val="20"/>
          <w:szCs w:val="20"/>
        </w:rPr>
        <w:t xml:space="preserve">Target sample size; identify anticipated number to be screened in order to reach the target enrollment (should be consistent with information contained in </w:t>
      </w:r>
      <w:r w:rsidRPr="00B24D7D">
        <w:rPr>
          <w:rFonts w:ascii="Arial" w:hAnsi="Arial" w:cs="Arial"/>
          <w:b/>
          <w:bCs/>
          <w:i/>
          <w:iCs/>
          <w:color w:val="0000FF"/>
          <w:sz w:val="20"/>
          <w:szCs w:val="20"/>
        </w:rPr>
        <w:t>Section 10.5, Sample Size</w:t>
      </w:r>
      <w:r w:rsidRPr="00B24D7D">
        <w:rPr>
          <w:rFonts w:ascii="Arial" w:hAnsi="Arial" w:cs="Arial"/>
          <w:i/>
          <w:iCs/>
          <w:color w:val="0000FF"/>
          <w:sz w:val="20"/>
          <w:szCs w:val="20"/>
        </w:rPr>
        <w:t>);</w:t>
      </w:r>
    </w:p>
    <w:p w14:paraId="23CDDD95" w14:textId="77777777" w:rsidR="00CA5D49" w:rsidRPr="00B24D7D" w:rsidRDefault="00CA5D49" w:rsidP="00CA5D49">
      <w:pPr>
        <w:pStyle w:val="Default"/>
        <w:numPr>
          <w:ilvl w:val="0"/>
          <w:numId w:val="16"/>
        </w:numPr>
        <w:spacing w:after="100" w:afterAutospacing="1"/>
        <w:rPr>
          <w:rFonts w:ascii="Arial" w:hAnsi="Arial" w:cs="Arial"/>
          <w:color w:val="0000FF"/>
          <w:sz w:val="20"/>
          <w:szCs w:val="20"/>
        </w:rPr>
      </w:pPr>
      <w:r w:rsidRPr="00B24D7D">
        <w:rPr>
          <w:rFonts w:ascii="Arial" w:hAnsi="Arial" w:cs="Arial"/>
          <w:i/>
          <w:iCs/>
          <w:color w:val="0000FF"/>
          <w:sz w:val="20"/>
          <w:szCs w:val="20"/>
        </w:rPr>
        <w:t>Anticipated accrual rate;</w:t>
      </w:r>
    </w:p>
    <w:p w14:paraId="2BBA528E" w14:textId="77777777" w:rsidR="00CA5D49" w:rsidRPr="00B24D7D" w:rsidRDefault="00CA5D49" w:rsidP="00CA5D49">
      <w:pPr>
        <w:pStyle w:val="Default"/>
        <w:numPr>
          <w:ilvl w:val="0"/>
          <w:numId w:val="16"/>
        </w:numPr>
        <w:spacing w:after="100" w:afterAutospacing="1"/>
        <w:rPr>
          <w:rFonts w:ascii="Arial" w:hAnsi="Arial" w:cs="Arial"/>
          <w:color w:val="0000FF"/>
          <w:sz w:val="20"/>
          <w:szCs w:val="20"/>
        </w:rPr>
      </w:pPr>
      <w:r w:rsidRPr="00B24D7D">
        <w:rPr>
          <w:rFonts w:ascii="Arial" w:hAnsi="Arial" w:cs="Arial"/>
          <w:i/>
          <w:iCs/>
          <w:color w:val="0000FF"/>
          <w:sz w:val="20"/>
          <w:szCs w:val="20"/>
        </w:rPr>
        <w:t>Source of participants (e.g., inpatient hospital setting, outpatient clinics, student health service, or general public);</w:t>
      </w:r>
    </w:p>
    <w:p w14:paraId="25FDD89F" w14:textId="77777777" w:rsidR="00CA5D49" w:rsidRPr="00B24D7D" w:rsidRDefault="00CA5D49" w:rsidP="00CA5D49">
      <w:pPr>
        <w:pStyle w:val="Default"/>
        <w:numPr>
          <w:ilvl w:val="0"/>
          <w:numId w:val="16"/>
        </w:numPr>
        <w:spacing w:after="100" w:afterAutospacing="1"/>
        <w:rPr>
          <w:rFonts w:ascii="Arial" w:hAnsi="Arial" w:cs="Arial"/>
          <w:color w:val="0000FF"/>
          <w:sz w:val="20"/>
          <w:szCs w:val="20"/>
        </w:rPr>
      </w:pPr>
      <w:r w:rsidRPr="00B24D7D">
        <w:rPr>
          <w:rFonts w:ascii="Arial" w:hAnsi="Arial" w:cs="Arial"/>
          <w:i/>
          <w:iCs/>
          <w:color w:val="0000FF"/>
          <w:sz w:val="20"/>
          <w:szCs w:val="20"/>
        </w:rPr>
        <w:t>Recruitment venues;</w:t>
      </w:r>
    </w:p>
    <w:p w14:paraId="166C06BC" w14:textId="77777777" w:rsidR="00CA5D49" w:rsidRPr="00B24D7D" w:rsidRDefault="00CA5D49" w:rsidP="00CA5D49">
      <w:pPr>
        <w:pStyle w:val="Default"/>
        <w:numPr>
          <w:ilvl w:val="0"/>
          <w:numId w:val="16"/>
        </w:numPr>
        <w:spacing w:after="100" w:afterAutospacing="1"/>
        <w:rPr>
          <w:rFonts w:ascii="Arial" w:hAnsi="Arial" w:cs="Arial"/>
          <w:color w:val="0000FF"/>
          <w:sz w:val="20"/>
          <w:szCs w:val="20"/>
        </w:rPr>
      </w:pPr>
      <w:r w:rsidRPr="00B24D7D">
        <w:rPr>
          <w:rFonts w:ascii="Arial" w:hAnsi="Arial" w:cs="Arial"/>
          <w:i/>
          <w:iCs/>
          <w:color w:val="0000FF"/>
          <w:sz w:val="20"/>
          <w:szCs w:val="20"/>
        </w:rPr>
        <w:t>How potential participants will be identified and approached; and</w:t>
      </w:r>
    </w:p>
    <w:p w14:paraId="20900A45" w14:textId="097CA679" w:rsidR="00132C16" w:rsidRPr="00CA5D49" w:rsidRDefault="00CA5D49" w:rsidP="00173086">
      <w:pPr>
        <w:pStyle w:val="Default"/>
        <w:numPr>
          <w:ilvl w:val="0"/>
          <w:numId w:val="16"/>
        </w:numPr>
        <w:spacing w:after="100" w:afterAutospacing="1"/>
        <w:rPr>
          <w:rFonts w:ascii="Arial" w:hAnsi="Arial" w:cs="Arial"/>
          <w:color w:val="0000FF"/>
          <w:sz w:val="20"/>
          <w:szCs w:val="20"/>
        </w:rPr>
      </w:pPr>
      <w:r w:rsidRPr="00CA5D49">
        <w:rPr>
          <w:rFonts w:ascii="Arial" w:hAnsi="Arial" w:cs="Arial"/>
          <w:i/>
          <w:iCs/>
          <w:color w:val="0000FF"/>
          <w:sz w:val="20"/>
          <w:szCs w:val="20"/>
        </w:rPr>
        <w:t>Types of advertisements planned (e.g. national newspaper, local flyers; specific names are not needed), and a statement that any advertisements must be approved by the IRB/EC for the site.</w:t>
      </w:r>
    </w:p>
    <w:p w14:paraId="3773D2AE" w14:textId="77777777" w:rsidR="00CA5D49" w:rsidRDefault="00CA5D49" w:rsidP="00CA5D49">
      <w:pPr>
        <w:pStyle w:val="Heading3"/>
        <w:tabs>
          <w:tab w:val="clear" w:pos="720"/>
          <w:tab w:val="num" w:pos="0"/>
        </w:tabs>
        <w:ind w:left="0" w:firstLine="0"/>
      </w:pPr>
      <w:bookmarkStart w:id="41" w:name="_Toc481659449"/>
      <w:bookmarkStart w:id="42" w:name="_Toc398731391"/>
      <w:bookmarkStart w:id="43" w:name="_Toc398733116"/>
      <w:bookmarkStart w:id="44" w:name="_Toc481138600"/>
      <w:r>
        <w:t xml:space="preserve">Use of </w:t>
      </w:r>
      <w:r w:rsidRPr="0042546E">
        <w:t xml:space="preserve">DataCore/Epic </w:t>
      </w:r>
      <w:r>
        <w:t>I</w:t>
      </w:r>
      <w:r w:rsidRPr="0042546E">
        <w:t xml:space="preserve">nformation for </w:t>
      </w:r>
      <w:r>
        <w:t>R</w:t>
      </w:r>
      <w:r w:rsidRPr="0042546E">
        <w:t xml:space="preserve">ecruitment </w:t>
      </w:r>
      <w:r>
        <w:t>P</w:t>
      </w:r>
      <w:r w:rsidRPr="0042546E">
        <w:t>urposes</w:t>
      </w:r>
      <w:bookmarkEnd w:id="41"/>
    </w:p>
    <w:p w14:paraId="716622BE" w14:textId="77777777" w:rsidR="00CA5D49" w:rsidRDefault="00CA5D49" w:rsidP="00CA5D49">
      <w:pPr>
        <w:rPr>
          <w:rFonts w:cs="Arial"/>
          <w:i/>
          <w:color w:val="0000FF"/>
        </w:rPr>
      </w:pPr>
      <w:r w:rsidRPr="00985DEA">
        <w:rPr>
          <w:rFonts w:cs="Arial"/>
          <w:i/>
          <w:color w:val="0000FF"/>
        </w:rPr>
        <w:t xml:space="preserve">This </w:t>
      </w:r>
      <w:r>
        <w:rPr>
          <w:rFonts w:cs="Arial"/>
          <w:i/>
          <w:color w:val="0000FF"/>
        </w:rPr>
        <w:t xml:space="preserve">section, including the following information, is required if this </w:t>
      </w:r>
      <w:r w:rsidRPr="0042546E">
        <w:rPr>
          <w:rFonts w:cs="Arial"/>
          <w:i/>
          <w:color w:val="0000FF"/>
        </w:rPr>
        <w:t xml:space="preserve">study includes utilization of DataCore/Epic information for recruitment purposes. </w:t>
      </w:r>
    </w:p>
    <w:p w14:paraId="764FC270" w14:textId="77777777" w:rsidR="00CA5D49" w:rsidRPr="0042546E" w:rsidRDefault="00CA5D49" w:rsidP="00CA5D49">
      <w:pPr>
        <w:pStyle w:val="ListParagraph"/>
        <w:numPr>
          <w:ilvl w:val="0"/>
          <w:numId w:val="60"/>
        </w:numPr>
        <w:rPr>
          <w:rFonts w:cs="Arial"/>
          <w:i/>
          <w:color w:val="0000FF"/>
        </w:rPr>
      </w:pPr>
      <w:r w:rsidRPr="0042546E">
        <w:rPr>
          <w:rFonts w:cs="Arial"/>
          <w:i/>
          <w:color w:val="0000FF"/>
        </w:rPr>
        <w:t>How the data will be gathered from EPIC (e.g. DataCore will request a report)</w:t>
      </w:r>
    </w:p>
    <w:p w14:paraId="6CE346C9" w14:textId="77777777" w:rsidR="00CA5D49" w:rsidRPr="0042546E" w:rsidRDefault="00CA5D49" w:rsidP="00CA5D49">
      <w:pPr>
        <w:pStyle w:val="ListParagraph"/>
        <w:numPr>
          <w:ilvl w:val="0"/>
          <w:numId w:val="60"/>
        </w:numPr>
        <w:rPr>
          <w:rFonts w:cs="Arial"/>
          <w:i/>
          <w:color w:val="0000FF"/>
        </w:rPr>
      </w:pPr>
      <w:r w:rsidRPr="0042546E">
        <w:rPr>
          <w:rFonts w:cs="Arial"/>
          <w:i/>
          <w:color w:val="0000FF"/>
        </w:rPr>
        <w:t>How the data will be used (be specific regarding the purpose e.g. subject identification, informing subjects, initial discussion of subject eligibility, etc.]</w:t>
      </w:r>
    </w:p>
    <w:p w14:paraId="661F6FD9" w14:textId="77777777" w:rsidR="00CA5D49" w:rsidRPr="0042546E" w:rsidRDefault="00CA5D49" w:rsidP="00CA5D49">
      <w:pPr>
        <w:pStyle w:val="ListParagraph"/>
        <w:numPr>
          <w:ilvl w:val="0"/>
          <w:numId w:val="60"/>
        </w:numPr>
        <w:rPr>
          <w:rFonts w:cs="Arial"/>
          <w:i/>
          <w:color w:val="0000FF"/>
        </w:rPr>
      </w:pPr>
      <w:r w:rsidRPr="0042546E">
        <w:rPr>
          <w:rFonts w:cs="Arial"/>
          <w:i/>
          <w:color w:val="0000FF"/>
        </w:rPr>
        <w:t xml:space="preserve">List of the study team members ( by role not name) who will have access to the EPIC search results </w:t>
      </w:r>
    </w:p>
    <w:p w14:paraId="5F12C826" w14:textId="77777777" w:rsidR="00CA5D49" w:rsidRPr="0042546E" w:rsidRDefault="00CA5D49" w:rsidP="00CA5D49">
      <w:pPr>
        <w:pStyle w:val="ListParagraph"/>
        <w:numPr>
          <w:ilvl w:val="0"/>
          <w:numId w:val="60"/>
        </w:numPr>
        <w:rPr>
          <w:rFonts w:cs="Arial"/>
          <w:i/>
          <w:color w:val="0000FF"/>
        </w:rPr>
      </w:pPr>
      <w:r w:rsidRPr="0042546E">
        <w:rPr>
          <w:rFonts w:cs="Arial"/>
          <w:i/>
          <w:color w:val="0000FF"/>
        </w:rPr>
        <w:t>All data points and PHI that will be used for the search</w:t>
      </w:r>
    </w:p>
    <w:p w14:paraId="6E953E5B" w14:textId="77777777" w:rsidR="00CA5D49" w:rsidRPr="0042546E" w:rsidRDefault="00CA5D49" w:rsidP="00CA5D49">
      <w:pPr>
        <w:pStyle w:val="ListParagraph"/>
        <w:numPr>
          <w:ilvl w:val="0"/>
          <w:numId w:val="60"/>
        </w:numPr>
        <w:rPr>
          <w:rFonts w:cs="Arial"/>
          <w:i/>
          <w:color w:val="0000FF"/>
        </w:rPr>
      </w:pPr>
      <w:r w:rsidRPr="0042546E">
        <w:rPr>
          <w:rFonts w:cs="Arial"/>
          <w:i/>
          <w:color w:val="0000FF"/>
        </w:rPr>
        <w:t>When the data will be discarded after use and how the data will discarded</w:t>
      </w:r>
    </w:p>
    <w:p w14:paraId="6E86201E" w14:textId="77777777" w:rsidR="00CA5D49" w:rsidRPr="0042546E" w:rsidRDefault="00CA5D49" w:rsidP="00CA5D49">
      <w:pPr>
        <w:pStyle w:val="ListParagraph"/>
        <w:numPr>
          <w:ilvl w:val="0"/>
          <w:numId w:val="60"/>
        </w:numPr>
        <w:rPr>
          <w:rFonts w:cs="Arial"/>
          <w:i/>
          <w:color w:val="0000FF"/>
        </w:rPr>
      </w:pPr>
      <w:r w:rsidRPr="0042546E">
        <w:rPr>
          <w:rFonts w:cs="Arial"/>
          <w:i/>
          <w:color w:val="0000FF"/>
        </w:rPr>
        <w:t>Parameters (how many times the study team will search EPIC over the course of the study and/or how often queries regarding eligible subjects will run during the course of the study)</w:t>
      </w:r>
    </w:p>
    <w:p w14:paraId="2A8B10DE" w14:textId="77777777" w:rsidR="00CA5D49" w:rsidRPr="0042546E" w:rsidRDefault="00CA5D49" w:rsidP="00CA5D49">
      <w:pPr>
        <w:pStyle w:val="ListParagraph"/>
        <w:numPr>
          <w:ilvl w:val="0"/>
          <w:numId w:val="60"/>
        </w:numPr>
        <w:rPr>
          <w:rFonts w:cs="Arial"/>
          <w:i/>
          <w:color w:val="0000FF"/>
        </w:rPr>
      </w:pPr>
      <w:r w:rsidRPr="0042546E">
        <w:rPr>
          <w:rFonts w:cs="Arial"/>
          <w:i/>
          <w:color w:val="0000FF"/>
        </w:rPr>
        <w:t xml:space="preserve">The method used to notify the treating physician (if any, and if no explain why) </w:t>
      </w:r>
    </w:p>
    <w:p w14:paraId="3412D2C4" w14:textId="77777777" w:rsidR="00CA5D49" w:rsidRPr="0042546E" w:rsidRDefault="00CA5D49" w:rsidP="00CA5D49">
      <w:pPr>
        <w:pStyle w:val="ListParagraph"/>
        <w:numPr>
          <w:ilvl w:val="0"/>
          <w:numId w:val="60"/>
        </w:numPr>
        <w:rPr>
          <w:rFonts w:cs="Arial"/>
          <w:i/>
          <w:color w:val="0000FF"/>
        </w:rPr>
      </w:pPr>
      <w:r w:rsidRPr="0042546E">
        <w:rPr>
          <w:rFonts w:cs="Arial"/>
          <w:i/>
          <w:color w:val="0000FF"/>
        </w:rPr>
        <w:t>A description of how the patients will be contacted (email, phone, text, mailed letters etc</w:t>
      </w:r>
      <w:r>
        <w:rPr>
          <w:rFonts w:cs="Arial"/>
          <w:i/>
          <w:color w:val="0000FF"/>
        </w:rPr>
        <w:t>.</w:t>
      </w:r>
      <w:r w:rsidRPr="0042546E">
        <w:rPr>
          <w:rFonts w:cs="Arial"/>
          <w:i/>
          <w:color w:val="0000FF"/>
        </w:rPr>
        <w:t xml:space="preserve">) </w:t>
      </w:r>
    </w:p>
    <w:p w14:paraId="512C72EF" w14:textId="77777777" w:rsidR="00CA5D49" w:rsidRDefault="00CA5D49" w:rsidP="00CA5D49">
      <w:pPr>
        <w:rPr>
          <w:rFonts w:cs="Arial"/>
          <w:i/>
          <w:color w:val="0000FF"/>
        </w:rPr>
      </w:pPr>
    </w:p>
    <w:p w14:paraId="31420A79" w14:textId="77777777" w:rsidR="00CA5D49" w:rsidRDefault="00CA5D49" w:rsidP="00CA5D49">
      <w:pPr>
        <w:rPr>
          <w:rFonts w:cs="Arial"/>
          <w:i/>
          <w:color w:val="0000FF"/>
        </w:rPr>
      </w:pPr>
      <w:r w:rsidRPr="0042546E">
        <w:rPr>
          <w:rFonts w:cs="Arial"/>
          <w:i/>
          <w:color w:val="0000FF"/>
        </w:rPr>
        <w:t>Note</w:t>
      </w:r>
      <w:r>
        <w:rPr>
          <w:rFonts w:cs="Arial"/>
          <w:i/>
          <w:color w:val="0000FF"/>
        </w:rPr>
        <w:t>s</w:t>
      </w:r>
      <w:r w:rsidRPr="0042546E">
        <w:rPr>
          <w:rFonts w:cs="Arial"/>
          <w:i/>
          <w:color w:val="0000FF"/>
        </w:rPr>
        <w:t xml:space="preserve">: </w:t>
      </w:r>
    </w:p>
    <w:p w14:paraId="4D98A104" w14:textId="77777777" w:rsidR="00CA5D49" w:rsidRDefault="00CA5D49" w:rsidP="00CA5D49">
      <w:pPr>
        <w:pStyle w:val="ListParagraph"/>
        <w:numPr>
          <w:ilvl w:val="0"/>
          <w:numId w:val="62"/>
        </w:numPr>
        <w:rPr>
          <w:rFonts w:cs="Arial"/>
          <w:i/>
          <w:color w:val="0000FF"/>
        </w:rPr>
      </w:pPr>
      <w:r w:rsidRPr="0042546E">
        <w:rPr>
          <w:rFonts w:cs="Arial"/>
          <w:i/>
          <w:color w:val="0000FF"/>
        </w:rPr>
        <w:t xml:space="preserve">When sending recruitment information by email, SendSafe Secure email MUST be used to contact patients. NYU Langone does not permit sending any patient health information via unencrypted email.        </w:t>
      </w:r>
    </w:p>
    <w:p w14:paraId="73660738" w14:textId="77777777" w:rsidR="00CA5D49" w:rsidRPr="0042546E" w:rsidRDefault="00CA5D49" w:rsidP="00CA5D49">
      <w:pPr>
        <w:pStyle w:val="ListParagraph"/>
        <w:numPr>
          <w:ilvl w:val="0"/>
          <w:numId w:val="62"/>
        </w:numPr>
        <w:rPr>
          <w:rFonts w:cs="Arial"/>
          <w:i/>
          <w:color w:val="0000FF"/>
        </w:rPr>
      </w:pPr>
      <w:r w:rsidRPr="0042546E">
        <w:rPr>
          <w:rFonts w:cs="Arial"/>
          <w:i/>
          <w:color w:val="0000FF"/>
        </w:rPr>
        <w:t>Note: Ensure that all recruitment tools i.e., direct mailing letter, direct calling phone script, MyChart message language, etc. are uploaded in the recruitment section.</w:t>
      </w:r>
    </w:p>
    <w:p w14:paraId="2C2FD759" w14:textId="77777777" w:rsidR="00CA5D49" w:rsidRDefault="00CA5D49" w:rsidP="005724E8">
      <w:pPr>
        <w:rPr>
          <w:rFonts w:cs="Arial"/>
          <w:i/>
          <w:color w:val="0000FF"/>
        </w:rPr>
      </w:pPr>
    </w:p>
    <w:p w14:paraId="4265294E" w14:textId="409B4740" w:rsidR="00CA5D49" w:rsidRPr="0042546E" w:rsidRDefault="00CA5D49" w:rsidP="00CA5D49">
      <w:pPr>
        <w:rPr>
          <w:rFonts w:cs="Arial"/>
          <w:i/>
          <w:color w:val="0000FF"/>
        </w:rPr>
      </w:pPr>
      <w:r w:rsidRPr="0042546E">
        <w:rPr>
          <w:rFonts w:cs="Arial"/>
          <w:i/>
          <w:color w:val="0000FF"/>
        </w:rPr>
        <w:t xml:space="preserve">For additional information on recruitment methods see: </w:t>
      </w:r>
    </w:p>
    <w:p w14:paraId="3DEE631D" w14:textId="77777777" w:rsidR="00CA5D49" w:rsidRPr="0042546E" w:rsidRDefault="00CA5D49" w:rsidP="00CA5D49">
      <w:pPr>
        <w:rPr>
          <w:rFonts w:cs="Arial"/>
          <w:i/>
          <w:color w:val="0000FF"/>
        </w:rPr>
      </w:pPr>
      <w:r w:rsidRPr="0042546E">
        <w:rPr>
          <w:rFonts w:cs="Arial"/>
          <w:i/>
          <w:color w:val="0000FF"/>
        </w:rPr>
        <w:t xml:space="preserve">Guidance on Recruitment of Research Subjects </w:t>
      </w:r>
    </w:p>
    <w:p w14:paraId="7D5D17D6" w14:textId="77777777" w:rsidR="00CA5D49" w:rsidRDefault="00CA5D49" w:rsidP="00CA5D49">
      <w:pPr>
        <w:rPr>
          <w:rFonts w:cs="Arial"/>
          <w:i/>
          <w:color w:val="0000FF"/>
        </w:rPr>
      </w:pPr>
      <w:r w:rsidRPr="0042546E">
        <w:rPr>
          <w:rFonts w:cs="Arial"/>
          <w:i/>
          <w:color w:val="0000FF"/>
        </w:rPr>
        <w:t>Guidance on Advertising</w:t>
      </w:r>
    </w:p>
    <w:p w14:paraId="776877CE" w14:textId="77777777" w:rsidR="00CA5D49" w:rsidRPr="005724E8" w:rsidRDefault="00CA5D49" w:rsidP="005724E8">
      <w:pPr>
        <w:rPr>
          <w:i/>
          <w:color w:val="0000FF"/>
        </w:rPr>
      </w:pPr>
    </w:p>
    <w:p w14:paraId="7DC91ED5" w14:textId="77777777" w:rsidR="00CA5D49" w:rsidRDefault="00CA5D49" w:rsidP="00CA5D49">
      <w:pPr>
        <w:jc w:val="left"/>
        <w:rPr>
          <w:rFonts w:cs="Calibri"/>
          <w:i/>
          <w:iCs/>
          <w:color w:val="0000FF"/>
        </w:rPr>
      </w:pPr>
      <w:r w:rsidRPr="005724E8">
        <w:rPr>
          <w:i/>
          <w:color w:val="0000FF"/>
        </w:rPr>
        <w:t>{Begin sample text}</w:t>
      </w:r>
    </w:p>
    <w:p w14:paraId="27B0BB1B" w14:textId="77777777" w:rsidR="00CA5D49" w:rsidRDefault="00CA5D49" w:rsidP="00CA5D49">
      <w:pPr>
        <w:jc w:val="left"/>
        <w:rPr>
          <w:rFonts w:cs="Calibri"/>
          <w:i/>
          <w:iCs/>
          <w:color w:val="0000FF"/>
        </w:rPr>
      </w:pPr>
    </w:p>
    <w:p w14:paraId="4206B9AC" w14:textId="77777777" w:rsidR="00CA5D49" w:rsidRDefault="00CA5D49" w:rsidP="00CA5D49">
      <w:pPr>
        <w:jc w:val="left"/>
      </w:pPr>
      <w:r w:rsidRPr="0042546E">
        <w:t xml:space="preserve">This study will utilize EPIC to identify subjects. </w:t>
      </w:r>
    </w:p>
    <w:p w14:paraId="170DE489" w14:textId="77777777" w:rsidR="00CA5D49" w:rsidRDefault="00CA5D49" w:rsidP="00CA5D49">
      <w:pPr>
        <w:jc w:val="left"/>
      </w:pPr>
    </w:p>
    <w:p w14:paraId="0B052893" w14:textId="77777777" w:rsidR="00CA5D49" w:rsidRDefault="00CA5D49" w:rsidP="00CA5D49">
      <w:pPr>
        <w:jc w:val="left"/>
      </w:pPr>
      <w:r>
        <w:t xml:space="preserve">Any recruitment information sent by email will utilize Send Safe email. </w:t>
      </w:r>
    </w:p>
    <w:p w14:paraId="5FF249D8" w14:textId="77777777" w:rsidR="00CA5D49" w:rsidRDefault="00CA5D49" w:rsidP="00CA5D49">
      <w:pPr>
        <w:jc w:val="left"/>
      </w:pPr>
    </w:p>
    <w:p w14:paraId="6D07D761" w14:textId="77777777" w:rsidR="00CA5D49" w:rsidRDefault="00CA5D49" w:rsidP="00CA5D49">
      <w:pPr>
        <w:jc w:val="left"/>
      </w:pPr>
      <w:r>
        <w:t xml:space="preserve">Once potential subjects have been identified, the study team will notify the treating physician (TP) that they have patients eligible to participate as follow: </w:t>
      </w:r>
      <w:r>
        <w:rPr>
          <w:rFonts w:cs="Arial"/>
          <w:i/>
          <w:color w:val="0000FF"/>
        </w:rPr>
        <w:t xml:space="preserve">{Include </w:t>
      </w:r>
      <w:r w:rsidRPr="0042546E">
        <w:rPr>
          <w:rFonts w:cs="Arial"/>
          <w:i/>
          <w:color w:val="0000FF"/>
        </w:rPr>
        <w:t>one or more of the following options to describe how patients will be contacted or include a description of your own</w:t>
      </w:r>
      <w:r>
        <w:rPr>
          <w:rFonts w:cs="Arial"/>
          <w:i/>
          <w:color w:val="0000FF"/>
        </w:rPr>
        <w:t>.}</w:t>
      </w:r>
      <w:r>
        <w:t xml:space="preserve"> </w:t>
      </w:r>
    </w:p>
    <w:p w14:paraId="60DEA45D" w14:textId="77777777" w:rsidR="00CA5D49" w:rsidRDefault="00CA5D49" w:rsidP="00CA5D49">
      <w:pPr>
        <w:pStyle w:val="ListParagraph"/>
        <w:numPr>
          <w:ilvl w:val="0"/>
          <w:numId w:val="61"/>
        </w:numPr>
        <w:jc w:val="left"/>
      </w:pPr>
      <w:r>
        <w:t xml:space="preserve">Provide TP with a list, advertisement, letters or oral script to use when contacting potential subjects </w:t>
      </w:r>
    </w:p>
    <w:p w14:paraId="585474DA" w14:textId="77777777" w:rsidR="00CA5D49" w:rsidRDefault="00CA5D49" w:rsidP="00CA5D49">
      <w:pPr>
        <w:pStyle w:val="ListParagraph"/>
        <w:numPr>
          <w:ilvl w:val="0"/>
          <w:numId w:val="61"/>
        </w:numPr>
        <w:jc w:val="left"/>
      </w:pPr>
      <w:r>
        <w:t>TP and Research PI send letter to all potential subjects (letter must have both TP and Research PI's name)</w:t>
      </w:r>
    </w:p>
    <w:p w14:paraId="3B13ACB5" w14:textId="77777777" w:rsidR="00CA5D49" w:rsidRDefault="00CA5D49" w:rsidP="00CA5D49">
      <w:pPr>
        <w:pStyle w:val="ListParagraph"/>
        <w:numPr>
          <w:ilvl w:val="0"/>
          <w:numId w:val="61"/>
        </w:numPr>
        <w:jc w:val="left"/>
      </w:pPr>
      <w:r>
        <w:t xml:space="preserve">TP agrees to permit study team to directly contact potential subjects on behalf of TP. </w:t>
      </w:r>
    </w:p>
    <w:p w14:paraId="7CD5699A" w14:textId="77777777" w:rsidR="00CA5D49" w:rsidRDefault="00CA5D49" w:rsidP="00CA5D49">
      <w:pPr>
        <w:pStyle w:val="ListParagraph"/>
        <w:numPr>
          <w:ilvl w:val="0"/>
          <w:numId w:val="61"/>
        </w:numPr>
        <w:jc w:val="left"/>
      </w:pPr>
      <w:r>
        <w:t>TP has been notified that the study team will contact potential subjects directly, by letter, phone, email, or the MyChart portal etc.</w:t>
      </w:r>
    </w:p>
    <w:p w14:paraId="22412E96" w14:textId="77777777" w:rsidR="00CA5D49" w:rsidRDefault="00CA5D49" w:rsidP="00CA5D49">
      <w:pPr>
        <w:jc w:val="left"/>
      </w:pPr>
    </w:p>
    <w:p w14:paraId="39A4EAB6" w14:textId="77777777" w:rsidR="00CA5D49" w:rsidRDefault="00CA5D49" w:rsidP="00CA5D49">
      <w:pPr>
        <w:jc w:val="left"/>
      </w:pPr>
      <w:r>
        <w:lastRenderedPageBreak/>
        <w:t xml:space="preserve">Once contact is made, approved recruitment language will be used to communicate the reason they are being contacted and subjects will be asked if they are interested in participating in this specific study. Should the potential subjects agree, the study team will provide the subjects with information regarding the next steps for participation. </w:t>
      </w:r>
    </w:p>
    <w:p w14:paraId="06CD2721" w14:textId="77777777" w:rsidR="00CA5D49" w:rsidRDefault="00CA5D49" w:rsidP="00CA5D49">
      <w:pPr>
        <w:jc w:val="left"/>
      </w:pPr>
    </w:p>
    <w:p w14:paraId="0762DCC2" w14:textId="77777777" w:rsidR="00CA5D49" w:rsidRDefault="00CA5D49" w:rsidP="00CA5D49">
      <w:pPr>
        <w:jc w:val="left"/>
      </w:pPr>
      <w:r>
        <w:t>If a subject requests information regarding opting out of further recruitment for all research, subjects will be directed to contact research-contact-optout@nyumc.org or 1-855-777-7858.</w:t>
      </w:r>
    </w:p>
    <w:p w14:paraId="76BBA1B1" w14:textId="0323B22B" w:rsidR="00CA5D49" w:rsidRPr="00BF11D4" w:rsidRDefault="00CA5D49" w:rsidP="00CA5D49">
      <w:pPr>
        <w:jc w:val="left"/>
        <w:rPr>
          <w:rFonts w:cs="Calibri"/>
          <w:i/>
          <w:iCs/>
          <w:color w:val="0000FF"/>
        </w:rPr>
      </w:pPr>
      <w:r w:rsidRPr="005724E8">
        <w:rPr>
          <w:i/>
          <w:color w:val="0000FF"/>
        </w:rPr>
        <w:t>{End sample text}</w:t>
      </w:r>
      <w:bookmarkStart w:id="45" w:name="_Toc453594102"/>
    </w:p>
    <w:p w14:paraId="1736EB61" w14:textId="77777777" w:rsidR="00CA5D49" w:rsidRPr="005F7A4D" w:rsidRDefault="00CA5D49" w:rsidP="00CA5D49">
      <w:pPr>
        <w:pStyle w:val="Heading2"/>
        <w:tabs>
          <w:tab w:val="clear" w:pos="576"/>
          <w:tab w:val="num" w:pos="5436"/>
        </w:tabs>
        <w:ind w:left="594"/>
      </w:pPr>
      <w:bookmarkStart w:id="46" w:name="_Toc481659450"/>
      <w:r w:rsidRPr="005F7A4D">
        <w:t xml:space="preserve">Duration of Study </w:t>
      </w:r>
      <w:bookmarkEnd w:id="42"/>
      <w:bookmarkEnd w:id="43"/>
      <w:r>
        <w:t>Participation</w:t>
      </w:r>
      <w:bookmarkEnd w:id="44"/>
      <w:bookmarkEnd w:id="46"/>
    </w:p>
    <w:p w14:paraId="30F0A741" w14:textId="77777777" w:rsidR="00CA5D49" w:rsidRDefault="00CA5D49" w:rsidP="00CA5D49">
      <w:pPr>
        <w:jc w:val="left"/>
      </w:pPr>
      <w:r w:rsidRPr="00D05500">
        <w:t>&lt;Insert Text&gt;</w:t>
      </w:r>
    </w:p>
    <w:p w14:paraId="1B4D393D" w14:textId="2F0D068D" w:rsidR="00CA5D49" w:rsidRPr="00985DEA" w:rsidRDefault="00CA5D49" w:rsidP="00CA5D49">
      <w:pPr>
        <w:rPr>
          <w:rFonts w:cs="Arial"/>
          <w:i/>
          <w:color w:val="0000FF"/>
        </w:rPr>
      </w:pPr>
      <w:r w:rsidRPr="00985DEA">
        <w:rPr>
          <w:rFonts w:cs="Arial"/>
          <w:i/>
          <w:color w:val="0000FF"/>
        </w:rPr>
        <w:t xml:space="preserve">This refers to the duration of </w:t>
      </w:r>
      <w:r>
        <w:rPr>
          <w:rFonts w:cs="Arial"/>
          <w:i/>
          <w:color w:val="0000FF"/>
        </w:rPr>
        <w:t>the study participants’</w:t>
      </w:r>
      <w:r w:rsidRPr="00985DEA">
        <w:rPr>
          <w:rFonts w:cs="Arial"/>
          <w:i/>
          <w:color w:val="0000FF"/>
        </w:rPr>
        <w:t xml:space="preserve"> participation and not simply the duration of the study. This should include screening</w:t>
      </w:r>
      <w:r>
        <w:rPr>
          <w:rFonts w:cs="Arial"/>
          <w:i/>
          <w:color w:val="0000FF"/>
        </w:rPr>
        <w:t>,</w:t>
      </w:r>
      <w:r w:rsidRPr="00985DEA">
        <w:rPr>
          <w:rFonts w:cs="Arial"/>
          <w:i/>
          <w:color w:val="0000FF"/>
        </w:rPr>
        <w:t xml:space="preserve"> </w:t>
      </w:r>
      <w:r w:rsidR="005724E8">
        <w:rPr>
          <w:rFonts w:cs="Arial"/>
          <w:i/>
          <w:color w:val="0000FF"/>
        </w:rPr>
        <w:t xml:space="preserve">observational </w:t>
      </w:r>
      <w:r w:rsidRPr="00985DEA">
        <w:rPr>
          <w:rFonts w:cs="Arial"/>
          <w:i/>
          <w:color w:val="0000FF"/>
        </w:rPr>
        <w:t>phase</w:t>
      </w:r>
      <w:r w:rsidR="005724E8">
        <w:rPr>
          <w:rFonts w:cs="Arial"/>
          <w:i/>
          <w:color w:val="0000FF"/>
        </w:rPr>
        <w:t>,</w:t>
      </w:r>
      <w:r w:rsidRPr="00985DEA">
        <w:rPr>
          <w:rFonts w:cs="Arial"/>
          <w:i/>
          <w:color w:val="0000FF"/>
        </w:rPr>
        <w:t xml:space="preserve"> and any follow up</w:t>
      </w:r>
      <w:r>
        <w:rPr>
          <w:rFonts w:cs="Arial"/>
          <w:i/>
          <w:color w:val="0000FF"/>
        </w:rPr>
        <w:t xml:space="preserve"> time period</w:t>
      </w:r>
      <w:r w:rsidRPr="00985DEA">
        <w:rPr>
          <w:rFonts w:cs="Arial"/>
          <w:i/>
          <w:color w:val="0000FF"/>
        </w:rPr>
        <w:t xml:space="preserve">. </w:t>
      </w:r>
    </w:p>
    <w:p w14:paraId="7C999DB7" w14:textId="77777777" w:rsidR="00CA5D49" w:rsidRPr="005F7A4D" w:rsidRDefault="00CA5D49" w:rsidP="00CA5D49">
      <w:pPr>
        <w:pStyle w:val="Heading2"/>
        <w:tabs>
          <w:tab w:val="clear" w:pos="576"/>
          <w:tab w:val="num" w:pos="5436"/>
        </w:tabs>
        <w:ind w:left="594"/>
      </w:pPr>
      <w:bookmarkStart w:id="47" w:name="_Toc398731392"/>
      <w:bookmarkStart w:id="48" w:name="_Toc398733117"/>
      <w:bookmarkStart w:id="49" w:name="_Toc481138601"/>
      <w:bookmarkStart w:id="50" w:name="_Toc481659451"/>
      <w:r w:rsidRPr="005F7A4D">
        <w:t xml:space="preserve">Total Number of </w:t>
      </w:r>
      <w:r>
        <w:t>Participants</w:t>
      </w:r>
      <w:r w:rsidRPr="005F7A4D">
        <w:t xml:space="preserve"> and Sites</w:t>
      </w:r>
      <w:bookmarkEnd w:id="47"/>
      <w:bookmarkEnd w:id="48"/>
      <w:bookmarkEnd w:id="49"/>
      <w:bookmarkEnd w:id="50"/>
      <w:r w:rsidRPr="005F7A4D">
        <w:t xml:space="preserve"> </w:t>
      </w:r>
    </w:p>
    <w:p w14:paraId="2C447D67" w14:textId="77777777" w:rsidR="00CA5D49" w:rsidRDefault="00CA5D49" w:rsidP="00CA5D49">
      <w:pPr>
        <w:jc w:val="left"/>
      </w:pPr>
      <w:r w:rsidRPr="00D05500">
        <w:t>&lt;Insert Text&gt;</w:t>
      </w:r>
    </w:p>
    <w:p w14:paraId="5A8B9EED" w14:textId="6718752F" w:rsidR="00CA5D49" w:rsidRDefault="00CA5D49" w:rsidP="00CA5D49">
      <w:pPr>
        <w:rPr>
          <w:rFonts w:cs="Arial"/>
          <w:i/>
          <w:color w:val="0000FF"/>
        </w:rPr>
      </w:pPr>
      <w:r w:rsidRPr="00985DEA">
        <w:rPr>
          <w:rFonts w:cs="Arial"/>
          <w:i/>
          <w:color w:val="0000FF"/>
        </w:rPr>
        <w:t xml:space="preserve">Include the number of </w:t>
      </w:r>
      <w:r>
        <w:rPr>
          <w:rFonts w:cs="Arial"/>
          <w:i/>
          <w:color w:val="0000FF"/>
        </w:rPr>
        <w:t>participants</w:t>
      </w:r>
      <w:r w:rsidRPr="00985DEA">
        <w:rPr>
          <w:rFonts w:cs="Arial"/>
          <w:i/>
          <w:color w:val="0000FF"/>
        </w:rPr>
        <w:t xml:space="preserve"> that will be enrolled at </w:t>
      </w:r>
      <w:r>
        <w:rPr>
          <w:rFonts w:cs="Arial"/>
          <w:i/>
          <w:color w:val="0000FF"/>
        </w:rPr>
        <w:t>NYUMC and the number of participant</w:t>
      </w:r>
      <w:r w:rsidRPr="00985DEA">
        <w:rPr>
          <w:rFonts w:cs="Arial"/>
          <w:i/>
          <w:color w:val="0000FF"/>
        </w:rPr>
        <w:t>s that will be enrolled elsewhere if applicable</w:t>
      </w:r>
      <w:r>
        <w:rPr>
          <w:rFonts w:cs="Arial"/>
          <w:i/>
          <w:color w:val="0000FF"/>
        </w:rPr>
        <w:t xml:space="preserve">. </w:t>
      </w:r>
      <w:r w:rsidR="001A488D">
        <w:rPr>
          <w:rFonts w:cs="Arial"/>
          <w:i/>
          <w:color w:val="0000FF"/>
        </w:rPr>
        <w:t>S</w:t>
      </w:r>
      <w:r>
        <w:rPr>
          <w:rFonts w:cs="Arial"/>
          <w:i/>
          <w:color w:val="0000FF"/>
        </w:rPr>
        <w:t>pecify whether any subjects will be recruited at international sites.</w:t>
      </w:r>
      <w:r w:rsidRPr="00985DEA">
        <w:rPr>
          <w:rFonts w:cs="Arial"/>
          <w:i/>
          <w:color w:val="0000FF"/>
        </w:rPr>
        <w:t xml:space="preserve"> Enrolled for the intent and purpose of the IRB, means the consent form was signed. </w:t>
      </w:r>
    </w:p>
    <w:p w14:paraId="395CC104" w14:textId="77777777" w:rsidR="00CA5D49" w:rsidRDefault="00CA5D49" w:rsidP="00CA5D49">
      <w:pPr>
        <w:jc w:val="left"/>
        <w:rPr>
          <w:rFonts w:cs="Calibri"/>
          <w:i/>
          <w:iCs/>
          <w:color w:val="0000FF"/>
        </w:rPr>
      </w:pPr>
      <w:r w:rsidRPr="00BF11D4">
        <w:rPr>
          <w:rFonts w:cs="Calibri"/>
          <w:i/>
          <w:iCs/>
          <w:color w:val="0000FF"/>
        </w:rPr>
        <w:t>{Begin sample text}</w:t>
      </w:r>
    </w:p>
    <w:p w14:paraId="366584E7" w14:textId="77777777" w:rsidR="00CA5D49" w:rsidRDefault="00CA5D49" w:rsidP="00CA5D49">
      <w:pPr>
        <w:jc w:val="left"/>
        <w:rPr>
          <w:rFonts w:cs="Calibri"/>
          <w:i/>
          <w:iCs/>
          <w:color w:val="0000FF"/>
        </w:rPr>
      </w:pPr>
    </w:p>
    <w:p w14:paraId="6FA87293" w14:textId="77777777" w:rsidR="00CA5D49" w:rsidRDefault="00CA5D49" w:rsidP="00CA5D49">
      <w:pPr>
        <w:jc w:val="left"/>
      </w:pPr>
      <w:r>
        <w:t>R</w:t>
      </w:r>
      <w:r w:rsidRPr="001D0155">
        <w:t xml:space="preserve">ecruitment will end when approximately </w:t>
      </w:r>
      <w:r>
        <w:t>___</w:t>
      </w:r>
      <w:r w:rsidRPr="001D0155">
        <w:t xml:space="preserve"> participants are enrolled. It is expected that approximately </w:t>
      </w:r>
      <w:r>
        <w:t xml:space="preserve">___ </w:t>
      </w:r>
      <w:r w:rsidRPr="001D0155">
        <w:t xml:space="preserve">participants will be enrolled in order to produce </w:t>
      </w:r>
      <w:r>
        <w:t xml:space="preserve">___ </w:t>
      </w:r>
      <w:r w:rsidRPr="001D0155">
        <w:t>evaluable participants.</w:t>
      </w:r>
    </w:p>
    <w:p w14:paraId="3B650652" w14:textId="37CE2CC4" w:rsidR="00CA5D49" w:rsidRPr="00985DEA" w:rsidRDefault="00CA5D49" w:rsidP="00CA5D49">
      <w:pPr>
        <w:jc w:val="left"/>
        <w:rPr>
          <w:rFonts w:cs="Arial"/>
          <w:i/>
          <w:color w:val="0000FF"/>
        </w:rPr>
      </w:pPr>
      <w:r w:rsidRPr="005724E8">
        <w:rPr>
          <w:i/>
          <w:color w:val="0000FF"/>
        </w:rPr>
        <w:t>{End sample text}</w:t>
      </w:r>
    </w:p>
    <w:p w14:paraId="640FD052" w14:textId="5EBDAD72" w:rsidR="00E570AC" w:rsidRPr="00CF63DF" w:rsidRDefault="00B24D7D" w:rsidP="00963ADA">
      <w:pPr>
        <w:pStyle w:val="Heading2"/>
        <w:jc w:val="left"/>
      </w:pPr>
      <w:bookmarkStart w:id="51" w:name="_Toc481659452"/>
      <w:r>
        <w:t xml:space="preserve">Participant Withdrawal </w:t>
      </w:r>
      <w:bookmarkEnd w:id="45"/>
      <w:r>
        <w:t>or Termination</w:t>
      </w:r>
      <w:bookmarkEnd w:id="51"/>
    </w:p>
    <w:p w14:paraId="4DB7B9B2" w14:textId="2905EE52" w:rsidR="00E570AC" w:rsidRPr="00CF63DF" w:rsidRDefault="00B24D7D" w:rsidP="00963ADA">
      <w:pPr>
        <w:pStyle w:val="Heading3"/>
        <w:jc w:val="left"/>
      </w:pPr>
      <w:bookmarkStart w:id="52" w:name="_Toc453594103"/>
      <w:bookmarkStart w:id="53" w:name="_Toc481659453"/>
      <w:r>
        <w:t>Reasons for Withdrawal</w:t>
      </w:r>
      <w:bookmarkEnd w:id="52"/>
      <w:r>
        <w:t xml:space="preserve"> or Termination</w:t>
      </w:r>
      <w:bookmarkEnd w:id="53"/>
    </w:p>
    <w:p w14:paraId="2AE976DF" w14:textId="77777777" w:rsidR="00B24D7D" w:rsidRDefault="00B24D7D" w:rsidP="00B24D7D">
      <w:pPr>
        <w:jc w:val="left"/>
      </w:pPr>
      <w:r w:rsidRPr="00D05500">
        <w:t>&lt;Insert Text&gt;</w:t>
      </w:r>
    </w:p>
    <w:p w14:paraId="55C513C4" w14:textId="77777777" w:rsidR="00B24D7D" w:rsidRPr="00B24D7D" w:rsidRDefault="00B24D7D" w:rsidP="00B24D7D">
      <w:pPr>
        <w:pStyle w:val="Default"/>
        <w:rPr>
          <w:rFonts w:ascii="Arial" w:hAnsi="Arial" w:cs="Arial"/>
          <w:color w:val="0000FF"/>
          <w:sz w:val="20"/>
          <w:szCs w:val="20"/>
        </w:rPr>
      </w:pPr>
    </w:p>
    <w:p w14:paraId="0C485EEA" w14:textId="50DDB73E" w:rsidR="00BF11D4" w:rsidRDefault="00BF11D4" w:rsidP="00B24D7D">
      <w:pPr>
        <w:jc w:val="left"/>
        <w:rPr>
          <w:rFonts w:cs="Calibri"/>
          <w:i/>
          <w:iCs/>
          <w:color w:val="0000FF"/>
        </w:rPr>
      </w:pPr>
      <w:r w:rsidRPr="00BF11D4">
        <w:rPr>
          <w:rFonts w:cs="Calibri"/>
          <w:i/>
          <w:iCs/>
          <w:color w:val="0000FF"/>
        </w:rPr>
        <w:t>Provide a list of reasons participation may be terminated</w:t>
      </w:r>
      <w:r w:rsidR="00CA5D49">
        <w:rPr>
          <w:rFonts w:cs="Calibri"/>
          <w:i/>
          <w:iCs/>
          <w:color w:val="0000FF"/>
        </w:rPr>
        <w:t xml:space="preserve"> </w:t>
      </w:r>
      <w:r w:rsidR="00CA5D49" w:rsidRPr="00B178D8">
        <w:rPr>
          <w:rFonts w:cs="Calibri"/>
          <w:i/>
          <w:iCs/>
          <w:color w:val="0000FF"/>
        </w:rPr>
        <w:t>(e.g. safety reasons, failure of subject to adhere to protocol requirements, subject consent withdrawal, disease progression, etc.)</w:t>
      </w:r>
      <w:r w:rsidR="00CA5D49" w:rsidRPr="00BF11D4">
        <w:rPr>
          <w:rFonts w:cs="Calibri"/>
          <w:i/>
          <w:iCs/>
          <w:color w:val="0000FF"/>
        </w:rPr>
        <w:t>.</w:t>
      </w:r>
      <w:r w:rsidRPr="00BF11D4">
        <w:rPr>
          <w:rFonts w:cs="Calibri"/>
          <w:i/>
          <w:iCs/>
          <w:color w:val="0000FF"/>
        </w:rPr>
        <w:t xml:space="preserve"> It may be appropriate to provide distinct discontinuation criteria for participants and cohorts. If so, both sets of criteria should be listed separately and the distinction between the two must be stated clearly. Also note that participants may withdraw voluntarily from the study at any time.</w:t>
      </w:r>
    </w:p>
    <w:p w14:paraId="7CF0E034" w14:textId="77777777" w:rsidR="00BF11D4" w:rsidRPr="00BF11D4" w:rsidRDefault="00BF11D4" w:rsidP="00B24D7D">
      <w:pPr>
        <w:jc w:val="left"/>
        <w:rPr>
          <w:rFonts w:cs="Calibri"/>
          <w:i/>
          <w:iCs/>
          <w:color w:val="0000FF"/>
        </w:rPr>
      </w:pPr>
    </w:p>
    <w:p w14:paraId="4F6DE9A9" w14:textId="73131AC5" w:rsidR="00BF11D4" w:rsidRPr="005724E8" w:rsidRDefault="00BF11D4" w:rsidP="005724E8">
      <w:pPr>
        <w:jc w:val="left"/>
        <w:rPr>
          <w:i/>
          <w:color w:val="0000FF"/>
        </w:rPr>
      </w:pPr>
      <w:r w:rsidRPr="005724E8">
        <w:rPr>
          <w:i/>
          <w:color w:val="0000FF"/>
        </w:rPr>
        <w:t>{Begin sample text}</w:t>
      </w:r>
    </w:p>
    <w:p w14:paraId="0A62089D" w14:textId="3EF6ECE8" w:rsidR="00BF11D4" w:rsidRDefault="00BF11D4" w:rsidP="00B24D7D">
      <w:pPr>
        <w:jc w:val="left"/>
        <w:rPr>
          <w:rFonts w:cs="Calibri"/>
          <w:i/>
          <w:iCs/>
          <w:color w:val="0000FF"/>
        </w:rPr>
      </w:pPr>
    </w:p>
    <w:p w14:paraId="23EBA454" w14:textId="29CB4786" w:rsidR="00BF11D4" w:rsidRPr="00E5408E" w:rsidRDefault="00BF11D4" w:rsidP="005724E8">
      <w:pPr>
        <w:jc w:val="left"/>
      </w:pPr>
      <w:r w:rsidRPr="00BF11D4">
        <w:t>Participant</w:t>
      </w:r>
      <w:r w:rsidRPr="005724E8">
        <w:t xml:space="preserve">s are free to withdraw from participation in the study at any time upon request. </w:t>
      </w:r>
      <w:r w:rsidRPr="00E5408E">
        <w:t>An investigator may terminate participation in the study if:</w:t>
      </w:r>
    </w:p>
    <w:p w14:paraId="3DB77AC8" w14:textId="33E75238" w:rsidR="00BF11D4" w:rsidRPr="00E5408E" w:rsidRDefault="00BF11D4" w:rsidP="005724E8">
      <w:pPr>
        <w:pStyle w:val="ListParagraph"/>
        <w:numPr>
          <w:ilvl w:val="0"/>
          <w:numId w:val="17"/>
        </w:numPr>
        <w:jc w:val="left"/>
      </w:pPr>
      <w:r w:rsidRPr="00A90E27">
        <w:t xml:space="preserve">Any </w:t>
      </w:r>
      <w:r w:rsidRPr="00BF11D4">
        <w:t xml:space="preserve">clinical adverse event (AE), laboratory abnormality, or other </w:t>
      </w:r>
      <w:r w:rsidRPr="00E5408E">
        <w:t xml:space="preserve">medical condition or situation occurs such that continued participation in the study would not be in the best interest of the </w:t>
      </w:r>
      <w:r w:rsidRPr="00BF11D4">
        <w:t>participant</w:t>
      </w:r>
    </w:p>
    <w:p w14:paraId="7C75E39E" w14:textId="4AEFF55F" w:rsidR="00BF11D4" w:rsidRPr="00E5408E" w:rsidRDefault="00BF11D4" w:rsidP="005724E8">
      <w:pPr>
        <w:pStyle w:val="ListParagraph"/>
        <w:numPr>
          <w:ilvl w:val="0"/>
          <w:numId w:val="17"/>
        </w:numPr>
        <w:jc w:val="left"/>
      </w:pPr>
      <w:r w:rsidRPr="00E5408E">
        <w:t xml:space="preserve">The </w:t>
      </w:r>
      <w:r w:rsidRPr="00BF11D4">
        <w:t>participant</w:t>
      </w:r>
      <w:r w:rsidRPr="00E5408E">
        <w:t xml:space="preserve"> meets an exclusion criterion (either newly developed or not previously recognized) that precludes further study participation</w:t>
      </w:r>
    </w:p>
    <w:p w14:paraId="74716902" w14:textId="77777777" w:rsidR="00BF11D4" w:rsidRDefault="00BF11D4" w:rsidP="00BF11D4">
      <w:pPr>
        <w:jc w:val="left"/>
        <w:rPr>
          <w:rFonts w:cs="Calibri"/>
          <w:i/>
          <w:iCs/>
          <w:color w:val="0000FF"/>
        </w:rPr>
      </w:pPr>
    </w:p>
    <w:p w14:paraId="618B2DA5" w14:textId="7D0162E2" w:rsidR="00BF11D4" w:rsidRPr="009D087D" w:rsidRDefault="00BF11D4" w:rsidP="009D087D">
      <w:pPr>
        <w:jc w:val="left"/>
        <w:rPr>
          <w:i/>
          <w:color w:val="0000FF"/>
        </w:rPr>
      </w:pPr>
      <w:r w:rsidRPr="009D087D">
        <w:rPr>
          <w:i/>
          <w:color w:val="0000FF"/>
        </w:rPr>
        <w:t>{End sample text}</w:t>
      </w:r>
    </w:p>
    <w:p w14:paraId="0914F46E" w14:textId="5D03D41B" w:rsidR="00E570AC" w:rsidRPr="00CF63DF" w:rsidRDefault="00BF11D4" w:rsidP="00963ADA">
      <w:pPr>
        <w:pStyle w:val="Heading3"/>
        <w:jc w:val="left"/>
      </w:pPr>
      <w:bookmarkStart w:id="54" w:name="_Toc453594104"/>
      <w:bookmarkStart w:id="55" w:name="_Toc481659454"/>
      <w:r>
        <w:t>Handling of Participant Withdrawals</w:t>
      </w:r>
      <w:bookmarkEnd w:id="54"/>
      <w:r>
        <w:t xml:space="preserve"> or Termination</w:t>
      </w:r>
      <w:bookmarkEnd w:id="55"/>
    </w:p>
    <w:p w14:paraId="4656CC30" w14:textId="77777777" w:rsidR="00BF11D4" w:rsidRDefault="00BF11D4" w:rsidP="00BF11D4">
      <w:pPr>
        <w:jc w:val="left"/>
      </w:pPr>
      <w:r w:rsidRPr="00D05500">
        <w:t>&lt;Insert Text&gt;</w:t>
      </w:r>
    </w:p>
    <w:p w14:paraId="07E6179B" w14:textId="77777777" w:rsidR="00BF11D4" w:rsidRPr="00E5408E" w:rsidRDefault="00BF11D4" w:rsidP="005724E8">
      <w:pPr>
        <w:jc w:val="left"/>
      </w:pPr>
    </w:p>
    <w:p w14:paraId="1F7C8F2A" w14:textId="5F3DFB6A" w:rsidR="005724E8" w:rsidRPr="009D087D" w:rsidRDefault="00BF11D4" w:rsidP="009D087D">
      <w:pPr>
        <w:pStyle w:val="Default"/>
        <w:rPr>
          <w:rFonts w:ascii="Arial" w:hAnsi="Arial" w:cs="Arial"/>
          <w:i/>
          <w:color w:val="0000FF"/>
          <w:sz w:val="20"/>
          <w:szCs w:val="20"/>
        </w:rPr>
      </w:pPr>
      <w:r w:rsidRPr="005724E8">
        <w:rPr>
          <w:rFonts w:ascii="Arial" w:hAnsi="Arial"/>
          <w:i/>
          <w:color w:val="0000FF"/>
          <w:sz w:val="20"/>
        </w:rPr>
        <w:t xml:space="preserve">Describe </w:t>
      </w:r>
      <w:r w:rsidRPr="00BF11D4">
        <w:rPr>
          <w:rFonts w:ascii="Arial" w:hAnsi="Arial" w:cs="Arial"/>
          <w:i/>
          <w:color w:val="0000FF"/>
          <w:sz w:val="20"/>
          <w:szCs w:val="20"/>
        </w:rPr>
        <w:t>eff</w:t>
      </w:r>
      <w:r w:rsidRPr="009D087D">
        <w:rPr>
          <w:rFonts w:ascii="Arial" w:hAnsi="Arial" w:cs="Arial"/>
          <w:i/>
          <w:color w:val="0000FF"/>
          <w:sz w:val="20"/>
          <w:szCs w:val="20"/>
        </w:rPr>
        <w:t>orts that will be made to continue follow-up of withdrawn or termina</w:t>
      </w:r>
      <w:r w:rsidR="009D087D" w:rsidRPr="009D087D">
        <w:rPr>
          <w:rFonts w:ascii="Arial" w:hAnsi="Arial" w:cs="Arial"/>
          <w:i/>
          <w:color w:val="0000FF"/>
          <w:sz w:val="20"/>
          <w:szCs w:val="20"/>
        </w:rPr>
        <w:t>ted participants</w:t>
      </w:r>
      <w:r w:rsidRPr="009D087D">
        <w:rPr>
          <w:rFonts w:ascii="Arial" w:hAnsi="Arial" w:cs="Arial"/>
          <w:i/>
          <w:color w:val="0000FF"/>
          <w:sz w:val="20"/>
          <w:szCs w:val="20"/>
        </w:rPr>
        <w:t xml:space="preserve"> (if applicable). </w:t>
      </w:r>
      <w:r w:rsidR="005724E8" w:rsidRPr="009D087D">
        <w:rPr>
          <w:rFonts w:ascii="Arial" w:hAnsi="Arial" w:cs="Arial"/>
          <w:i/>
          <w:color w:val="0000FF"/>
          <w:sz w:val="20"/>
          <w:szCs w:val="20"/>
        </w:rPr>
        <w:t xml:space="preserve">If a subject withdraws consent to participate in the study, </w:t>
      </w:r>
      <w:r w:rsidR="009D087D">
        <w:rPr>
          <w:rFonts w:ascii="Arial" w:hAnsi="Arial" w:cs="Arial"/>
          <w:i/>
          <w:color w:val="0000FF"/>
          <w:sz w:val="20"/>
          <w:szCs w:val="20"/>
        </w:rPr>
        <w:t xml:space="preserve">describe whether </w:t>
      </w:r>
      <w:r w:rsidR="005724E8" w:rsidRPr="009D087D">
        <w:rPr>
          <w:rFonts w:ascii="Arial" w:hAnsi="Arial" w:cs="Arial"/>
          <w:i/>
          <w:color w:val="0000FF"/>
          <w:sz w:val="20"/>
          <w:szCs w:val="20"/>
        </w:rPr>
        <w:t xml:space="preserve">attempts </w:t>
      </w:r>
      <w:r w:rsidR="009D087D">
        <w:rPr>
          <w:rFonts w:ascii="Arial" w:hAnsi="Arial" w:cs="Arial"/>
          <w:i/>
          <w:color w:val="0000FF"/>
          <w:sz w:val="20"/>
          <w:szCs w:val="20"/>
        </w:rPr>
        <w:t xml:space="preserve">will </w:t>
      </w:r>
      <w:r w:rsidR="005724E8" w:rsidRPr="009D087D">
        <w:rPr>
          <w:rFonts w:ascii="Arial" w:hAnsi="Arial" w:cs="Arial"/>
          <w:i/>
          <w:color w:val="0000FF"/>
          <w:sz w:val="20"/>
          <w:szCs w:val="20"/>
        </w:rPr>
        <w:t xml:space="preserve">be made to obtain permission to record at least survival data up to the protocol-described end of subject </w:t>
      </w:r>
      <w:r w:rsidR="005724E8" w:rsidRPr="009D087D">
        <w:rPr>
          <w:rFonts w:ascii="Arial" w:hAnsi="Arial" w:cs="Arial"/>
          <w:i/>
          <w:color w:val="0000FF"/>
          <w:sz w:val="20"/>
          <w:szCs w:val="20"/>
        </w:rPr>
        <w:lastRenderedPageBreak/>
        <w:t xml:space="preserve">follow-up period. Also specify the methods </w:t>
      </w:r>
      <w:r w:rsidR="00F405D8">
        <w:rPr>
          <w:rFonts w:ascii="Arial" w:hAnsi="Arial" w:cs="Arial"/>
          <w:i/>
          <w:color w:val="0000FF"/>
          <w:sz w:val="20"/>
          <w:szCs w:val="20"/>
        </w:rPr>
        <w:t xml:space="preserve">that </w:t>
      </w:r>
      <w:r w:rsidR="005724E8" w:rsidRPr="009D087D">
        <w:rPr>
          <w:rFonts w:ascii="Arial" w:hAnsi="Arial" w:cs="Arial"/>
          <w:i/>
          <w:color w:val="0000FF"/>
          <w:sz w:val="20"/>
          <w:szCs w:val="20"/>
        </w:rPr>
        <w:t>should be used before a subject is considered lost to follow-up (e.g. number of phone calls to subject, phone calls to next-of-kin if possible, certified letters, etc.).</w:t>
      </w:r>
    </w:p>
    <w:p w14:paraId="60CA1019" w14:textId="77777777" w:rsidR="00C67F18" w:rsidRPr="005724E8" w:rsidRDefault="00C67F18" w:rsidP="005724E8">
      <w:pPr>
        <w:pStyle w:val="Default"/>
        <w:rPr>
          <w:rFonts w:ascii="Arial" w:hAnsi="Arial"/>
          <w:i/>
          <w:color w:val="0000FF"/>
          <w:sz w:val="20"/>
        </w:rPr>
      </w:pPr>
    </w:p>
    <w:p w14:paraId="0AE4300C" w14:textId="406182E9" w:rsidR="00BF11D4" w:rsidRPr="00535312" w:rsidRDefault="00BF11D4" w:rsidP="005724E8">
      <w:pPr>
        <w:pStyle w:val="Default"/>
        <w:rPr>
          <w:rFonts w:ascii="Arial" w:hAnsi="Arial"/>
          <w:i/>
          <w:color w:val="0000FF"/>
          <w:sz w:val="20"/>
        </w:rPr>
      </w:pPr>
      <w:r w:rsidRPr="005724E8">
        <w:rPr>
          <w:rFonts w:ascii="Arial" w:hAnsi="Arial"/>
          <w:i/>
          <w:color w:val="0000FF"/>
          <w:sz w:val="20"/>
        </w:rPr>
        <w:t xml:space="preserve">This section should include a discussion of replacement of </w:t>
      </w:r>
      <w:r w:rsidRPr="00BF11D4">
        <w:rPr>
          <w:rFonts w:ascii="Arial" w:hAnsi="Arial" w:cs="Arial"/>
          <w:i/>
          <w:color w:val="0000FF"/>
          <w:sz w:val="20"/>
          <w:szCs w:val="20"/>
        </w:rPr>
        <w:t>participants</w:t>
      </w:r>
      <w:r w:rsidRPr="005724E8">
        <w:rPr>
          <w:rFonts w:ascii="Arial" w:hAnsi="Arial"/>
          <w:i/>
          <w:color w:val="0000FF"/>
          <w:sz w:val="20"/>
        </w:rPr>
        <w:t xml:space="preserve"> who withdraw or discontinue early, if replacement is allowed.</w:t>
      </w:r>
      <w:r w:rsidRPr="00BF11D4">
        <w:rPr>
          <w:rFonts w:ascii="Arial" w:hAnsi="Arial" w:cs="Arial"/>
          <w:i/>
          <w:color w:val="0000FF"/>
          <w:sz w:val="20"/>
          <w:szCs w:val="20"/>
        </w:rPr>
        <w:t xml:space="preserve"> This section should not include a discussion of how these participants will be handled in the analysis of study data. This should be captured in </w:t>
      </w:r>
      <w:r w:rsidRPr="005D2FB5">
        <w:rPr>
          <w:rFonts w:ascii="Arial" w:hAnsi="Arial" w:cs="Arial"/>
          <w:i/>
          <w:color w:val="0000FF"/>
          <w:sz w:val="20"/>
          <w:szCs w:val="20"/>
        </w:rPr>
        <w:t>Section 10</w:t>
      </w:r>
      <w:r w:rsidRPr="00BF11D4">
        <w:rPr>
          <w:rFonts w:ascii="Arial" w:hAnsi="Arial" w:cs="Arial"/>
          <w:i/>
          <w:color w:val="0000FF"/>
          <w:sz w:val="20"/>
          <w:szCs w:val="20"/>
        </w:rPr>
        <w:t>, Statistical Considerations.</w:t>
      </w:r>
    </w:p>
    <w:p w14:paraId="3FD619A3" w14:textId="13A24787" w:rsidR="00BF11D4" w:rsidRDefault="00BF11D4" w:rsidP="009D087D">
      <w:pPr>
        <w:pStyle w:val="Heading3"/>
        <w:jc w:val="left"/>
      </w:pPr>
      <w:bookmarkStart w:id="56" w:name="_Toc453594105"/>
      <w:bookmarkStart w:id="57" w:name="_Toc481659455"/>
      <w:r>
        <w:t>Premature Termination or Suspension of Study</w:t>
      </w:r>
      <w:bookmarkEnd w:id="56"/>
      <w:bookmarkEnd w:id="57"/>
    </w:p>
    <w:p w14:paraId="0097DDBF" w14:textId="77777777" w:rsidR="00BF11D4" w:rsidRDefault="00BF11D4" w:rsidP="00BF11D4">
      <w:pPr>
        <w:jc w:val="left"/>
      </w:pPr>
      <w:r w:rsidRPr="00D05500">
        <w:t>&lt;Insert Text&gt;</w:t>
      </w:r>
    </w:p>
    <w:p w14:paraId="5D22A740" w14:textId="77777777" w:rsidR="00BF11D4" w:rsidRPr="00B24D7D" w:rsidRDefault="00BF11D4" w:rsidP="00BF11D4">
      <w:pPr>
        <w:pStyle w:val="Default"/>
        <w:rPr>
          <w:rFonts w:ascii="Arial" w:hAnsi="Arial" w:cs="Arial"/>
          <w:color w:val="0000FF"/>
          <w:sz w:val="20"/>
          <w:szCs w:val="20"/>
        </w:rPr>
      </w:pPr>
    </w:p>
    <w:p w14:paraId="539EBA31" w14:textId="0EB95A51" w:rsidR="00BF11D4" w:rsidRPr="009D087D" w:rsidRDefault="00BF11D4" w:rsidP="009D087D">
      <w:pPr>
        <w:rPr>
          <w:i/>
          <w:color w:val="0000FF"/>
        </w:rPr>
      </w:pPr>
      <w:r w:rsidRPr="009D087D">
        <w:rPr>
          <w:i/>
          <w:color w:val="0000FF"/>
        </w:rPr>
        <w:t xml:space="preserve">List possible reasons for termination or </w:t>
      </w:r>
      <w:r w:rsidRPr="00BF11D4">
        <w:rPr>
          <w:i/>
          <w:color w:val="0000FF"/>
        </w:rPr>
        <w:t xml:space="preserve">temporary </w:t>
      </w:r>
      <w:r w:rsidRPr="009D087D">
        <w:rPr>
          <w:i/>
          <w:color w:val="0000FF"/>
        </w:rPr>
        <w:t xml:space="preserve">suspension of the study </w:t>
      </w:r>
      <w:r w:rsidRPr="00BF11D4">
        <w:rPr>
          <w:i/>
          <w:color w:val="0000FF"/>
        </w:rPr>
        <w:t>(</w:t>
      </w:r>
      <w:r w:rsidRPr="009D087D">
        <w:rPr>
          <w:i/>
          <w:color w:val="0000FF"/>
        </w:rPr>
        <w:t>e.g., study closure based on PI</w:t>
      </w:r>
      <w:r w:rsidRPr="00BF11D4">
        <w:rPr>
          <w:i/>
          <w:color w:val="0000FF"/>
        </w:rPr>
        <w:t xml:space="preserve"> decision or</w:t>
      </w:r>
      <w:r w:rsidRPr="009D087D">
        <w:rPr>
          <w:i/>
          <w:color w:val="0000FF"/>
        </w:rPr>
        <w:t xml:space="preserve"> sponsor</w:t>
      </w:r>
      <w:r w:rsidRPr="00BF11D4">
        <w:rPr>
          <w:i/>
          <w:color w:val="0000FF"/>
        </w:rPr>
        <w:t xml:space="preserve">/funder decision). For any study that is prematurely terminated or temporarily suspended, the PI will promptly inform the </w:t>
      </w:r>
      <w:r w:rsidRPr="009D087D">
        <w:rPr>
          <w:i/>
          <w:color w:val="0000FF"/>
        </w:rPr>
        <w:t xml:space="preserve">IRB </w:t>
      </w:r>
      <w:r w:rsidRPr="00BF11D4">
        <w:rPr>
          <w:i/>
          <w:color w:val="0000FF"/>
        </w:rPr>
        <w:t>and sponsor and provide the reason(s) for the termination or temporary suspension. State what criteria or review will be done to determine if study can resume</w:t>
      </w:r>
      <w:r w:rsidRPr="009D087D">
        <w:rPr>
          <w:i/>
          <w:color w:val="0000FF"/>
        </w:rPr>
        <w:t>.</w:t>
      </w:r>
    </w:p>
    <w:p w14:paraId="3F6E84A1" w14:textId="77777777" w:rsidR="00BF11D4" w:rsidRPr="00BF11D4" w:rsidRDefault="00BF11D4" w:rsidP="00BF11D4">
      <w:pPr>
        <w:rPr>
          <w:i/>
          <w:color w:val="0000FF"/>
        </w:rPr>
      </w:pPr>
    </w:p>
    <w:p w14:paraId="0DE2F78C" w14:textId="77CA9F74" w:rsidR="00BF11D4" w:rsidRPr="009D087D" w:rsidRDefault="00BF11D4" w:rsidP="009D087D">
      <w:pPr>
        <w:rPr>
          <w:i/>
          <w:color w:val="0000FF"/>
        </w:rPr>
      </w:pPr>
      <w:r w:rsidRPr="009D087D">
        <w:rPr>
          <w:i/>
          <w:color w:val="0000FF"/>
        </w:rPr>
        <w:t>{Begin sample text}</w:t>
      </w:r>
    </w:p>
    <w:p w14:paraId="573F6E47" w14:textId="77777777" w:rsidR="00BF11D4" w:rsidRDefault="00BF11D4" w:rsidP="00AF0A5B">
      <w:pPr>
        <w:jc w:val="left"/>
      </w:pPr>
    </w:p>
    <w:p w14:paraId="71E25D77" w14:textId="57F151FA" w:rsidR="00BF11D4" w:rsidRPr="00E5408E" w:rsidRDefault="00BF11D4" w:rsidP="009D087D">
      <w:pPr>
        <w:jc w:val="left"/>
      </w:pPr>
      <w:r w:rsidRPr="00E5408E">
        <w:t xml:space="preserve">This study may be </w:t>
      </w:r>
      <w:r>
        <w:t xml:space="preserve">temporarily </w:t>
      </w:r>
      <w:r w:rsidRPr="00E5408E">
        <w:t>suspended or prematurely terminated if there is sufficient reasonable cause. Written notification, documenting the reason for study suspension or termination, will be provided by the suspending or terminating party</w:t>
      </w:r>
      <w:r>
        <w:t xml:space="preserve"> to &lt;investigator, funding agency, and regulatory authorities&gt;.</w:t>
      </w:r>
      <w:r w:rsidRPr="00E5408E">
        <w:t xml:space="preserve"> If the study is prematurely terminated or suspended, the </w:t>
      </w:r>
      <w:r>
        <w:t>PI</w:t>
      </w:r>
      <w:r w:rsidRPr="00E5408E">
        <w:t xml:space="preserve"> will promptly inform the IRB and will provide the reason(s) for </w:t>
      </w:r>
      <w:r>
        <w:t xml:space="preserve">the </w:t>
      </w:r>
      <w:r w:rsidRPr="00E5408E">
        <w:t>termination</w:t>
      </w:r>
      <w:r>
        <w:t xml:space="preserve"> or suspension</w:t>
      </w:r>
      <w:r w:rsidRPr="00E5408E">
        <w:t>.</w:t>
      </w:r>
    </w:p>
    <w:p w14:paraId="7233BE05" w14:textId="201ADFB2" w:rsidR="00BF11D4" w:rsidRPr="00E5408E" w:rsidRDefault="00BF11D4" w:rsidP="009D087D">
      <w:pPr>
        <w:jc w:val="left"/>
      </w:pPr>
      <w:r w:rsidRPr="00A90E27">
        <w:t xml:space="preserve">Circumstances that may warrant termination </w:t>
      </w:r>
      <w:r>
        <w:t xml:space="preserve">or suspension </w:t>
      </w:r>
      <w:r w:rsidRPr="00E5408E">
        <w:t>include, but are not limited to:</w:t>
      </w:r>
    </w:p>
    <w:p w14:paraId="19A35D4B" w14:textId="5FE2BC89" w:rsidR="00BF11D4" w:rsidRPr="00E5408E" w:rsidRDefault="00BF11D4" w:rsidP="009D087D">
      <w:pPr>
        <w:pStyle w:val="ListParagraph"/>
        <w:numPr>
          <w:ilvl w:val="0"/>
          <w:numId w:val="18"/>
        </w:numPr>
        <w:jc w:val="left"/>
      </w:pPr>
      <w:r w:rsidRPr="00A90E27">
        <w:t xml:space="preserve">Determination of unexpected, significant, or unacceptable risk to </w:t>
      </w:r>
      <w:r>
        <w:t>participants</w:t>
      </w:r>
    </w:p>
    <w:p w14:paraId="21565526" w14:textId="048C0F7F" w:rsidR="00BF11D4" w:rsidRDefault="00BF11D4" w:rsidP="00173086">
      <w:pPr>
        <w:pStyle w:val="ListParagraph"/>
        <w:numPr>
          <w:ilvl w:val="0"/>
          <w:numId w:val="18"/>
        </w:numPr>
        <w:jc w:val="left"/>
      </w:pPr>
      <w:r>
        <w:t>Demonstration of efficacy that would warrant stopping</w:t>
      </w:r>
    </w:p>
    <w:p w14:paraId="00B8650C" w14:textId="5CD80734" w:rsidR="00BF11D4" w:rsidRPr="00E5408E" w:rsidRDefault="00BF11D4" w:rsidP="009D087D">
      <w:pPr>
        <w:pStyle w:val="ListParagraph"/>
        <w:numPr>
          <w:ilvl w:val="0"/>
          <w:numId w:val="18"/>
        </w:numPr>
        <w:jc w:val="left"/>
      </w:pPr>
      <w:r w:rsidRPr="00E5408E">
        <w:t xml:space="preserve">Insufficient </w:t>
      </w:r>
      <w:r>
        <w:t>compliance</w:t>
      </w:r>
      <w:r w:rsidRPr="00E5408E">
        <w:t xml:space="preserve"> to protocol requirements</w:t>
      </w:r>
    </w:p>
    <w:p w14:paraId="24B77283" w14:textId="669944DB" w:rsidR="00BF11D4" w:rsidRPr="00E5408E" w:rsidRDefault="00BF11D4" w:rsidP="009D087D">
      <w:pPr>
        <w:pStyle w:val="ListParagraph"/>
        <w:numPr>
          <w:ilvl w:val="0"/>
          <w:numId w:val="18"/>
        </w:numPr>
        <w:jc w:val="left"/>
      </w:pPr>
      <w:r w:rsidRPr="00E5408E">
        <w:t>Data that are not sufficiently complete and/or evaluable</w:t>
      </w:r>
    </w:p>
    <w:p w14:paraId="2CB0D399" w14:textId="20F38623" w:rsidR="00BF11D4" w:rsidRPr="00E5408E" w:rsidRDefault="00BF11D4" w:rsidP="009D087D">
      <w:pPr>
        <w:pStyle w:val="ListParagraph"/>
        <w:numPr>
          <w:ilvl w:val="0"/>
          <w:numId w:val="18"/>
        </w:numPr>
        <w:jc w:val="left"/>
      </w:pPr>
      <w:r w:rsidRPr="00E5408E">
        <w:t>Determination of futility</w:t>
      </w:r>
    </w:p>
    <w:p w14:paraId="484427AA" w14:textId="77777777" w:rsidR="00BF11D4" w:rsidRDefault="00BF11D4" w:rsidP="00AF0A5B">
      <w:pPr>
        <w:jc w:val="left"/>
      </w:pPr>
    </w:p>
    <w:p w14:paraId="299D7164" w14:textId="11F22BBF" w:rsidR="00BF11D4" w:rsidRDefault="00BF11D4" w:rsidP="00AF0A5B">
      <w:pPr>
        <w:jc w:val="left"/>
      </w:pPr>
      <w:r>
        <w:t xml:space="preserve">Study may resume once concerns about safety, protocol compliance, data quality are addressed and satisfy the sponsor </w:t>
      </w:r>
      <w:r w:rsidR="00C67F18">
        <w:t xml:space="preserve">and/or </w:t>
      </w:r>
      <w:r>
        <w:t>IRB.</w:t>
      </w:r>
    </w:p>
    <w:p w14:paraId="5AB40C2E" w14:textId="77777777" w:rsidR="00BF11D4" w:rsidRDefault="00BF11D4" w:rsidP="00BF11D4"/>
    <w:p w14:paraId="79B26E42" w14:textId="5D64EAD5" w:rsidR="00BF11D4" w:rsidRPr="00535312" w:rsidRDefault="00BF11D4" w:rsidP="00BF11D4">
      <w:pPr>
        <w:rPr>
          <w:i/>
          <w:color w:val="0000FF"/>
        </w:rPr>
      </w:pPr>
      <w:r w:rsidRPr="00BF11D4">
        <w:rPr>
          <w:i/>
          <w:color w:val="0000FF"/>
        </w:rPr>
        <w:t>{End sample text}</w:t>
      </w:r>
    </w:p>
    <w:p w14:paraId="152FF5EF" w14:textId="77777777" w:rsidR="00E570AC" w:rsidRPr="00CF63DF" w:rsidRDefault="00E570AC" w:rsidP="00963ADA">
      <w:pPr>
        <w:pStyle w:val="Heading1"/>
        <w:jc w:val="left"/>
      </w:pPr>
      <w:bookmarkStart w:id="58" w:name="_Toc453594106"/>
      <w:bookmarkStart w:id="59" w:name="_Toc481576261"/>
      <w:bookmarkStart w:id="60" w:name="_Toc481659456"/>
      <w:r w:rsidRPr="00CF63DF">
        <w:t xml:space="preserve">Study </w:t>
      </w:r>
      <w:r w:rsidR="00521420">
        <w:t>Schedule</w:t>
      </w:r>
      <w:bookmarkEnd w:id="58"/>
      <w:bookmarkEnd w:id="59"/>
      <w:bookmarkEnd w:id="60"/>
    </w:p>
    <w:p w14:paraId="7FB05FCB" w14:textId="77777777" w:rsidR="009D087D" w:rsidRPr="00521420" w:rsidRDefault="009D087D" w:rsidP="009D087D">
      <w:pPr>
        <w:pStyle w:val="CommentText"/>
        <w:rPr>
          <w:sz w:val="20"/>
          <w:szCs w:val="20"/>
        </w:rPr>
      </w:pPr>
      <w:bookmarkStart w:id="61" w:name="_Toc453594107"/>
      <w:bookmarkStart w:id="62" w:name="_Toc481576266"/>
      <w:r w:rsidRPr="00521420">
        <w:rPr>
          <w:i/>
          <w:color w:val="0000FF"/>
          <w:sz w:val="20"/>
          <w:szCs w:val="20"/>
        </w:rPr>
        <w:t>Information outlined in this section should refer to and be consistent with the information in the Schedule of Events in Appendix A. Ensure it  is clear wh</w:t>
      </w:r>
      <w:r>
        <w:rPr>
          <w:i/>
          <w:color w:val="0000FF"/>
          <w:sz w:val="20"/>
          <w:szCs w:val="20"/>
        </w:rPr>
        <w:t>ich</w:t>
      </w:r>
      <w:r w:rsidRPr="00521420">
        <w:rPr>
          <w:i/>
          <w:color w:val="0000FF"/>
          <w:sz w:val="20"/>
          <w:szCs w:val="20"/>
        </w:rPr>
        <w:t xml:space="preserve"> procedures are conducted ONLY for research and which procedures will be done regardless of the </w:t>
      </w:r>
      <w:r>
        <w:rPr>
          <w:i/>
          <w:color w:val="0000FF"/>
          <w:sz w:val="20"/>
          <w:szCs w:val="20"/>
        </w:rPr>
        <w:t>study participation (</w:t>
      </w:r>
      <w:r w:rsidRPr="00521420">
        <w:rPr>
          <w:i/>
          <w:color w:val="0000FF"/>
          <w:sz w:val="20"/>
          <w:szCs w:val="20"/>
        </w:rPr>
        <w:t>standard of care procedures)</w:t>
      </w:r>
      <w:r>
        <w:rPr>
          <w:color w:val="0000FF"/>
          <w:sz w:val="20"/>
          <w:szCs w:val="20"/>
        </w:rPr>
        <w:t>.</w:t>
      </w:r>
      <w:r w:rsidRPr="00521420">
        <w:rPr>
          <w:sz w:val="20"/>
          <w:szCs w:val="20"/>
        </w:rPr>
        <w:t xml:space="preserve"> </w:t>
      </w:r>
    </w:p>
    <w:p w14:paraId="2C57E98E" w14:textId="77777777" w:rsidR="009D087D" w:rsidRPr="00201E77" w:rsidRDefault="009D087D" w:rsidP="009D087D">
      <w:pPr>
        <w:jc w:val="left"/>
        <w:rPr>
          <w:i/>
          <w:color w:val="0000FF"/>
        </w:rPr>
      </w:pPr>
    </w:p>
    <w:p w14:paraId="43A7BB56" w14:textId="77777777" w:rsidR="009D087D" w:rsidRPr="00201E77" w:rsidRDefault="009D087D" w:rsidP="009D087D">
      <w:pPr>
        <w:jc w:val="left"/>
        <w:rPr>
          <w:i/>
          <w:color w:val="0000FF"/>
        </w:rPr>
      </w:pPr>
      <w:r w:rsidRPr="00201E77">
        <w:rPr>
          <w:i/>
          <w:color w:val="0000FF"/>
        </w:rPr>
        <w:t>Provide a schedule of initial, intermediate, and final study visits, and include all contacts with participants, e.g., telephone contacts.  State permissib</w:t>
      </w:r>
      <w:r>
        <w:rPr>
          <w:i/>
          <w:color w:val="0000FF"/>
        </w:rPr>
        <w:t>le time windows for study visits</w:t>
      </w:r>
      <w:r w:rsidRPr="00201E77">
        <w:rPr>
          <w:i/>
          <w:color w:val="0000FF"/>
        </w:rPr>
        <w:t xml:space="preserve"> </w:t>
      </w:r>
      <w:r>
        <w:rPr>
          <w:i/>
          <w:color w:val="0000FF"/>
        </w:rPr>
        <w:t>(</w:t>
      </w:r>
      <w:r w:rsidRPr="00201E77">
        <w:rPr>
          <w:i/>
          <w:color w:val="0000FF"/>
        </w:rPr>
        <w:t xml:space="preserve">e.g., Day 7 </w:t>
      </w:r>
      <w:r>
        <w:rPr>
          <w:rFonts w:cs="Arial"/>
          <w:i/>
          <w:color w:val="0000FF"/>
        </w:rPr>
        <w:t>±</w:t>
      </w:r>
      <w:r>
        <w:rPr>
          <w:i/>
          <w:color w:val="0000FF"/>
        </w:rPr>
        <w:t xml:space="preserve"> </w:t>
      </w:r>
      <w:r w:rsidRPr="00201E77">
        <w:rPr>
          <w:i/>
          <w:color w:val="0000FF"/>
        </w:rPr>
        <w:t>1 day</w:t>
      </w:r>
      <w:r>
        <w:rPr>
          <w:i/>
          <w:color w:val="0000FF"/>
        </w:rPr>
        <w:t>)</w:t>
      </w:r>
      <w:r w:rsidRPr="00201E77">
        <w:rPr>
          <w:i/>
          <w:color w:val="0000FF"/>
        </w:rPr>
        <w:t xml:space="preserve">.  When establishing visit intervals and windows, consider feasibility and relevance to study outcome measures, and take into account how weekends and holidays will affect the windows.  </w:t>
      </w:r>
    </w:p>
    <w:p w14:paraId="14CAA86A" w14:textId="77777777" w:rsidR="009D087D" w:rsidRDefault="009D087D" w:rsidP="009D087D">
      <w:pPr>
        <w:jc w:val="left"/>
        <w:rPr>
          <w:i/>
          <w:color w:val="0000FF"/>
        </w:rPr>
      </w:pPr>
    </w:p>
    <w:p w14:paraId="3DAB99A3" w14:textId="77777777" w:rsidR="009D087D" w:rsidRPr="00CF63DF" w:rsidRDefault="009D087D" w:rsidP="009D087D">
      <w:pPr>
        <w:jc w:val="left"/>
        <w:rPr>
          <w:i/>
          <w:color w:val="0000FF"/>
        </w:rPr>
      </w:pPr>
      <w:r w:rsidRPr="00201E77">
        <w:rPr>
          <w:i/>
          <w:color w:val="0000FF"/>
        </w:rPr>
        <w:t>For each visit, identify the purpose and briefly describ</w:t>
      </w:r>
      <w:r>
        <w:rPr>
          <w:i/>
          <w:color w:val="0000FF"/>
        </w:rPr>
        <w:t>e what will occur at the visit.</w:t>
      </w:r>
    </w:p>
    <w:p w14:paraId="3DB305DF" w14:textId="77777777" w:rsidR="00E570AC" w:rsidRDefault="00010C3E" w:rsidP="00963ADA">
      <w:pPr>
        <w:pStyle w:val="Heading2"/>
        <w:jc w:val="left"/>
      </w:pPr>
      <w:bookmarkStart w:id="63" w:name="_Toc481659457"/>
      <w:r>
        <w:t>Screening</w:t>
      </w:r>
      <w:bookmarkEnd w:id="61"/>
      <w:bookmarkEnd w:id="62"/>
      <w:bookmarkEnd w:id="63"/>
    </w:p>
    <w:p w14:paraId="17F52451" w14:textId="77777777" w:rsidR="00010C3E" w:rsidRPr="00010C3E" w:rsidRDefault="00010C3E" w:rsidP="00010C3E">
      <w:pPr>
        <w:pStyle w:val="CROMSText"/>
        <w:rPr>
          <w:sz w:val="20"/>
          <w:szCs w:val="20"/>
        </w:rPr>
      </w:pPr>
      <w:r w:rsidRPr="00010C3E">
        <w:rPr>
          <w:sz w:val="20"/>
          <w:szCs w:val="20"/>
        </w:rPr>
        <w:t>&lt;Insert text&gt;</w:t>
      </w:r>
    </w:p>
    <w:p w14:paraId="442AB847" w14:textId="77777777" w:rsidR="009D087D" w:rsidRPr="00010C3E" w:rsidRDefault="009D087D" w:rsidP="009D087D">
      <w:pPr>
        <w:pStyle w:val="CROMSInstruction"/>
        <w:rPr>
          <w:color w:val="0000FF"/>
          <w:sz w:val="20"/>
        </w:rPr>
      </w:pPr>
      <w:r w:rsidRPr="00010C3E">
        <w:rPr>
          <w:color w:val="0000FF"/>
          <w:sz w:val="20"/>
        </w:rPr>
        <w:t>Include any evaluations necessary to assess whether an individual meets eligibility criteria.  Discuss the sequence of events that should occur during screening and the decision points regarding eligibility.  List the time frame prior to enrollment within which screening tests and evaluations must be done (e.g., within 28 days prior to enrollment).</w:t>
      </w:r>
    </w:p>
    <w:p w14:paraId="35EC5183" w14:textId="77777777" w:rsidR="009D087D" w:rsidRPr="00010C3E" w:rsidRDefault="009D087D" w:rsidP="009D087D">
      <w:pPr>
        <w:pStyle w:val="CROMSInstruction"/>
        <w:rPr>
          <w:b/>
          <w:color w:val="0000FF"/>
          <w:sz w:val="20"/>
        </w:rPr>
      </w:pPr>
      <w:r w:rsidRPr="00010C3E">
        <w:rPr>
          <w:b/>
          <w:color w:val="0000FF"/>
          <w:sz w:val="20"/>
        </w:rPr>
        <w:lastRenderedPageBreak/>
        <w:t xml:space="preserve">This section must include instructions for obtaining </w:t>
      </w:r>
      <w:bookmarkStart w:id="64" w:name="_Toc494530032"/>
      <w:bookmarkStart w:id="65" w:name="_Toc494514101"/>
      <w:bookmarkStart w:id="66" w:name="_Toc491078262"/>
      <w:bookmarkStart w:id="67" w:name="_Toc491074979"/>
      <w:r w:rsidRPr="00010C3E">
        <w:rPr>
          <w:b/>
          <w:color w:val="0000FF"/>
          <w:sz w:val="20"/>
        </w:rPr>
        <w:t>signed informed consent</w:t>
      </w:r>
      <w:bookmarkEnd w:id="64"/>
      <w:bookmarkEnd w:id="65"/>
      <w:bookmarkEnd w:id="66"/>
      <w:bookmarkEnd w:id="67"/>
      <w:r w:rsidRPr="00010C3E">
        <w:rPr>
          <w:b/>
          <w:color w:val="0000FF"/>
          <w:sz w:val="20"/>
        </w:rPr>
        <w:t xml:space="preserve">.  If procedures are required for </w:t>
      </w:r>
      <w:r>
        <w:rPr>
          <w:b/>
          <w:color w:val="0000FF"/>
          <w:sz w:val="20"/>
        </w:rPr>
        <w:t xml:space="preserve">confirmation of </w:t>
      </w:r>
      <w:r w:rsidRPr="00010C3E">
        <w:rPr>
          <w:b/>
          <w:color w:val="0000FF"/>
          <w:sz w:val="20"/>
        </w:rPr>
        <w:t>eligibility (e.g., review of medical records, clinical examination or laboratory tests)</w:t>
      </w:r>
      <w:r>
        <w:rPr>
          <w:b/>
          <w:color w:val="0000FF"/>
          <w:sz w:val="20"/>
        </w:rPr>
        <w:t xml:space="preserve"> describe the process and indicate if any additional consenting is needed for the pre-screening procedures. </w:t>
      </w:r>
    </w:p>
    <w:p w14:paraId="45FFE0A3" w14:textId="77777777" w:rsidR="009D087D" w:rsidRPr="00010C3E" w:rsidRDefault="009D087D" w:rsidP="009D087D">
      <w:pPr>
        <w:pStyle w:val="CROMSInstruction"/>
        <w:rPr>
          <w:color w:val="0000FF"/>
          <w:sz w:val="20"/>
        </w:rPr>
      </w:pPr>
      <w:r w:rsidRPr="00010C3E">
        <w:rPr>
          <w:color w:val="0000FF"/>
          <w:sz w:val="20"/>
        </w:rPr>
        <w:t>Confirm that the procedures listed are consistent with those included in the Schedule of Events (</w:t>
      </w:r>
      <w:r w:rsidRPr="004572A1">
        <w:rPr>
          <w:color w:val="0000FF"/>
          <w:sz w:val="20"/>
        </w:rPr>
        <w:t>Appendix A</w:t>
      </w:r>
      <w:r w:rsidRPr="00010C3E">
        <w:rPr>
          <w:color w:val="0000FF"/>
          <w:sz w:val="20"/>
        </w:rPr>
        <w:t>).</w:t>
      </w:r>
    </w:p>
    <w:p w14:paraId="0459A316" w14:textId="77777777" w:rsidR="009D087D" w:rsidRPr="00010C3E" w:rsidRDefault="009D087D" w:rsidP="009D087D">
      <w:pPr>
        <w:pStyle w:val="CROMSInstruction"/>
        <w:rPr>
          <w:color w:val="0000FF"/>
          <w:sz w:val="20"/>
        </w:rPr>
      </w:pPr>
      <w:r w:rsidRPr="00010C3E">
        <w:rPr>
          <w:color w:val="0000FF"/>
          <w:sz w:val="20"/>
        </w:rPr>
        <w:t xml:space="preserve">{Begin sample text}  </w:t>
      </w:r>
    </w:p>
    <w:p w14:paraId="7DD23C9C" w14:textId="77777777" w:rsidR="009D087D" w:rsidRPr="00010C3E" w:rsidRDefault="009D087D" w:rsidP="009D087D">
      <w:pPr>
        <w:pStyle w:val="CROMSText"/>
        <w:spacing w:before="0" w:after="60"/>
        <w:rPr>
          <w:sz w:val="20"/>
          <w:szCs w:val="20"/>
        </w:rPr>
      </w:pPr>
      <w:r w:rsidRPr="00010C3E">
        <w:rPr>
          <w:b/>
          <w:sz w:val="20"/>
          <w:szCs w:val="20"/>
        </w:rPr>
        <w:t>Screening Visit (Day -28 to -1)</w:t>
      </w:r>
      <w:r w:rsidRPr="00010C3E">
        <w:rPr>
          <w:sz w:val="20"/>
          <w:szCs w:val="20"/>
        </w:rPr>
        <w:t xml:space="preserve"> </w:t>
      </w:r>
      <w:r w:rsidRPr="00010C3E">
        <w:rPr>
          <w:i/>
          <w:color w:val="0000FF"/>
          <w:sz w:val="20"/>
          <w:szCs w:val="20"/>
        </w:rPr>
        <w:t>{include a window that is appropriate for the study}</w:t>
      </w:r>
      <w:r w:rsidRPr="00010C3E">
        <w:rPr>
          <w:color w:val="0000FF"/>
          <w:sz w:val="20"/>
          <w:szCs w:val="20"/>
        </w:rPr>
        <w:t xml:space="preserve">  </w:t>
      </w:r>
    </w:p>
    <w:p w14:paraId="056C20AA" w14:textId="77777777" w:rsidR="009D087D" w:rsidRPr="00010C3E" w:rsidRDefault="009D087D" w:rsidP="009D087D">
      <w:pPr>
        <w:pStyle w:val="CROMSTextBullet"/>
        <w:spacing w:after="60"/>
        <w:rPr>
          <w:sz w:val="20"/>
          <w:szCs w:val="20"/>
        </w:rPr>
      </w:pPr>
      <w:r w:rsidRPr="00010C3E">
        <w:rPr>
          <w:sz w:val="20"/>
          <w:szCs w:val="20"/>
        </w:rPr>
        <w:t>Obtain and document consent from potential participant on screening consent form.</w:t>
      </w:r>
    </w:p>
    <w:p w14:paraId="202DD421" w14:textId="77777777" w:rsidR="009D087D" w:rsidRPr="00010C3E" w:rsidRDefault="009D087D" w:rsidP="009D087D">
      <w:pPr>
        <w:pStyle w:val="CROMSTextBullet"/>
        <w:spacing w:after="60"/>
        <w:rPr>
          <w:sz w:val="20"/>
          <w:szCs w:val="20"/>
        </w:rPr>
      </w:pPr>
      <w:r w:rsidRPr="00010C3E">
        <w:rPr>
          <w:sz w:val="20"/>
          <w:szCs w:val="20"/>
        </w:rPr>
        <w:t xml:space="preserve">Review </w:t>
      </w:r>
      <w:r>
        <w:rPr>
          <w:sz w:val="20"/>
          <w:szCs w:val="20"/>
        </w:rPr>
        <w:t>medical</w:t>
      </w:r>
      <w:r w:rsidRPr="00010C3E">
        <w:rPr>
          <w:sz w:val="20"/>
          <w:szCs w:val="20"/>
        </w:rPr>
        <w:t xml:space="preserve"> history to determine eligibility based on inclusion/exclusion criteria.</w:t>
      </w:r>
    </w:p>
    <w:p w14:paraId="192FBC93" w14:textId="77777777" w:rsidR="009D087D" w:rsidRPr="00010C3E" w:rsidRDefault="009D087D" w:rsidP="009D087D">
      <w:pPr>
        <w:pStyle w:val="CROMSTextBullet"/>
        <w:spacing w:after="60"/>
        <w:rPr>
          <w:sz w:val="20"/>
          <w:szCs w:val="20"/>
        </w:rPr>
      </w:pPr>
      <w:r w:rsidRPr="00010C3E">
        <w:rPr>
          <w:sz w:val="20"/>
          <w:szCs w:val="20"/>
        </w:rPr>
        <w:t>Review medications history to determine eligibility based on inclusion/exclusion criteria.</w:t>
      </w:r>
    </w:p>
    <w:p w14:paraId="57620AEC" w14:textId="77777777" w:rsidR="009D087D" w:rsidRPr="00010C3E" w:rsidRDefault="009D087D" w:rsidP="009D087D">
      <w:pPr>
        <w:pStyle w:val="CROMSTextBullet"/>
        <w:spacing w:after="60"/>
        <w:rPr>
          <w:sz w:val="20"/>
          <w:szCs w:val="20"/>
        </w:rPr>
      </w:pPr>
      <w:r w:rsidRPr="00010C3E">
        <w:rPr>
          <w:sz w:val="20"/>
          <w:szCs w:val="20"/>
        </w:rPr>
        <w:t>Perform medical</w:t>
      </w:r>
      <w:r>
        <w:rPr>
          <w:sz w:val="20"/>
          <w:szCs w:val="20"/>
        </w:rPr>
        <w:t xml:space="preserve"> </w:t>
      </w:r>
      <w:r w:rsidRPr="00010C3E">
        <w:rPr>
          <w:sz w:val="20"/>
          <w:szCs w:val="20"/>
        </w:rPr>
        <w:t>examinations needed to determine eligibility.</w:t>
      </w:r>
    </w:p>
    <w:p w14:paraId="6749F06D" w14:textId="77777777" w:rsidR="009D087D" w:rsidRPr="00010C3E" w:rsidRDefault="009D087D" w:rsidP="009D087D">
      <w:pPr>
        <w:pStyle w:val="CROMSTextBullet"/>
        <w:spacing w:after="60"/>
        <w:rPr>
          <w:sz w:val="20"/>
          <w:szCs w:val="20"/>
        </w:rPr>
      </w:pPr>
      <w:r w:rsidRPr="00010C3E">
        <w:rPr>
          <w:sz w:val="20"/>
          <w:szCs w:val="20"/>
        </w:rPr>
        <w:t xml:space="preserve">Collect blood/urine/saliva. </w:t>
      </w:r>
      <w:r w:rsidRPr="00010C3E">
        <w:rPr>
          <w:color w:val="0070C0"/>
          <w:sz w:val="20"/>
          <w:szCs w:val="20"/>
        </w:rPr>
        <w:t xml:space="preserve"> </w:t>
      </w:r>
    </w:p>
    <w:p w14:paraId="1A9966A2" w14:textId="77777777" w:rsidR="009D087D" w:rsidRPr="00010C3E" w:rsidRDefault="009D087D" w:rsidP="009D087D">
      <w:pPr>
        <w:pStyle w:val="CROMSTextBullet"/>
        <w:spacing w:after="60"/>
        <w:rPr>
          <w:sz w:val="20"/>
          <w:szCs w:val="20"/>
        </w:rPr>
      </w:pPr>
      <w:r w:rsidRPr="00010C3E">
        <w:rPr>
          <w:sz w:val="20"/>
          <w:szCs w:val="20"/>
        </w:rPr>
        <w:t xml:space="preserve">Schedule study visits for individuals who are eligible and available for the duration of the study.  </w:t>
      </w:r>
    </w:p>
    <w:p w14:paraId="0A0310F3" w14:textId="77777777" w:rsidR="009D087D" w:rsidRPr="00010C3E" w:rsidRDefault="009D087D" w:rsidP="009D087D">
      <w:pPr>
        <w:pStyle w:val="CROMSTextBullet"/>
        <w:spacing w:after="60"/>
        <w:rPr>
          <w:color w:val="1F497D" w:themeColor="text2"/>
          <w:sz w:val="20"/>
          <w:szCs w:val="20"/>
        </w:rPr>
      </w:pPr>
      <w:r w:rsidRPr="00010C3E">
        <w:rPr>
          <w:sz w:val="20"/>
          <w:szCs w:val="20"/>
        </w:rPr>
        <w:t xml:space="preserve">Provide potential participants with instructions needed to prepare for first study visit </w:t>
      </w:r>
      <w:r w:rsidRPr="00010C3E">
        <w:rPr>
          <w:i/>
          <w:color w:val="0000FF"/>
          <w:sz w:val="20"/>
          <w:szCs w:val="20"/>
        </w:rPr>
        <w:t>{specify instructions to be provided}</w:t>
      </w:r>
      <w:r w:rsidRPr="00010C3E">
        <w:rPr>
          <w:color w:val="0000FF"/>
          <w:sz w:val="20"/>
          <w:szCs w:val="20"/>
        </w:rPr>
        <w:t xml:space="preserve">.  </w:t>
      </w:r>
    </w:p>
    <w:p w14:paraId="32ADE151" w14:textId="77777777" w:rsidR="009D087D" w:rsidRPr="00010C3E" w:rsidRDefault="009D087D" w:rsidP="009D087D">
      <w:pPr>
        <w:pStyle w:val="CROMSInstruction"/>
        <w:rPr>
          <w:color w:val="0000FF"/>
        </w:rPr>
      </w:pPr>
      <w:r w:rsidRPr="00010C3E">
        <w:rPr>
          <w:color w:val="0000FF"/>
          <w:sz w:val="20"/>
        </w:rPr>
        <w:t xml:space="preserve">{End sample text}  </w:t>
      </w:r>
    </w:p>
    <w:p w14:paraId="0CC17780" w14:textId="77777777" w:rsidR="009D087D" w:rsidRDefault="009D087D" w:rsidP="009D087D">
      <w:pPr>
        <w:pStyle w:val="Heading2"/>
        <w:jc w:val="left"/>
      </w:pPr>
      <w:bookmarkStart w:id="68" w:name="_Toc453594108"/>
      <w:bookmarkStart w:id="69" w:name="_Toc481659458"/>
      <w:r>
        <w:t>Enrollment/Baseline</w:t>
      </w:r>
      <w:bookmarkEnd w:id="68"/>
      <w:bookmarkEnd w:id="69"/>
    </w:p>
    <w:p w14:paraId="751219E7" w14:textId="77777777" w:rsidR="009D087D" w:rsidRDefault="009D087D" w:rsidP="009D087D">
      <w:r>
        <w:t>&lt;Insert text&gt;</w:t>
      </w:r>
    </w:p>
    <w:p w14:paraId="527899CB" w14:textId="77777777" w:rsidR="009D087D" w:rsidRPr="00446C43" w:rsidRDefault="009D087D" w:rsidP="009D087D">
      <w:pPr>
        <w:rPr>
          <w:i/>
        </w:rPr>
      </w:pPr>
    </w:p>
    <w:p w14:paraId="77B0E9B8" w14:textId="77777777" w:rsidR="009D087D" w:rsidRPr="00446C43" w:rsidRDefault="009D087D" w:rsidP="009D087D">
      <w:pPr>
        <w:rPr>
          <w:i/>
          <w:color w:val="0000FF"/>
        </w:rPr>
      </w:pPr>
      <w:r w:rsidRPr="00446C43">
        <w:rPr>
          <w:i/>
          <w:color w:val="0000FF"/>
        </w:rPr>
        <w:t>Discuss evaluations/procedures necessary to assess or confirm whether an individual still meets the eligibility criteria and may be enrolled, and specify what will be recorded at baseline for comparison with later assessments.  Discuss the sequence of events that should occur during the enrollment visit.  List any special conditions (e.g., negative pregnancy test must be available prior to initiating study procedures).</w:t>
      </w:r>
    </w:p>
    <w:p w14:paraId="5903240A" w14:textId="77777777" w:rsidR="009D087D" w:rsidRPr="00446C43" w:rsidRDefault="009D087D" w:rsidP="009D087D">
      <w:pPr>
        <w:rPr>
          <w:i/>
          <w:color w:val="0000FF"/>
        </w:rPr>
      </w:pPr>
    </w:p>
    <w:p w14:paraId="688A788F" w14:textId="77777777" w:rsidR="009D087D" w:rsidRPr="00446C43" w:rsidRDefault="009D087D" w:rsidP="009D087D">
      <w:pPr>
        <w:rPr>
          <w:i/>
          <w:color w:val="0000FF"/>
        </w:rPr>
      </w:pPr>
      <w:r w:rsidRPr="00446C43">
        <w:rPr>
          <w:i/>
          <w:color w:val="0000FF"/>
        </w:rPr>
        <w:t>Confirm that the procedures listed are consistent with those included in the Schedule of Events (Appendix A).</w:t>
      </w:r>
    </w:p>
    <w:p w14:paraId="233FF97E" w14:textId="77777777" w:rsidR="009D087D" w:rsidRPr="00446C43" w:rsidRDefault="009D087D" w:rsidP="009D087D">
      <w:pPr>
        <w:rPr>
          <w:i/>
          <w:color w:val="0000FF"/>
        </w:rPr>
      </w:pPr>
    </w:p>
    <w:p w14:paraId="68530DB2" w14:textId="77777777" w:rsidR="009D087D" w:rsidRPr="00446C43" w:rsidRDefault="009D087D" w:rsidP="009D087D">
      <w:pPr>
        <w:rPr>
          <w:i/>
          <w:color w:val="0000FF"/>
        </w:rPr>
      </w:pPr>
      <w:r w:rsidRPr="00446C43">
        <w:rPr>
          <w:i/>
          <w:color w:val="0000FF"/>
        </w:rPr>
        <w:t xml:space="preserve">{Begin sample text}  </w:t>
      </w:r>
    </w:p>
    <w:p w14:paraId="554144F9" w14:textId="77777777" w:rsidR="009D087D" w:rsidRPr="005F0AD9" w:rsidRDefault="009D087D" w:rsidP="009D087D">
      <w:pPr>
        <w:rPr>
          <w:color w:val="0000FF"/>
        </w:rPr>
      </w:pPr>
    </w:p>
    <w:p w14:paraId="43FFE018" w14:textId="77777777" w:rsidR="009D087D" w:rsidRPr="005F0AD9" w:rsidRDefault="009D087D" w:rsidP="009D087D">
      <w:pPr>
        <w:rPr>
          <w:b/>
        </w:rPr>
      </w:pPr>
      <w:r w:rsidRPr="005F0AD9">
        <w:rPr>
          <w:b/>
        </w:rPr>
        <w:t>Enrollment/Baseline Visit (Visit 1, Day 0)</w:t>
      </w:r>
    </w:p>
    <w:p w14:paraId="4A44D82D" w14:textId="77777777" w:rsidR="009D087D" w:rsidRDefault="009D087D" w:rsidP="009D087D">
      <w:pPr>
        <w:pStyle w:val="ListParagraph"/>
        <w:numPr>
          <w:ilvl w:val="0"/>
          <w:numId w:val="91"/>
        </w:numPr>
      </w:pPr>
      <w:r>
        <w:t>Obtain and document consent from participant on study consent form.</w:t>
      </w:r>
    </w:p>
    <w:p w14:paraId="4E261FEC" w14:textId="77777777" w:rsidR="009D087D" w:rsidRDefault="009D087D" w:rsidP="009D087D">
      <w:pPr>
        <w:pStyle w:val="ListParagraph"/>
        <w:numPr>
          <w:ilvl w:val="0"/>
          <w:numId w:val="91"/>
        </w:numPr>
      </w:pPr>
      <w:r>
        <w:t xml:space="preserve">Verify inclusion/exclusion criteria.  </w:t>
      </w:r>
    </w:p>
    <w:p w14:paraId="27A377F4" w14:textId="77777777" w:rsidR="009D087D" w:rsidRDefault="009D087D" w:rsidP="009D087D">
      <w:pPr>
        <w:pStyle w:val="ListParagraph"/>
        <w:numPr>
          <w:ilvl w:val="0"/>
          <w:numId w:val="91"/>
        </w:numPr>
      </w:pPr>
      <w:r>
        <w:t xml:space="preserve">Obtain demographic information, medical/dental history, medication history, alcohol and tobacco use history. </w:t>
      </w:r>
    </w:p>
    <w:p w14:paraId="453D8F9A" w14:textId="77777777" w:rsidR="009D087D" w:rsidRDefault="009D087D" w:rsidP="009D087D">
      <w:pPr>
        <w:pStyle w:val="ListParagraph"/>
        <w:numPr>
          <w:ilvl w:val="0"/>
          <w:numId w:val="91"/>
        </w:numPr>
      </w:pPr>
      <w:r>
        <w:t>Record results of physical and dental examinations.</w:t>
      </w:r>
    </w:p>
    <w:p w14:paraId="65BAD71E" w14:textId="77777777" w:rsidR="009D087D" w:rsidRDefault="009D087D" w:rsidP="009D087D">
      <w:pPr>
        <w:pStyle w:val="ListParagraph"/>
        <w:numPr>
          <w:ilvl w:val="0"/>
          <w:numId w:val="91"/>
        </w:numPr>
      </w:pPr>
      <w:r>
        <w:t>Collect blood/urine/saliva/other specimen.</w:t>
      </w:r>
    </w:p>
    <w:p w14:paraId="4BDB8160" w14:textId="77777777" w:rsidR="009D087D" w:rsidRDefault="009D087D" w:rsidP="009D087D">
      <w:pPr>
        <w:rPr>
          <w:color w:val="0000FF"/>
        </w:rPr>
      </w:pPr>
    </w:p>
    <w:p w14:paraId="3EFF13CC" w14:textId="77777777" w:rsidR="009D087D" w:rsidRPr="005F0AD9" w:rsidRDefault="009D087D" w:rsidP="009D087D">
      <w:pPr>
        <w:rPr>
          <w:color w:val="0000FF"/>
        </w:rPr>
      </w:pPr>
      <w:r w:rsidRPr="005F0AD9">
        <w:rPr>
          <w:color w:val="0000FF"/>
        </w:rPr>
        <w:t xml:space="preserve">{End sample text}  </w:t>
      </w:r>
    </w:p>
    <w:p w14:paraId="5AA73D5E" w14:textId="77777777" w:rsidR="009D087D" w:rsidRDefault="009D087D" w:rsidP="009D087D">
      <w:pPr>
        <w:pStyle w:val="Heading2"/>
        <w:jc w:val="left"/>
      </w:pPr>
      <w:bookmarkStart w:id="70" w:name="_Toc453594109"/>
      <w:bookmarkStart w:id="71" w:name="_Toc481659459"/>
      <w:r>
        <w:t>Intermediate Visits</w:t>
      </w:r>
      <w:bookmarkEnd w:id="70"/>
      <w:bookmarkEnd w:id="71"/>
    </w:p>
    <w:p w14:paraId="5CEA2B32" w14:textId="77777777" w:rsidR="009D087D" w:rsidRPr="00A50C89" w:rsidRDefault="009D087D" w:rsidP="009D087D">
      <w:pPr>
        <w:pStyle w:val="CROMSText"/>
        <w:rPr>
          <w:sz w:val="20"/>
          <w:szCs w:val="20"/>
        </w:rPr>
      </w:pPr>
      <w:r w:rsidRPr="00A50C89">
        <w:rPr>
          <w:sz w:val="20"/>
          <w:szCs w:val="20"/>
        </w:rPr>
        <w:t>&lt;Insert text&gt;</w:t>
      </w:r>
    </w:p>
    <w:p w14:paraId="1E87F428" w14:textId="77777777" w:rsidR="009D087D" w:rsidRPr="00A50C89" w:rsidRDefault="009D087D" w:rsidP="009D087D">
      <w:pPr>
        <w:pStyle w:val="CROMSInstruction"/>
        <w:rPr>
          <w:color w:val="0000FF"/>
          <w:sz w:val="20"/>
        </w:rPr>
      </w:pPr>
      <w:r w:rsidRPr="00A50C89">
        <w:rPr>
          <w:color w:val="0000FF"/>
          <w:sz w:val="20"/>
        </w:rPr>
        <w:t xml:space="preserve">List each visit, including visit number and visit window. For each visit, list the evaluations/procedures/specimen collections to be completed (in chronological order, if applicable).  </w:t>
      </w:r>
    </w:p>
    <w:p w14:paraId="60AE77F3" w14:textId="77777777" w:rsidR="009D087D" w:rsidRPr="00A50C89" w:rsidRDefault="009D087D" w:rsidP="009D087D">
      <w:pPr>
        <w:pStyle w:val="CROMSInstruction"/>
        <w:rPr>
          <w:color w:val="0000FF"/>
          <w:sz w:val="20"/>
        </w:rPr>
      </w:pPr>
      <w:r w:rsidRPr="00A50C89">
        <w:rPr>
          <w:color w:val="0000FF"/>
          <w:sz w:val="20"/>
        </w:rPr>
        <w:t>Confirm that the procedures listed are consistent with those included in the Schedule of Events (</w:t>
      </w:r>
      <w:r w:rsidRPr="004572A1">
        <w:rPr>
          <w:color w:val="0000FF"/>
          <w:sz w:val="20"/>
        </w:rPr>
        <w:t>Appendix A).</w:t>
      </w:r>
    </w:p>
    <w:p w14:paraId="203C81D1" w14:textId="77777777" w:rsidR="009D087D" w:rsidRPr="00A50C89" w:rsidRDefault="009D087D" w:rsidP="009D087D">
      <w:pPr>
        <w:pStyle w:val="CROMSInstruction"/>
        <w:rPr>
          <w:color w:val="0000FF"/>
          <w:sz w:val="20"/>
        </w:rPr>
      </w:pPr>
      <w:r w:rsidRPr="00A50C89">
        <w:rPr>
          <w:color w:val="0000FF"/>
          <w:sz w:val="20"/>
        </w:rPr>
        <w:lastRenderedPageBreak/>
        <w:t xml:space="preserve">{Begin sample text}  </w:t>
      </w:r>
    </w:p>
    <w:p w14:paraId="4C4CEEEA" w14:textId="77777777" w:rsidR="009D087D" w:rsidRPr="00A50C89" w:rsidRDefault="009D087D" w:rsidP="009D087D">
      <w:pPr>
        <w:pStyle w:val="CROMSText"/>
        <w:rPr>
          <w:b/>
          <w:sz w:val="20"/>
          <w:szCs w:val="20"/>
        </w:rPr>
      </w:pPr>
      <w:r w:rsidRPr="00A50C89">
        <w:rPr>
          <w:b/>
          <w:sz w:val="20"/>
          <w:szCs w:val="20"/>
        </w:rPr>
        <w:t xml:space="preserve">Visit 2, Day X ± Y </w:t>
      </w:r>
    </w:p>
    <w:p w14:paraId="3E76657E" w14:textId="77777777" w:rsidR="009D087D" w:rsidRPr="00A50C89" w:rsidRDefault="009D087D" w:rsidP="009D087D">
      <w:pPr>
        <w:pStyle w:val="CROMSInstruction"/>
        <w:rPr>
          <w:color w:val="0000FF"/>
          <w:sz w:val="20"/>
        </w:rPr>
      </w:pPr>
      <w:r w:rsidRPr="00A50C89">
        <w:rPr>
          <w:color w:val="0000FF"/>
          <w:sz w:val="20"/>
        </w:rPr>
        <w:t>{Repeat for each visit, providing a study-appropriate window for the visit}</w:t>
      </w:r>
    </w:p>
    <w:p w14:paraId="5F206E7C" w14:textId="77777777" w:rsidR="009D087D" w:rsidRPr="00A50C89" w:rsidRDefault="009D087D" w:rsidP="009D087D">
      <w:pPr>
        <w:pStyle w:val="CROMSTextBullet"/>
        <w:rPr>
          <w:sz w:val="20"/>
          <w:szCs w:val="20"/>
        </w:rPr>
      </w:pPr>
      <w:r w:rsidRPr="00A50C89">
        <w:rPr>
          <w:sz w:val="20"/>
          <w:szCs w:val="20"/>
        </w:rPr>
        <w:t>Record results of physical examinations.</w:t>
      </w:r>
    </w:p>
    <w:p w14:paraId="7A3B7178" w14:textId="77777777" w:rsidR="009D087D" w:rsidRPr="00A50C89" w:rsidRDefault="009D087D" w:rsidP="009D087D">
      <w:pPr>
        <w:pStyle w:val="CROMSTextBullet"/>
        <w:rPr>
          <w:sz w:val="20"/>
          <w:szCs w:val="20"/>
        </w:rPr>
      </w:pPr>
      <w:r w:rsidRPr="00A50C89">
        <w:rPr>
          <w:sz w:val="20"/>
          <w:szCs w:val="20"/>
        </w:rPr>
        <w:t xml:space="preserve">Collect blood/urine/saliva/other specimen.  </w:t>
      </w:r>
    </w:p>
    <w:p w14:paraId="557D1469" w14:textId="77777777" w:rsidR="009D087D" w:rsidRDefault="009D087D" w:rsidP="009D087D">
      <w:pPr>
        <w:pStyle w:val="CROMSInstruction"/>
        <w:rPr>
          <w:color w:val="0000FF"/>
        </w:rPr>
      </w:pPr>
      <w:r w:rsidRPr="00A50C89">
        <w:rPr>
          <w:color w:val="0000FF"/>
          <w:sz w:val="20"/>
        </w:rPr>
        <w:t>{End sample text}</w:t>
      </w:r>
      <w:r w:rsidRPr="00A50C89">
        <w:rPr>
          <w:color w:val="0000FF"/>
        </w:rPr>
        <w:t xml:space="preserve">  </w:t>
      </w:r>
    </w:p>
    <w:p w14:paraId="3A84D7BD" w14:textId="77777777" w:rsidR="009D087D" w:rsidRDefault="009D087D" w:rsidP="009D087D">
      <w:pPr>
        <w:pStyle w:val="Heading2"/>
      </w:pPr>
      <w:bookmarkStart w:id="72" w:name="_Toc453594110"/>
      <w:bookmarkStart w:id="73" w:name="_Toc481659460"/>
      <w:r>
        <w:t>Final Study Visit</w:t>
      </w:r>
      <w:bookmarkEnd w:id="72"/>
      <w:bookmarkEnd w:id="73"/>
    </w:p>
    <w:p w14:paraId="15552E1A" w14:textId="77777777" w:rsidR="009D087D" w:rsidRPr="00BC45EE" w:rsidRDefault="009D087D" w:rsidP="009D087D">
      <w:pPr>
        <w:pStyle w:val="CROMSText"/>
        <w:rPr>
          <w:sz w:val="20"/>
          <w:szCs w:val="20"/>
        </w:rPr>
      </w:pPr>
      <w:r w:rsidRPr="00BC45EE">
        <w:rPr>
          <w:sz w:val="20"/>
          <w:szCs w:val="20"/>
        </w:rPr>
        <w:t>&lt;Insert text&gt;</w:t>
      </w:r>
    </w:p>
    <w:p w14:paraId="7FD65702" w14:textId="77777777" w:rsidR="009D087D" w:rsidRPr="00BC45EE" w:rsidRDefault="009D087D" w:rsidP="009D087D">
      <w:pPr>
        <w:pStyle w:val="CROMSInstruction"/>
        <w:rPr>
          <w:color w:val="0000FF"/>
          <w:sz w:val="20"/>
        </w:rPr>
      </w:pPr>
      <w:r w:rsidRPr="00BC45EE">
        <w:rPr>
          <w:color w:val="0000FF"/>
          <w:sz w:val="20"/>
        </w:rPr>
        <w:t>Define when the final study visit should occur and any special procedures/evaluations or instructions to the participant.  Describe provisions for follow-up of ongoing AEs/SAEs.  If study results will be shared with participants, discuss when and how they will receive this information.</w:t>
      </w:r>
    </w:p>
    <w:p w14:paraId="5CD4F770" w14:textId="77777777" w:rsidR="009D087D" w:rsidRPr="00BC45EE" w:rsidRDefault="009D087D" w:rsidP="009D087D">
      <w:pPr>
        <w:pStyle w:val="CROMSInstruction"/>
        <w:rPr>
          <w:color w:val="0000FF"/>
          <w:sz w:val="20"/>
        </w:rPr>
      </w:pPr>
      <w:r w:rsidRPr="00BC45EE">
        <w:rPr>
          <w:color w:val="0000FF"/>
          <w:sz w:val="20"/>
        </w:rPr>
        <w:t>Confirm that the procedures listed are consistent with those included in the Schedule of Events (</w:t>
      </w:r>
      <w:r w:rsidRPr="004572A1">
        <w:rPr>
          <w:color w:val="0000FF"/>
          <w:sz w:val="20"/>
        </w:rPr>
        <w:t>Appendix A).</w:t>
      </w:r>
    </w:p>
    <w:p w14:paraId="71256C5C" w14:textId="77777777" w:rsidR="009D087D" w:rsidRPr="00BC45EE" w:rsidRDefault="009D087D" w:rsidP="009D087D">
      <w:pPr>
        <w:pStyle w:val="CROMSInstruction"/>
        <w:rPr>
          <w:color w:val="0000FF"/>
          <w:sz w:val="20"/>
        </w:rPr>
      </w:pPr>
      <w:r w:rsidRPr="00BC45EE">
        <w:rPr>
          <w:color w:val="0000FF"/>
          <w:sz w:val="20"/>
        </w:rPr>
        <w:t xml:space="preserve">{Begin sample text}  </w:t>
      </w:r>
    </w:p>
    <w:p w14:paraId="43BAFC1C" w14:textId="77777777" w:rsidR="009D087D" w:rsidRPr="00BC45EE" w:rsidRDefault="009D087D" w:rsidP="009D087D">
      <w:pPr>
        <w:pStyle w:val="CROMSText"/>
        <w:rPr>
          <w:b/>
          <w:sz w:val="20"/>
          <w:szCs w:val="20"/>
        </w:rPr>
      </w:pPr>
      <w:r w:rsidRPr="00BC45EE">
        <w:rPr>
          <w:b/>
          <w:sz w:val="20"/>
          <w:szCs w:val="20"/>
        </w:rPr>
        <w:t xml:space="preserve">Final Study Visit (Final Visit, Day X ± Y)  </w:t>
      </w:r>
    </w:p>
    <w:p w14:paraId="77668D38" w14:textId="77777777" w:rsidR="009D087D" w:rsidRPr="00BC45EE" w:rsidRDefault="009D087D" w:rsidP="009D087D">
      <w:pPr>
        <w:pStyle w:val="CROMSTextBullet"/>
        <w:rPr>
          <w:sz w:val="20"/>
          <w:szCs w:val="20"/>
        </w:rPr>
      </w:pPr>
      <w:r w:rsidRPr="00BC45EE">
        <w:rPr>
          <w:sz w:val="20"/>
          <w:szCs w:val="20"/>
        </w:rPr>
        <w:t>Record results of physical and dental examinations.</w:t>
      </w:r>
    </w:p>
    <w:p w14:paraId="34448F63" w14:textId="77777777" w:rsidR="009D087D" w:rsidRPr="00BC45EE" w:rsidRDefault="009D087D" w:rsidP="009D087D">
      <w:pPr>
        <w:pStyle w:val="CROMSTextBullet"/>
        <w:rPr>
          <w:sz w:val="20"/>
          <w:szCs w:val="20"/>
        </w:rPr>
      </w:pPr>
      <w:r w:rsidRPr="00BC45EE">
        <w:rPr>
          <w:sz w:val="20"/>
          <w:szCs w:val="20"/>
        </w:rPr>
        <w:t>Collect blood/urine/saliva/other specimen.</w:t>
      </w:r>
    </w:p>
    <w:p w14:paraId="453D8DF9" w14:textId="77777777" w:rsidR="009D087D" w:rsidRPr="00BC45EE" w:rsidRDefault="009D087D" w:rsidP="009D087D">
      <w:pPr>
        <w:pStyle w:val="CROMSTextBullet"/>
        <w:rPr>
          <w:i/>
          <w:iCs/>
          <w:color w:val="0000FF"/>
          <w:sz w:val="20"/>
          <w:szCs w:val="20"/>
        </w:rPr>
      </w:pPr>
      <w:r w:rsidRPr="00BC45EE">
        <w:rPr>
          <w:sz w:val="20"/>
          <w:szCs w:val="20"/>
        </w:rPr>
        <w:t xml:space="preserve">Provide final instructions to participant </w:t>
      </w:r>
      <w:r w:rsidRPr="00BC45EE">
        <w:rPr>
          <w:i/>
          <w:iCs/>
          <w:color w:val="0000FF"/>
          <w:sz w:val="20"/>
          <w:szCs w:val="20"/>
        </w:rPr>
        <w:t xml:space="preserve">{e.g., follow-up of ongoing adverse events, oral hygiene instructions}.  </w:t>
      </w:r>
    </w:p>
    <w:p w14:paraId="657C6E75" w14:textId="77777777" w:rsidR="009D087D" w:rsidRPr="00BC45EE" w:rsidRDefault="009D087D" w:rsidP="009D087D">
      <w:pPr>
        <w:pStyle w:val="CROMSInstruction"/>
        <w:rPr>
          <w:color w:val="0000FF"/>
          <w:sz w:val="20"/>
        </w:rPr>
      </w:pPr>
      <w:r w:rsidRPr="00BC45EE">
        <w:rPr>
          <w:color w:val="0000FF"/>
          <w:sz w:val="20"/>
        </w:rPr>
        <w:t xml:space="preserve">{End sample text} </w:t>
      </w:r>
    </w:p>
    <w:p w14:paraId="71A67902" w14:textId="77777777" w:rsidR="009D087D" w:rsidRDefault="009D087D" w:rsidP="009D087D">
      <w:pPr>
        <w:pStyle w:val="Heading2"/>
      </w:pPr>
      <w:bookmarkStart w:id="74" w:name="_Toc453594111"/>
      <w:bookmarkStart w:id="75" w:name="_Toc481659461"/>
      <w:r>
        <w:t>Withdrawal Visit</w:t>
      </w:r>
      <w:bookmarkEnd w:id="74"/>
      <w:bookmarkEnd w:id="75"/>
    </w:p>
    <w:p w14:paraId="1A7D4142" w14:textId="77777777" w:rsidR="009D087D" w:rsidRPr="00BC45EE" w:rsidRDefault="009D087D" w:rsidP="009D087D">
      <w:pPr>
        <w:pStyle w:val="CROMSText"/>
        <w:rPr>
          <w:sz w:val="20"/>
          <w:szCs w:val="20"/>
        </w:rPr>
      </w:pPr>
      <w:r w:rsidRPr="00BC45EE">
        <w:rPr>
          <w:sz w:val="20"/>
          <w:szCs w:val="20"/>
        </w:rPr>
        <w:t>&lt;Insert text&gt;</w:t>
      </w:r>
    </w:p>
    <w:p w14:paraId="523D3A4C" w14:textId="77777777" w:rsidR="009D087D" w:rsidRPr="00BC45EE" w:rsidRDefault="009D087D" w:rsidP="009D087D">
      <w:pPr>
        <w:pStyle w:val="CROMSInstruction"/>
        <w:rPr>
          <w:color w:val="0000FF"/>
          <w:sz w:val="20"/>
        </w:rPr>
      </w:pPr>
      <w:r w:rsidRPr="00BC45EE">
        <w:rPr>
          <w:color w:val="0000FF"/>
          <w:sz w:val="20"/>
        </w:rPr>
        <w:t>If subject withdraws early or investigator terminates subject participation, specify which of the evaluations required for the final study visit should be offered to the subject.</w:t>
      </w:r>
    </w:p>
    <w:p w14:paraId="11F24DBA" w14:textId="77777777" w:rsidR="009D087D" w:rsidRDefault="009D087D" w:rsidP="009D087D">
      <w:pPr>
        <w:pStyle w:val="Heading2"/>
      </w:pPr>
      <w:bookmarkStart w:id="76" w:name="_Toc453594112"/>
      <w:bookmarkStart w:id="77" w:name="_Toc481659462"/>
      <w:r>
        <w:t>Unscheduled Visit</w:t>
      </w:r>
      <w:bookmarkEnd w:id="76"/>
      <w:bookmarkEnd w:id="77"/>
    </w:p>
    <w:p w14:paraId="179CA36D" w14:textId="77777777" w:rsidR="009D087D" w:rsidRPr="00BC45EE" w:rsidRDefault="009D087D" w:rsidP="009D087D">
      <w:pPr>
        <w:pStyle w:val="CROMSText"/>
        <w:rPr>
          <w:sz w:val="20"/>
          <w:szCs w:val="20"/>
        </w:rPr>
      </w:pPr>
      <w:r w:rsidRPr="00BC45EE">
        <w:rPr>
          <w:sz w:val="20"/>
          <w:szCs w:val="20"/>
        </w:rPr>
        <w:t>&lt;Insert text&gt;</w:t>
      </w:r>
    </w:p>
    <w:p w14:paraId="6F3651AE" w14:textId="77777777" w:rsidR="009D087D" w:rsidRPr="00BC45EE" w:rsidRDefault="009D087D" w:rsidP="009D087D">
      <w:pPr>
        <w:pStyle w:val="CROMSInstruction"/>
        <w:rPr>
          <w:color w:val="0000FF"/>
          <w:sz w:val="20"/>
        </w:rPr>
      </w:pPr>
      <w:r w:rsidRPr="00BC45EE">
        <w:rPr>
          <w:color w:val="0000FF"/>
          <w:sz w:val="20"/>
        </w:rPr>
        <w:t>Specify how unscheduled visits will be handled and documented.</w:t>
      </w:r>
    </w:p>
    <w:p w14:paraId="63987A20" w14:textId="77777777" w:rsidR="009D087D" w:rsidRDefault="009D087D" w:rsidP="009D087D">
      <w:pPr>
        <w:pStyle w:val="Heading1"/>
        <w:jc w:val="left"/>
      </w:pPr>
      <w:bookmarkStart w:id="78" w:name="_Toc453594113"/>
      <w:bookmarkStart w:id="79" w:name="_Toc481659463"/>
      <w:bookmarkStart w:id="80" w:name="_Toc481576296"/>
      <w:r>
        <w:t>Study Procedures/Evaluations</w:t>
      </w:r>
      <w:bookmarkEnd w:id="78"/>
      <w:bookmarkEnd w:id="79"/>
    </w:p>
    <w:p w14:paraId="6B921416" w14:textId="77777777" w:rsidR="009D087D" w:rsidRPr="00902F2E" w:rsidRDefault="009D087D" w:rsidP="009D087D">
      <w:pPr>
        <w:rPr>
          <w:i/>
          <w:color w:val="0000FF"/>
        </w:rPr>
      </w:pPr>
      <w:r w:rsidRPr="00902F2E">
        <w:rPr>
          <w:i/>
          <w:color w:val="0000FF"/>
        </w:rPr>
        <w:t xml:space="preserve">In the following subsections, describe procedures for collection of all study data including clinical observations, laboratory results, biospecimens, images, </w:t>
      </w:r>
      <w:r>
        <w:rPr>
          <w:i/>
          <w:color w:val="0000FF"/>
        </w:rPr>
        <w:t xml:space="preserve">and </w:t>
      </w:r>
      <w:r w:rsidRPr="00902F2E">
        <w:rPr>
          <w:i/>
          <w:color w:val="0000FF"/>
        </w:rPr>
        <w:t xml:space="preserve">questionnaire responses. Information </w:t>
      </w:r>
      <w:r w:rsidRPr="0037711A">
        <w:rPr>
          <w:i/>
          <w:color w:val="0000FF"/>
        </w:rPr>
        <w:t xml:space="preserve">outlined in this section should refer to and be consistent with the information in the Schedule of Events in Appendix A and in Section </w:t>
      </w:r>
      <w:r>
        <w:rPr>
          <w:i/>
          <w:color w:val="0000FF"/>
        </w:rPr>
        <w:t>5</w:t>
      </w:r>
      <w:r w:rsidRPr="00902F2E">
        <w:rPr>
          <w:i/>
          <w:color w:val="0000FF"/>
        </w:rPr>
        <w:t>.</w:t>
      </w:r>
    </w:p>
    <w:p w14:paraId="5E197080" w14:textId="77777777" w:rsidR="009D087D" w:rsidRPr="00902F2E" w:rsidRDefault="009D087D" w:rsidP="009D087D">
      <w:pPr>
        <w:rPr>
          <w:i/>
          <w:color w:val="0000FF"/>
        </w:rPr>
      </w:pPr>
    </w:p>
    <w:p w14:paraId="10FDB68B" w14:textId="77777777" w:rsidR="009D087D" w:rsidRDefault="009D087D" w:rsidP="009D087D">
      <w:pPr>
        <w:rPr>
          <w:i/>
          <w:color w:val="0000FF"/>
        </w:rPr>
      </w:pPr>
      <w:r w:rsidRPr="00902F2E">
        <w:rPr>
          <w:i/>
          <w:color w:val="0000FF"/>
        </w:rPr>
        <w:t>Procedures completed during the study as part of normal standard of clinical care should be identified as such.</w:t>
      </w:r>
    </w:p>
    <w:p w14:paraId="7050B661" w14:textId="77777777" w:rsidR="009D087D" w:rsidRDefault="009D087D" w:rsidP="009D087D">
      <w:pPr>
        <w:pStyle w:val="Heading2"/>
      </w:pPr>
      <w:bookmarkStart w:id="81" w:name="_Toc453594114"/>
      <w:bookmarkStart w:id="82" w:name="_Toc481659464"/>
      <w:r>
        <w:lastRenderedPageBreak/>
        <w:t>Procedures/Evaluations</w:t>
      </w:r>
      <w:bookmarkEnd w:id="81"/>
      <w:bookmarkEnd w:id="82"/>
    </w:p>
    <w:p w14:paraId="637196CE" w14:textId="77777777" w:rsidR="009D087D" w:rsidRPr="006364AB" w:rsidRDefault="009D087D" w:rsidP="009D087D">
      <w:pPr>
        <w:pStyle w:val="CROMSText"/>
        <w:rPr>
          <w:sz w:val="20"/>
          <w:szCs w:val="20"/>
        </w:rPr>
      </w:pPr>
      <w:r w:rsidRPr="006364AB">
        <w:rPr>
          <w:sz w:val="20"/>
          <w:szCs w:val="20"/>
        </w:rPr>
        <w:t>&lt;Insert text&gt;</w:t>
      </w:r>
    </w:p>
    <w:p w14:paraId="17B34883" w14:textId="77777777" w:rsidR="009D087D" w:rsidRPr="006364AB" w:rsidRDefault="009D087D" w:rsidP="009D087D">
      <w:pPr>
        <w:pStyle w:val="CROMSInstruction"/>
        <w:rPr>
          <w:color w:val="0000FF"/>
          <w:sz w:val="20"/>
        </w:rPr>
      </w:pPr>
      <w:r w:rsidRPr="006364AB">
        <w:rPr>
          <w:color w:val="0000FF"/>
          <w:sz w:val="20"/>
        </w:rPr>
        <w:t>Describe assessments to be done, suc</w:t>
      </w:r>
      <w:r>
        <w:rPr>
          <w:color w:val="0000FF"/>
          <w:sz w:val="20"/>
        </w:rPr>
        <w:t xml:space="preserve">h as baseline medical </w:t>
      </w:r>
      <w:r w:rsidRPr="006364AB">
        <w:rPr>
          <w:color w:val="0000FF"/>
          <w:sz w:val="20"/>
        </w:rPr>
        <w:t>history, medications history, radiographs or photographs, other health status evaluations.</w:t>
      </w:r>
    </w:p>
    <w:p w14:paraId="53F17DBD" w14:textId="77777777" w:rsidR="009D087D" w:rsidRDefault="009D087D" w:rsidP="009D087D">
      <w:pPr>
        <w:pStyle w:val="Heading2"/>
      </w:pPr>
      <w:bookmarkStart w:id="83" w:name="_Toc453594115"/>
      <w:bookmarkStart w:id="84" w:name="_Toc481659465"/>
      <w:r>
        <w:t>Laboratory Procedures/Evaluations</w:t>
      </w:r>
      <w:bookmarkEnd w:id="83"/>
      <w:bookmarkEnd w:id="84"/>
    </w:p>
    <w:p w14:paraId="7271A5AE" w14:textId="77777777" w:rsidR="009D087D" w:rsidRPr="006364AB" w:rsidRDefault="009D087D" w:rsidP="009D087D">
      <w:pPr>
        <w:pStyle w:val="CROMSText"/>
        <w:rPr>
          <w:sz w:val="20"/>
          <w:szCs w:val="20"/>
        </w:rPr>
      </w:pPr>
      <w:r w:rsidRPr="006364AB">
        <w:rPr>
          <w:sz w:val="20"/>
          <w:szCs w:val="20"/>
        </w:rPr>
        <w:t>&lt;Insert text&gt;</w:t>
      </w:r>
    </w:p>
    <w:p w14:paraId="0CEE053E" w14:textId="77777777" w:rsidR="009D087D" w:rsidRPr="006364AB" w:rsidRDefault="009D087D" w:rsidP="009D087D">
      <w:pPr>
        <w:pStyle w:val="CROMSInstruction"/>
        <w:rPr>
          <w:color w:val="0000FF"/>
          <w:sz w:val="20"/>
        </w:rPr>
      </w:pPr>
      <w:r w:rsidRPr="006364AB">
        <w:rPr>
          <w:color w:val="0000FF"/>
          <w:sz w:val="20"/>
        </w:rPr>
        <w:t>List all laboratory evaluations.  Differentiate screening laboratories from evaluations required for study outcomes.  Include specific test components and estimated volume and type of specimens needed for each test [or refer to the study’s Manual of Procedures (MOP)].  Specify laboratory methods to provide for appropriate longitudinal and cross-comparison (e.g., use of consistent laboratory method throughout study).  If more than one laboratory will be used, specify which evaluations will be done by each laboratory.</w:t>
      </w:r>
    </w:p>
    <w:p w14:paraId="224BC6C2" w14:textId="77777777" w:rsidR="009D087D" w:rsidRDefault="009D087D" w:rsidP="009D087D">
      <w:pPr>
        <w:pStyle w:val="Heading2"/>
      </w:pPr>
      <w:bookmarkStart w:id="85" w:name="_Toc453594116"/>
      <w:bookmarkStart w:id="86" w:name="_Toc481659466"/>
      <w:r>
        <w:t>Study Specific Biospecimens</w:t>
      </w:r>
      <w:bookmarkEnd w:id="85"/>
      <w:bookmarkEnd w:id="86"/>
    </w:p>
    <w:p w14:paraId="5014D2E6" w14:textId="77777777" w:rsidR="009D087D" w:rsidRDefault="009D087D" w:rsidP="009D087D">
      <w:pPr>
        <w:pStyle w:val="Heading3"/>
        <w:tabs>
          <w:tab w:val="clear" w:pos="720"/>
        </w:tabs>
      </w:pPr>
      <w:bookmarkStart w:id="87" w:name="_Toc453594117"/>
      <w:bookmarkStart w:id="88" w:name="_Toc481659467"/>
      <w:r>
        <w:t>Specimen Collection Procedures</w:t>
      </w:r>
      <w:bookmarkEnd w:id="87"/>
      <w:bookmarkEnd w:id="88"/>
    </w:p>
    <w:p w14:paraId="49EB93E7" w14:textId="77777777" w:rsidR="009D087D" w:rsidRPr="006364AB" w:rsidRDefault="009D087D" w:rsidP="009D087D">
      <w:pPr>
        <w:pStyle w:val="CROMSText"/>
        <w:rPr>
          <w:sz w:val="20"/>
          <w:szCs w:val="20"/>
        </w:rPr>
      </w:pPr>
      <w:r w:rsidRPr="006364AB">
        <w:rPr>
          <w:sz w:val="20"/>
          <w:szCs w:val="20"/>
        </w:rPr>
        <w:t>&lt;Insert text&gt;</w:t>
      </w:r>
    </w:p>
    <w:p w14:paraId="6D95D04B" w14:textId="77777777" w:rsidR="009D087D" w:rsidRPr="006364AB" w:rsidRDefault="009D087D" w:rsidP="009D087D">
      <w:pPr>
        <w:pStyle w:val="CROMSInstruction"/>
        <w:rPr>
          <w:color w:val="0000FF"/>
          <w:sz w:val="20"/>
        </w:rPr>
      </w:pPr>
      <w:r w:rsidRPr="006364AB">
        <w:rPr>
          <w:color w:val="0000FF"/>
          <w:sz w:val="20"/>
        </w:rPr>
        <w:t>Specify what specimens will be collected specifically for the study and the general procedures for the collection.  If specimen collection procedures are complex, the protocol should include only a general description and details should be provided in a study MOP.</w:t>
      </w:r>
    </w:p>
    <w:p w14:paraId="2764C31C" w14:textId="46F463E1" w:rsidR="009D087D" w:rsidRPr="006364AB" w:rsidRDefault="009D087D" w:rsidP="009D087D">
      <w:pPr>
        <w:pStyle w:val="CROMSInstructionalTextBullets"/>
        <w:tabs>
          <w:tab w:val="clear" w:pos="360"/>
          <w:tab w:val="clear" w:pos="432"/>
        </w:tabs>
        <w:ind w:left="720" w:hanging="360"/>
        <w:rPr>
          <w:color w:val="0000FF"/>
          <w:sz w:val="20"/>
        </w:rPr>
      </w:pPr>
      <w:r w:rsidRPr="006364AB">
        <w:rPr>
          <w:color w:val="0000FF"/>
          <w:sz w:val="20"/>
        </w:rPr>
        <w:t xml:space="preserve">Specimen source – Describe how the biospecimens will be obtained, e.g., from a biorepository. </w:t>
      </w:r>
    </w:p>
    <w:p w14:paraId="333962C0" w14:textId="77777777" w:rsidR="009D087D" w:rsidRDefault="009D087D" w:rsidP="009D087D">
      <w:pPr>
        <w:pStyle w:val="Heading3"/>
        <w:tabs>
          <w:tab w:val="clear" w:pos="720"/>
        </w:tabs>
      </w:pPr>
      <w:bookmarkStart w:id="89" w:name="_Toc453594118"/>
      <w:bookmarkStart w:id="90" w:name="_Toc481659468"/>
      <w:r>
        <w:t>Specimen Preparation, Handling, and Storage</w:t>
      </w:r>
      <w:bookmarkEnd w:id="89"/>
      <w:bookmarkEnd w:id="90"/>
    </w:p>
    <w:p w14:paraId="3B8E3625" w14:textId="77777777" w:rsidR="009D087D" w:rsidRPr="006364AB" w:rsidRDefault="009D087D" w:rsidP="009D087D">
      <w:pPr>
        <w:pStyle w:val="CROMSText"/>
        <w:rPr>
          <w:sz w:val="20"/>
          <w:szCs w:val="20"/>
        </w:rPr>
      </w:pPr>
      <w:r w:rsidRPr="006364AB">
        <w:rPr>
          <w:sz w:val="20"/>
          <w:szCs w:val="20"/>
        </w:rPr>
        <w:t>&lt;Insert text&gt;</w:t>
      </w:r>
    </w:p>
    <w:p w14:paraId="59BFED7A" w14:textId="77777777" w:rsidR="009D087D" w:rsidRPr="006364AB" w:rsidRDefault="009D087D" w:rsidP="009D087D">
      <w:pPr>
        <w:pStyle w:val="CROMSInstruction"/>
        <w:rPr>
          <w:color w:val="0000FF"/>
          <w:sz w:val="20"/>
        </w:rPr>
      </w:pPr>
      <w:r w:rsidRPr="006364AB">
        <w:rPr>
          <w:color w:val="0000FF"/>
          <w:sz w:val="20"/>
        </w:rPr>
        <w:t>Describe where and how the specimens are processed after collection. Explain any special instructions for the preparation, handling, and storage of specimens (or refer to the study’s MOP).  Include required temperatures for immediate and long-term storage, procedures for aliquoting specimens, where specimens will be stored, how they will be labeled and tracked for inventory, and measures taken to ensure sample integrity during storage.  Include a discussion of long-term access and consent for future use of specimens.</w:t>
      </w:r>
    </w:p>
    <w:p w14:paraId="33063877" w14:textId="77777777" w:rsidR="009D087D" w:rsidRDefault="009D087D" w:rsidP="009D087D">
      <w:pPr>
        <w:pStyle w:val="Heading3"/>
        <w:tabs>
          <w:tab w:val="clear" w:pos="720"/>
        </w:tabs>
      </w:pPr>
      <w:bookmarkStart w:id="91" w:name="_Toc453594119"/>
      <w:bookmarkStart w:id="92" w:name="_Toc481659469"/>
      <w:r>
        <w:t>Specimen Shipment</w:t>
      </w:r>
      <w:bookmarkEnd w:id="91"/>
      <w:bookmarkEnd w:id="92"/>
    </w:p>
    <w:p w14:paraId="10B0EA3A" w14:textId="77777777" w:rsidR="009D087D" w:rsidRPr="006364AB" w:rsidRDefault="009D087D" w:rsidP="009D087D">
      <w:pPr>
        <w:pStyle w:val="CROMSText"/>
        <w:rPr>
          <w:sz w:val="20"/>
          <w:szCs w:val="20"/>
        </w:rPr>
      </w:pPr>
      <w:r w:rsidRPr="006364AB">
        <w:rPr>
          <w:sz w:val="20"/>
          <w:szCs w:val="20"/>
        </w:rPr>
        <w:t>&lt;Insert text&gt;</w:t>
      </w:r>
    </w:p>
    <w:p w14:paraId="6E166100" w14:textId="77777777" w:rsidR="009D087D" w:rsidRPr="006364AB" w:rsidRDefault="009D087D" w:rsidP="009D087D">
      <w:pPr>
        <w:pStyle w:val="CROMSInstruction"/>
        <w:rPr>
          <w:color w:val="0000FF"/>
          <w:sz w:val="20"/>
        </w:rPr>
      </w:pPr>
      <w:r w:rsidRPr="006364AB">
        <w:rPr>
          <w:color w:val="0000FF"/>
          <w:sz w:val="20"/>
        </w:rPr>
        <w:t>If specimens will be shipped to another location for analysis or storage, identify the receiver and provide destination and shipment information, including shipping frequency.  Refer to the study MOP for details, or include here the contact information for laboratory personnel, days and times shipments are allowed, and any labeling requirements for specimen shipping.  Also, include any special instructions such as dry ice or wet ice or the completion of a specimen-tracking log.  Indicate how specimens will be labeled for tracking purposes and whether labels include subject identifying information.  Provide information on the general mode of shipment and measures taken to protect specimen integrity.</w:t>
      </w:r>
    </w:p>
    <w:p w14:paraId="6B942419" w14:textId="77777777" w:rsidR="009D087D" w:rsidRDefault="009D087D" w:rsidP="009D087D">
      <w:pPr>
        <w:pStyle w:val="Heading2"/>
      </w:pPr>
      <w:bookmarkStart w:id="93" w:name="_Toc453594120"/>
      <w:bookmarkStart w:id="94" w:name="_Toc481659470"/>
      <w:r>
        <w:t>Questionnaire Administration</w:t>
      </w:r>
      <w:bookmarkEnd w:id="93"/>
      <w:bookmarkEnd w:id="94"/>
    </w:p>
    <w:p w14:paraId="2D39D0E3" w14:textId="77777777" w:rsidR="009D087D" w:rsidRPr="006364AB" w:rsidRDefault="009D087D" w:rsidP="009D087D">
      <w:pPr>
        <w:pStyle w:val="CROMSText"/>
        <w:rPr>
          <w:sz w:val="20"/>
          <w:szCs w:val="20"/>
        </w:rPr>
      </w:pPr>
      <w:r w:rsidRPr="006364AB">
        <w:rPr>
          <w:sz w:val="20"/>
          <w:szCs w:val="20"/>
        </w:rPr>
        <w:t>&lt;Insert text&gt;</w:t>
      </w:r>
    </w:p>
    <w:p w14:paraId="1E0F6D68" w14:textId="7CE5E83E" w:rsidR="009D087D" w:rsidRPr="006364AB" w:rsidRDefault="009D087D" w:rsidP="009D087D">
      <w:pPr>
        <w:pStyle w:val="CROMSInstruction"/>
        <w:rPr>
          <w:color w:val="0000FF"/>
          <w:sz w:val="20"/>
        </w:rPr>
      </w:pPr>
      <w:r w:rsidRPr="006364AB">
        <w:rPr>
          <w:color w:val="0000FF"/>
          <w:sz w:val="20"/>
        </w:rPr>
        <w:lastRenderedPageBreak/>
        <w:t>If questionnaire completion is required, describe the purpose and content of the questionnaire.  Specify by whom and how the questionnaire will be administered and who will be the respondents.  State whether the questionnaire has been previously validated.  Attach the questionnaire as a protocol appendix.</w:t>
      </w:r>
    </w:p>
    <w:p w14:paraId="44481BCC" w14:textId="77777777" w:rsidR="009D087D" w:rsidRDefault="009D087D" w:rsidP="00244698">
      <w:pPr>
        <w:pStyle w:val="Heading2"/>
      </w:pPr>
      <w:bookmarkStart w:id="95" w:name="_Toc481659471"/>
      <w:bookmarkStart w:id="96" w:name="_Toc481138650"/>
      <w:bookmarkEnd w:id="80"/>
      <w:bookmarkEnd w:id="95"/>
    </w:p>
    <w:p w14:paraId="5DFE62A7" w14:textId="77777777" w:rsidR="001D671B" w:rsidRPr="00CF63DF" w:rsidRDefault="001D671B" w:rsidP="001D671B">
      <w:pPr>
        <w:pStyle w:val="Heading1"/>
        <w:jc w:val="left"/>
      </w:pPr>
      <w:bookmarkStart w:id="97" w:name="_Toc481657367"/>
      <w:bookmarkStart w:id="98" w:name="_Toc481659472"/>
      <w:bookmarkStart w:id="99" w:name="_Toc453594126"/>
      <w:bookmarkEnd w:id="96"/>
      <w:r w:rsidRPr="00CF63DF">
        <w:t>Safety and Adverse Events</w:t>
      </w:r>
      <w:bookmarkEnd w:id="97"/>
      <w:bookmarkEnd w:id="98"/>
    </w:p>
    <w:p w14:paraId="031B86CD" w14:textId="77777777" w:rsidR="001D671B" w:rsidRPr="00CF63DF" w:rsidRDefault="001D671B" w:rsidP="001D671B">
      <w:pPr>
        <w:pStyle w:val="Heading2"/>
        <w:jc w:val="left"/>
      </w:pPr>
      <w:bookmarkStart w:id="100" w:name="_Toc481657368"/>
      <w:bookmarkStart w:id="101" w:name="_Toc481659473"/>
      <w:r w:rsidRPr="00CF63DF">
        <w:t>Definitions</w:t>
      </w:r>
      <w:bookmarkEnd w:id="100"/>
      <w:bookmarkEnd w:id="101"/>
    </w:p>
    <w:p w14:paraId="520F09B0" w14:textId="77777777" w:rsidR="001D671B" w:rsidRDefault="001D671B" w:rsidP="001D671B">
      <w:pPr>
        <w:jc w:val="left"/>
        <w:rPr>
          <w:i/>
        </w:rPr>
      </w:pPr>
      <w:r w:rsidRPr="00521420">
        <w:rPr>
          <w:i/>
          <w:color w:val="0000FF"/>
        </w:rPr>
        <w:t>{Begin required text}</w:t>
      </w:r>
    </w:p>
    <w:p w14:paraId="25F38D04" w14:textId="77777777" w:rsidR="001D671B" w:rsidRPr="00521420" w:rsidRDefault="001D671B" w:rsidP="001D671B">
      <w:pPr>
        <w:jc w:val="left"/>
        <w:rPr>
          <w:i/>
        </w:rPr>
      </w:pPr>
    </w:p>
    <w:p w14:paraId="0B75A866" w14:textId="77777777" w:rsidR="001D671B" w:rsidRPr="00CF63DF" w:rsidRDefault="001D671B" w:rsidP="001D671B">
      <w:pPr>
        <w:jc w:val="left"/>
        <w:rPr>
          <w:b/>
        </w:rPr>
      </w:pPr>
      <w:r w:rsidRPr="00CF63DF">
        <w:rPr>
          <w:b/>
        </w:rPr>
        <w:t>Unanticipated Problems Involving Risk to Subjects or Others</w:t>
      </w:r>
    </w:p>
    <w:p w14:paraId="3BCA11A5" w14:textId="77777777" w:rsidR="001D671B" w:rsidRPr="006F757A" w:rsidRDefault="001D671B" w:rsidP="001D671B">
      <w:pPr>
        <w:jc w:val="left"/>
        <w:rPr>
          <w:rFonts w:cs="Arial"/>
          <w:szCs w:val="22"/>
        </w:rPr>
      </w:pPr>
      <w:r w:rsidRPr="006F757A">
        <w:rPr>
          <w:rFonts w:cs="Arial"/>
          <w:szCs w:val="22"/>
        </w:rPr>
        <w:t xml:space="preserve">Any incident, experience, or outcome that meets </w:t>
      </w:r>
      <w:r w:rsidRPr="00726EAE">
        <w:rPr>
          <w:rFonts w:cs="Arial"/>
          <w:szCs w:val="22"/>
          <w:u w:val="single"/>
        </w:rPr>
        <w:t>all</w:t>
      </w:r>
      <w:r w:rsidRPr="006F757A">
        <w:rPr>
          <w:rFonts w:cs="Arial"/>
          <w:szCs w:val="22"/>
        </w:rPr>
        <w:t xml:space="preserve"> of the following criteria: </w:t>
      </w:r>
    </w:p>
    <w:p w14:paraId="5213B072" w14:textId="77777777" w:rsidR="001D671B" w:rsidRPr="006F757A" w:rsidRDefault="001D671B" w:rsidP="001D671B">
      <w:pPr>
        <w:numPr>
          <w:ilvl w:val="0"/>
          <w:numId w:val="9"/>
        </w:numPr>
        <w:spacing w:before="80"/>
        <w:jc w:val="left"/>
        <w:rPr>
          <w:rFonts w:cs="Arial"/>
          <w:szCs w:val="22"/>
        </w:rPr>
      </w:pPr>
      <w:r w:rsidRPr="00726EAE">
        <w:rPr>
          <w:rFonts w:cs="Arial"/>
          <w:szCs w:val="22"/>
          <w:u w:val="single"/>
        </w:rPr>
        <w:t>Unexpected in nature, severity, or frequency</w:t>
      </w:r>
      <w:r w:rsidRPr="006F757A">
        <w:rPr>
          <w:rFonts w:cs="Arial"/>
          <w:szCs w:val="22"/>
        </w:rPr>
        <w:t xml:space="preserve">  (i.e. not described in study-related documents such as the IRB-approved protocol or consent form, the investigators brochure, etc)</w:t>
      </w:r>
    </w:p>
    <w:p w14:paraId="5864E685" w14:textId="77777777" w:rsidR="001D671B" w:rsidRPr="006F757A" w:rsidRDefault="001D671B" w:rsidP="001D671B">
      <w:pPr>
        <w:numPr>
          <w:ilvl w:val="0"/>
          <w:numId w:val="9"/>
        </w:numPr>
        <w:spacing w:before="80"/>
        <w:jc w:val="left"/>
        <w:rPr>
          <w:rFonts w:cs="Arial"/>
          <w:szCs w:val="22"/>
        </w:rPr>
      </w:pPr>
      <w:r w:rsidRPr="00726EAE">
        <w:rPr>
          <w:rFonts w:cs="Arial"/>
          <w:szCs w:val="22"/>
          <w:u w:val="single"/>
        </w:rPr>
        <w:t>Related or possibly related to participation in the research</w:t>
      </w:r>
      <w:r w:rsidRPr="006F757A">
        <w:rPr>
          <w:rFonts w:cs="Arial"/>
          <w:szCs w:val="22"/>
        </w:rPr>
        <w:t xml:space="preserve"> (i.e. possibly related means there is a reasonable possibility that the incident experience, or outcome may have been caused by the procedures involved in the research)</w:t>
      </w:r>
    </w:p>
    <w:p w14:paraId="31EC65BE" w14:textId="77777777" w:rsidR="001D671B" w:rsidRPr="006F757A" w:rsidRDefault="001D671B" w:rsidP="001D671B">
      <w:pPr>
        <w:numPr>
          <w:ilvl w:val="0"/>
          <w:numId w:val="9"/>
        </w:numPr>
        <w:spacing w:before="80"/>
        <w:jc w:val="left"/>
        <w:rPr>
          <w:rFonts w:cs="Arial"/>
          <w:szCs w:val="22"/>
        </w:rPr>
      </w:pPr>
      <w:r w:rsidRPr="00726EAE">
        <w:rPr>
          <w:rFonts w:cs="Arial"/>
          <w:szCs w:val="22"/>
          <w:u w:val="single"/>
        </w:rPr>
        <w:t>Suggests that the research places subjects or others at greater risk of harm</w:t>
      </w:r>
      <w:r w:rsidRPr="006F757A">
        <w:rPr>
          <w:rFonts w:cs="Arial"/>
          <w:szCs w:val="22"/>
        </w:rPr>
        <w:t xml:space="preserve"> (including physical, psychological, economic, or social harm).</w:t>
      </w:r>
    </w:p>
    <w:p w14:paraId="5507F34D" w14:textId="77777777" w:rsidR="001D671B" w:rsidRDefault="001D671B" w:rsidP="001D671B">
      <w:pPr>
        <w:jc w:val="left"/>
        <w:rPr>
          <w:b/>
        </w:rPr>
      </w:pPr>
    </w:p>
    <w:p w14:paraId="2D0DC38A" w14:textId="77777777" w:rsidR="001D671B" w:rsidRPr="00CF63DF" w:rsidRDefault="001D671B" w:rsidP="001D671B">
      <w:pPr>
        <w:jc w:val="left"/>
        <w:rPr>
          <w:b/>
        </w:rPr>
      </w:pPr>
      <w:r w:rsidRPr="00CF63DF">
        <w:rPr>
          <w:b/>
        </w:rPr>
        <w:t>Adverse Event</w:t>
      </w:r>
    </w:p>
    <w:p w14:paraId="04135490" w14:textId="77777777" w:rsidR="001D671B" w:rsidRPr="00CF63DF" w:rsidRDefault="001D671B" w:rsidP="001D671B">
      <w:pPr>
        <w:jc w:val="left"/>
      </w:pPr>
      <w:r w:rsidRPr="00CF63DF">
        <w:t xml:space="preserve">An </w:t>
      </w:r>
      <w:r w:rsidRPr="00CF63DF">
        <w:rPr>
          <w:b/>
          <w:i/>
        </w:rPr>
        <w:t>adverse event</w:t>
      </w:r>
      <w:r w:rsidRPr="00CF63DF">
        <w:t xml:space="preserve"> (AE) is any symptom, sign, illness or experience that develops or worsens in severity during the course of the study.  Intercurrent illnesses or injuries should be regarded as adverse events.  Abnormal results of diagnostic procedures are considered to be adverse events if the abnormality:</w:t>
      </w:r>
    </w:p>
    <w:p w14:paraId="749FBA1A" w14:textId="77777777" w:rsidR="001D671B" w:rsidRPr="00CF63DF" w:rsidRDefault="001D671B" w:rsidP="001D671B">
      <w:pPr>
        <w:numPr>
          <w:ilvl w:val="0"/>
          <w:numId w:val="3"/>
        </w:numPr>
        <w:jc w:val="left"/>
      </w:pPr>
      <w:r w:rsidRPr="00CF63DF">
        <w:t>results in study withdrawal</w:t>
      </w:r>
    </w:p>
    <w:p w14:paraId="2EB37494" w14:textId="77777777" w:rsidR="001D671B" w:rsidRPr="00CF63DF" w:rsidRDefault="001D671B" w:rsidP="001D671B">
      <w:pPr>
        <w:numPr>
          <w:ilvl w:val="0"/>
          <w:numId w:val="3"/>
        </w:numPr>
        <w:jc w:val="left"/>
      </w:pPr>
      <w:r w:rsidRPr="00CF63DF">
        <w:t>is associated with a serious adverse event</w:t>
      </w:r>
    </w:p>
    <w:p w14:paraId="358C1248" w14:textId="77777777" w:rsidR="001D671B" w:rsidRPr="00CF63DF" w:rsidRDefault="001D671B" w:rsidP="001D671B">
      <w:pPr>
        <w:numPr>
          <w:ilvl w:val="0"/>
          <w:numId w:val="3"/>
        </w:numPr>
        <w:jc w:val="left"/>
      </w:pPr>
      <w:r w:rsidRPr="00CF63DF">
        <w:t>is associated with clinical signs or symptoms</w:t>
      </w:r>
    </w:p>
    <w:p w14:paraId="59A616B1" w14:textId="77777777" w:rsidR="001D671B" w:rsidRPr="00CF63DF" w:rsidRDefault="001D671B" w:rsidP="001D671B">
      <w:pPr>
        <w:numPr>
          <w:ilvl w:val="0"/>
          <w:numId w:val="3"/>
        </w:numPr>
        <w:jc w:val="left"/>
      </w:pPr>
      <w:r w:rsidRPr="00CF63DF">
        <w:t>leads to additional treatment or to further diagnostic tests</w:t>
      </w:r>
    </w:p>
    <w:p w14:paraId="53C16987" w14:textId="77777777" w:rsidR="001D671B" w:rsidRPr="00CF63DF" w:rsidRDefault="001D671B" w:rsidP="001D671B">
      <w:pPr>
        <w:numPr>
          <w:ilvl w:val="0"/>
          <w:numId w:val="3"/>
        </w:numPr>
        <w:jc w:val="left"/>
      </w:pPr>
      <w:r w:rsidRPr="00CF63DF">
        <w:t>is considered by the investigator to be of clinical significance</w:t>
      </w:r>
    </w:p>
    <w:p w14:paraId="3DFA4918" w14:textId="77777777" w:rsidR="001D671B" w:rsidRPr="00CF63DF" w:rsidRDefault="001D671B" w:rsidP="001D671B">
      <w:pPr>
        <w:jc w:val="left"/>
      </w:pPr>
    </w:p>
    <w:p w14:paraId="45D2EA85" w14:textId="77777777" w:rsidR="001D671B" w:rsidRPr="00CF63DF" w:rsidRDefault="001D671B" w:rsidP="001D671B">
      <w:pPr>
        <w:jc w:val="left"/>
        <w:rPr>
          <w:b/>
        </w:rPr>
      </w:pPr>
      <w:r w:rsidRPr="00CF63DF">
        <w:rPr>
          <w:b/>
        </w:rPr>
        <w:t>Serious Adverse Event</w:t>
      </w:r>
    </w:p>
    <w:p w14:paraId="477BD120" w14:textId="77777777" w:rsidR="001D671B" w:rsidRPr="00CF63DF" w:rsidRDefault="001D671B" w:rsidP="001D671B">
      <w:pPr>
        <w:jc w:val="left"/>
      </w:pPr>
      <w:r w:rsidRPr="00CF63DF">
        <w:t xml:space="preserve">Adverse events are classified as serious or non-serious.  A </w:t>
      </w:r>
      <w:r w:rsidRPr="00CF63DF">
        <w:rPr>
          <w:b/>
          <w:i/>
        </w:rPr>
        <w:t>serious adverse event</w:t>
      </w:r>
      <w:r w:rsidRPr="00CF63DF">
        <w:t xml:space="preserve"> is any AE that is: </w:t>
      </w:r>
    </w:p>
    <w:p w14:paraId="7412862C" w14:textId="77777777" w:rsidR="001D671B" w:rsidRPr="00CF63DF" w:rsidRDefault="001D671B" w:rsidP="001D671B">
      <w:pPr>
        <w:numPr>
          <w:ilvl w:val="0"/>
          <w:numId w:val="4"/>
        </w:numPr>
        <w:jc w:val="left"/>
      </w:pPr>
      <w:r w:rsidRPr="00CF63DF">
        <w:t>fatal</w:t>
      </w:r>
    </w:p>
    <w:p w14:paraId="05B2461E" w14:textId="77777777" w:rsidR="001D671B" w:rsidRPr="00CF63DF" w:rsidRDefault="001D671B" w:rsidP="001D671B">
      <w:pPr>
        <w:numPr>
          <w:ilvl w:val="0"/>
          <w:numId w:val="4"/>
        </w:numPr>
        <w:jc w:val="left"/>
      </w:pPr>
      <w:r w:rsidRPr="00CF63DF">
        <w:t>life-threatening</w:t>
      </w:r>
    </w:p>
    <w:p w14:paraId="2338913E" w14:textId="77777777" w:rsidR="001D671B" w:rsidRPr="00CF63DF" w:rsidRDefault="001D671B" w:rsidP="001D671B">
      <w:pPr>
        <w:numPr>
          <w:ilvl w:val="0"/>
          <w:numId w:val="4"/>
        </w:numPr>
        <w:jc w:val="left"/>
      </w:pPr>
      <w:r w:rsidRPr="00CF63DF">
        <w:t>requires or prolongs hospital stay</w:t>
      </w:r>
    </w:p>
    <w:p w14:paraId="4C28AEAC" w14:textId="77777777" w:rsidR="001D671B" w:rsidRPr="00CF63DF" w:rsidRDefault="001D671B" w:rsidP="001D671B">
      <w:pPr>
        <w:numPr>
          <w:ilvl w:val="0"/>
          <w:numId w:val="4"/>
        </w:numPr>
        <w:jc w:val="left"/>
      </w:pPr>
      <w:r w:rsidRPr="00CF63DF">
        <w:t>results in persistent or significant disability or incapacity</w:t>
      </w:r>
    </w:p>
    <w:p w14:paraId="4FC1CA56" w14:textId="77777777" w:rsidR="001D671B" w:rsidRPr="00CF63DF" w:rsidRDefault="001D671B" w:rsidP="001D671B">
      <w:pPr>
        <w:numPr>
          <w:ilvl w:val="0"/>
          <w:numId w:val="4"/>
        </w:numPr>
        <w:jc w:val="left"/>
      </w:pPr>
      <w:r w:rsidRPr="00CF63DF">
        <w:t>a congenital anomaly or birth defect</w:t>
      </w:r>
    </w:p>
    <w:p w14:paraId="587C1484" w14:textId="77777777" w:rsidR="001D671B" w:rsidRPr="00CF63DF" w:rsidRDefault="001D671B" w:rsidP="001D671B">
      <w:pPr>
        <w:numPr>
          <w:ilvl w:val="0"/>
          <w:numId w:val="4"/>
        </w:numPr>
        <w:jc w:val="left"/>
      </w:pPr>
      <w:r w:rsidRPr="00CF63DF">
        <w:t>an important medical event</w:t>
      </w:r>
    </w:p>
    <w:p w14:paraId="2B2BEC8A" w14:textId="77777777" w:rsidR="001D671B" w:rsidRPr="00CF63DF" w:rsidRDefault="001D671B" w:rsidP="001D671B">
      <w:pPr>
        <w:jc w:val="left"/>
      </w:pPr>
    </w:p>
    <w:p w14:paraId="4F1E22C7" w14:textId="77777777" w:rsidR="001D671B" w:rsidRPr="00CF63DF" w:rsidRDefault="001D671B" w:rsidP="001D671B">
      <w:pPr>
        <w:jc w:val="left"/>
      </w:pPr>
      <w:r w:rsidRPr="00CF63DF">
        <w:t xml:space="preserve">Important medical events are those that may not be immediately life threatening, but are clearly of major clinical significance.   They may jeopardize the subject, and may require intervention to prevent one of the other serious outcomes noted above.  For example, drug overdose or abuse, a seizure that did not result in in-patient hospitalization, or intensive treatment of bronchospasm in an emergency department would typically be considered serious. </w:t>
      </w:r>
    </w:p>
    <w:p w14:paraId="5229126B" w14:textId="77777777" w:rsidR="001D671B" w:rsidRPr="00CF63DF" w:rsidRDefault="001D671B" w:rsidP="001D671B">
      <w:pPr>
        <w:jc w:val="left"/>
      </w:pPr>
    </w:p>
    <w:p w14:paraId="0CB482D1" w14:textId="77777777" w:rsidR="001D671B" w:rsidRPr="00CF63DF" w:rsidRDefault="001D671B" w:rsidP="001D671B">
      <w:pPr>
        <w:jc w:val="left"/>
      </w:pPr>
      <w:r w:rsidRPr="00CF63DF">
        <w:t xml:space="preserve">All adverse events that do not meet any of the criteria for serious should be regarded as </w:t>
      </w:r>
      <w:r w:rsidRPr="00CF63DF">
        <w:rPr>
          <w:b/>
          <w:i/>
        </w:rPr>
        <w:t>non-serious adverse events</w:t>
      </w:r>
      <w:r w:rsidRPr="00CF63DF">
        <w:t xml:space="preserve">. </w:t>
      </w:r>
    </w:p>
    <w:p w14:paraId="040B4DA4" w14:textId="77777777" w:rsidR="001D671B" w:rsidRPr="00CF63DF" w:rsidRDefault="001D671B" w:rsidP="001D671B">
      <w:pPr>
        <w:jc w:val="left"/>
        <w:rPr>
          <w:b/>
        </w:rPr>
      </w:pPr>
    </w:p>
    <w:p w14:paraId="40AE4B85" w14:textId="77777777" w:rsidR="001D671B" w:rsidRPr="00CF63DF" w:rsidRDefault="001D671B" w:rsidP="001D671B">
      <w:pPr>
        <w:jc w:val="left"/>
        <w:rPr>
          <w:b/>
        </w:rPr>
      </w:pPr>
      <w:r w:rsidRPr="00CF63DF">
        <w:rPr>
          <w:b/>
        </w:rPr>
        <w:t>Preexisting Condition</w:t>
      </w:r>
    </w:p>
    <w:p w14:paraId="7993F6F8" w14:textId="77777777" w:rsidR="001D671B" w:rsidRPr="00CF63DF" w:rsidRDefault="001D671B" w:rsidP="001D671B">
      <w:pPr>
        <w:jc w:val="left"/>
      </w:pPr>
      <w:r w:rsidRPr="00CF63DF">
        <w:t>A preexisting condition is one that is present at the start of the study.  A preexisting condition should be recorded as an adverse event if the frequency, intensity, or the character of the condition worsens during the study period.</w:t>
      </w:r>
    </w:p>
    <w:p w14:paraId="3C767723" w14:textId="77777777" w:rsidR="001D671B" w:rsidRPr="00CF63DF" w:rsidRDefault="001D671B" w:rsidP="001D671B">
      <w:pPr>
        <w:jc w:val="left"/>
        <w:rPr>
          <w:b/>
          <w:i/>
        </w:rPr>
      </w:pPr>
    </w:p>
    <w:p w14:paraId="27C55AE6" w14:textId="77777777" w:rsidR="001D671B" w:rsidRPr="00CF63DF" w:rsidRDefault="001D671B" w:rsidP="001D671B">
      <w:pPr>
        <w:jc w:val="left"/>
        <w:rPr>
          <w:b/>
        </w:rPr>
      </w:pPr>
      <w:r w:rsidRPr="00CF63DF">
        <w:rPr>
          <w:b/>
        </w:rPr>
        <w:t>General Physical Examination Findings</w:t>
      </w:r>
    </w:p>
    <w:p w14:paraId="593CF395" w14:textId="77777777" w:rsidR="001D671B" w:rsidRPr="00CF63DF" w:rsidRDefault="001D671B" w:rsidP="001D671B">
      <w:pPr>
        <w:jc w:val="left"/>
        <w:rPr>
          <w:b/>
          <w:i/>
        </w:rPr>
      </w:pPr>
      <w:r w:rsidRPr="00CF63DF">
        <w:t>At screening, any clinically significant abnormality should be recorded as a preexisting condition.  At the end of the study, any new clinically significant findings/abnormalities that meet the definition of an adverse event must also be recorded and documented as an adverse event.</w:t>
      </w:r>
      <w:r w:rsidRPr="00CF63DF">
        <w:rPr>
          <w:b/>
          <w:i/>
        </w:rPr>
        <w:t xml:space="preserve"> </w:t>
      </w:r>
    </w:p>
    <w:p w14:paraId="125986A7" w14:textId="77777777" w:rsidR="001D671B" w:rsidRPr="00CF63DF" w:rsidRDefault="001D671B" w:rsidP="001D671B">
      <w:pPr>
        <w:jc w:val="left"/>
        <w:rPr>
          <w:b/>
        </w:rPr>
      </w:pPr>
    </w:p>
    <w:p w14:paraId="0F8F813F" w14:textId="77777777" w:rsidR="001D671B" w:rsidRPr="00CF63DF" w:rsidRDefault="001D671B" w:rsidP="001D671B">
      <w:pPr>
        <w:jc w:val="left"/>
        <w:rPr>
          <w:b/>
        </w:rPr>
      </w:pPr>
      <w:r w:rsidRPr="00CF63DF">
        <w:rPr>
          <w:b/>
        </w:rPr>
        <w:t>Post-study Adverse Event</w:t>
      </w:r>
    </w:p>
    <w:p w14:paraId="0F5E19CB" w14:textId="77777777" w:rsidR="001D671B" w:rsidRDefault="001D671B" w:rsidP="001D671B">
      <w:pPr>
        <w:jc w:val="left"/>
      </w:pPr>
      <w:r w:rsidRPr="00CF63DF">
        <w:t>All unresolved adverse events should be followed by the investigator until the events are resolved, the subject is lost to follow-up, or the adverse event is otherwise explained.  At the last scheduled visit, the investigator should instruct each subject to report any subsequent event(s) that the subject, or the subject’s personal physician, believes might reasonably be related to participation in this study.  The investigator should notify the study sponsor of any death or adverse event occurring at any time after a subject has discontinued or terminated study participation that may reasonably be related to this study.  The sponsor should also be notified if the investigator should become aware of the development of cancer or of a congenital anomaly in a subsequently conceived offspring of a subject that h</w:t>
      </w:r>
      <w:r>
        <w:t xml:space="preserve">as participated in this study. </w:t>
      </w:r>
    </w:p>
    <w:p w14:paraId="2810344C" w14:textId="77777777" w:rsidR="001D671B" w:rsidRDefault="001D671B" w:rsidP="001D671B">
      <w:pPr>
        <w:jc w:val="left"/>
        <w:rPr>
          <w:i/>
          <w:color w:val="0000FF"/>
        </w:rPr>
      </w:pPr>
    </w:p>
    <w:p w14:paraId="10B32041" w14:textId="77777777" w:rsidR="001D671B" w:rsidRPr="00CF63DF" w:rsidRDefault="001D671B" w:rsidP="001D671B">
      <w:pPr>
        <w:jc w:val="left"/>
      </w:pPr>
      <w:r w:rsidRPr="00521420">
        <w:rPr>
          <w:i/>
          <w:color w:val="0000FF"/>
        </w:rPr>
        <w:t>{</w:t>
      </w:r>
      <w:r>
        <w:rPr>
          <w:i/>
          <w:color w:val="0000FF"/>
        </w:rPr>
        <w:t xml:space="preserve">End </w:t>
      </w:r>
      <w:r w:rsidRPr="00521420">
        <w:rPr>
          <w:i/>
          <w:color w:val="0000FF"/>
        </w:rPr>
        <w:t>required text}</w:t>
      </w:r>
    </w:p>
    <w:p w14:paraId="42E90C85" w14:textId="77777777" w:rsidR="001D671B" w:rsidRPr="00CF63DF" w:rsidRDefault="001D671B" w:rsidP="001D671B">
      <w:pPr>
        <w:pStyle w:val="Heading2"/>
        <w:jc w:val="left"/>
      </w:pPr>
      <w:bookmarkStart w:id="102" w:name="_Toc481657369"/>
      <w:bookmarkStart w:id="103" w:name="_Toc481659474"/>
      <w:r w:rsidRPr="00CF63DF">
        <w:t>Recording of Adverse Events</w:t>
      </w:r>
      <w:bookmarkEnd w:id="102"/>
      <w:bookmarkEnd w:id="103"/>
    </w:p>
    <w:p w14:paraId="019218EC" w14:textId="77777777" w:rsidR="001D671B" w:rsidRPr="00CF63DF" w:rsidRDefault="001D671B" w:rsidP="001D671B">
      <w:pPr>
        <w:jc w:val="left"/>
      </w:pPr>
      <w:r w:rsidRPr="00CF63DF">
        <w:t>At each contact with the subject, the investigator must seek information on adverse events by specific questioning and, as appropriate, by examination.  Information on all adverse events should be recorded immediately in the source document, and also in the appropriate adverse event module of the case report form (CRF).  All clearly related signs, symptoms, and abnormal diagnostic procedures results should recorded in the source document, though should be grouped under one diagnosis.</w:t>
      </w:r>
    </w:p>
    <w:p w14:paraId="5CD2B79A" w14:textId="77777777" w:rsidR="001D671B" w:rsidRPr="00CF63DF" w:rsidRDefault="001D671B" w:rsidP="001D671B">
      <w:pPr>
        <w:jc w:val="left"/>
      </w:pPr>
    </w:p>
    <w:p w14:paraId="1ADA6CAF" w14:textId="77777777" w:rsidR="001D671B" w:rsidRPr="00CF63DF" w:rsidRDefault="001D671B" w:rsidP="001D671B">
      <w:pPr>
        <w:jc w:val="left"/>
      </w:pPr>
      <w:r w:rsidRPr="00CF63DF">
        <w:t>All adverse events occurring during the study period must be recorded.  The clinical course of each event should be followed until resolution, stabilization, or until it has been determined that the study treatment or participation is not the cause.  Serious adverse events that are still ongoing at the end of the study period must be followed up to determine the final outcome.  Any serious adverse event that occurs after the study period and is considered to be possibly related to study participation should be recorded and reported immediately.</w:t>
      </w:r>
    </w:p>
    <w:p w14:paraId="48883D6E" w14:textId="77777777" w:rsidR="001D671B" w:rsidRPr="00CF63DF" w:rsidRDefault="001D671B" w:rsidP="001D671B">
      <w:pPr>
        <w:pStyle w:val="Heading2"/>
        <w:jc w:val="left"/>
      </w:pPr>
      <w:bookmarkStart w:id="104" w:name="_Toc481657370"/>
      <w:bookmarkStart w:id="105" w:name="_Toc481659475"/>
      <w:r w:rsidRPr="00CF63DF">
        <w:t>Reporting of Serious Adverse Events and Unanticipated Problems</w:t>
      </w:r>
      <w:bookmarkEnd w:id="104"/>
      <w:bookmarkEnd w:id="105"/>
    </w:p>
    <w:p w14:paraId="2DA98638" w14:textId="77777777" w:rsidR="001D671B" w:rsidRPr="00A54DEC" w:rsidRDefault="001D671B" w:rsidP="001D671B">
      <w:pPr>
        <w:jc w:val="left"/>
      </w:pPr>
      <w:r w:rsidRPr="00A54DEC">
        <w:rPr>
          <w:i/>
          <w:color w:val="0000FF"/>
        </w:rPr>
        <w:t xml:space="preserve">This section describes the requirements for reporting specific types of unanticipated problems including adverse events. </w:t>
      </w:r>
    </w:p>
    <w:p w14:paraId="5B8EE357" w14:textId="77777777" w:rsidR="001D671B" w:rsidRPr="00A54DEC" w:rsidRDefault="001D671B" w:rsidP="001D671B">
      <w:pPr>
        <w:jc w:val="left"/>
      </w:pPr>
    </w:p>
    <w:p w14:paraId="13B46802" w14:textId="77777777" w:rsidR="001D671B" w:rsidRPr="00210A30" w:rsidRDefault="001D671B" w:rsidP="001D671B">
      <w:pPr>
        <w:jc w:val="left"/>
        <w:rPr>
          <w:i/>
          <w:color w:val="0000FF"/>
        </w:rPr>
      </w:pPr>
      <w:r w:rsidRPr="00210A30">
        <w:rPr>
          <w:i/>
          <w:color w:val="0000FF"/>
        </w:rPr>
        <w:t>Investigators must conform to the adverse event reporting timelines, formats and requirements of the various entities to which they are responsible, but at a minimum those events that must be reported are those that are:</w:t>
      </w:r>
    </w:p>
    <w:p w14:paraId="0B06E1AE" w14:textId="77777777" w:rsidR="001D671B" w:rsidRPr="00210A30" w:rsidRDefault="001D671B" w:rsidP="001D671B">
      <w:pPr>
        <w:numPr>
          <w:ilvl w:val="0"/>
          <w:numId w:val="78"/>
        </w:numPr>
        <w:jc w:val="left"/>
        <w:rPr>
          <w:i/>
          <w:color w:val="0000FF"/>
        </w:rPr>
      </w:pPr>
      <w:r w:rsidRPr="00210A30">
        <w:rPr>
          <w:i/>
          <w:color w:val="0000FF"/>
        </w:rPr>
        <w:t>related to study participation,</w:t>
      </w:r>
    </w:p>
    <w:p w14:paraId="220C9898" w14:textId="77777777" w:rsidR="001D671B" w:rsidRPr="00210A30" w:rsidRDefault="001D671B" w:rsidP="001D671B">
      <w:pPr>
        <w:numPr>
          <w:ilvl w:val="0"/>
          <w:numId w:val="78"/>
        </w:numPr>
        <w:jc w:val="left"/>
        <w:rPr>
          <w:i/>
          <w:color w:val="0000FF"/>
        </w:rPr>
      </w:pPr>
      <w:r w:rsidRPr="00210A30">
        <w:rPr>
          <w:i/>
          <w:color w:val="0000FF"/>
        </w:rPr>
        <w:t xml:space="preserve">unexpected, and </w:t>
      </w:r>
    </w:p>
    <w:p w14:paraId="5846C487" w14:textId="77777777" w:rsidR="001D671B" w:rsidRPr="00210A30" w:rsidRDefault="001D671B" w:rsidP="001D671B">
      <w:pPr>
        <w:numPr>
          <w:ilvl w:val="0"/>
          <w:numId w:val="78"/>
        </w:numPr>
        <w:jc w:val="left"/>
        <w:rPr>
          <w:i/>
          <w:color w:val="0000FF"/>
        </w:rPr>
      </w:pPr>
      <w:r w:rsidRPr="00210A30">
        <w:rPr>
          <w:i/>
          <w:color w:val="0000FF"/>
        </w:rPr>
        <w:t>serious or involve risks to subjects or others.</w:t>
      </w:r>
    </w:p>
    <w:p w14:paraId="2DEE498F" w14:textId="77777777" w:rsidR="001D671B" w:rsidRDefault="001D671B" w:rsidP="001D671B">
      <w:pPr>
        <w:jc w:val="left"/>
      </w:pPr>
    </w:p>
    <w:p w14:paraId="2988B69C" w14:textId="77777777" w:rsidR="001D671B" w:rsidRPr="00244C0F" w:rsidRDefault="001D671B" w:rsidP="001D671B">
      <w:pPr>
        <w:jc w:val="left"/>
        <w:rPr>
          <w:b/>
        </w:rPr>
      </w:pPr>
      <w:r w:rsidRPr="00244C0F">
        <w:rPr>
          <w:b/>
        </w:rPr>
        <w:t>For Narrative Reports of Safety Events</w:t>
      </w:r>
    </w:p>
    <w:p w14:paraId="7CD25955" w14:textId="77777777" w:rsidR="001D671B" w:rsidRPr="00A54DEC" w:rsidRDefault="001D671B" w:rsidP="001D671B">
      <w:pPr>
        <w:jc w:val="left"/>
      </w:pPr>
      <w:r w:rsidRPr="00A54DEC">
        <w:t>If the report is supplied as a narrative, the minimum necessary information to be provided at the time of the initial report includes:</w:t>
      </w:r>
    </w:p>
    <w:tbl>
      <w:tblPr>
        <w:tblW w:w="0" w:type="auto"/>
        <w:tblInd w:w="378" w:type="dxa"/>
        <w:tblLook w:val="0000" w:firstRow="0" w:lastRow="0" w:firstColumn="0" w:lastColumn="0" w:noHBand="0" w:noVBand="0"/>
      </w:tblPr>
      <w:tblGrid>
        <w:gridCol w:w="3703"/>
        <w:gridCol w:w="5279"/>
      </w:tblGrid>
      <w:tr w:rsidR="001D671B" w:rsidRPr="00CF63DF" w14:paraId="24DA6487" w14:textId="77777777" w:rsidTr="00111A5A">
        <w:trPr>
          <w:cantSplit/>
        </w:trPr>
        <w:tc>
          <w:tcPr>
            <w:tcW w:w="3780" w:type="dxa"/>
          </w:tcPr>
          <w:p w14:paraId="2CBA09D7" w14:textId="77777777" w:rsidR="001D671B" w:rsidRPr="00CF63DF" w:rsidRDefault="001D671B" w:rsidP="001D671B">
            <w:pPr>
              <w:numPr>
                <w:ilvl w:val="0"/>
                <w:numId w:val="70"/>
              </w:numPr>
              <w:spacing w:before="40"/>
              <w:jc w:val="left"/>
            </w:pPr>
            <w:r w:rsidRPr="00CF63DF">
              <w:t>Study identifier</w:t>
            </w:r>
          </w:p>
          <w:p w14:paraId="78184F99" w14:textId="77777777" w:rsidR="001D671B" w:rsidRPr="00CF63DF" w:rsidRDefault="001D671B" w:rsidP="001D671B">
            <w:pPr>
              <w:numPr>
                <w:ilvl w:val="0"/>
                <w:numId w:val="70"/>
              </w:numPr>
              <w:spacing w:before="40"/>
              <w:jc w:val="left"/>
            </w:pPr>
            <w:r w:rsidRPr="00CF63DF">
              <w:t>Study Center</w:t>
            </w:r>
          </w:p>
          <w:p w14:paraId="57B2A042" w14:textId="77777777" w:rsidR="001D671B" w:rsidRPr="00CF63DF" w:rsidRDefault="001D671B" w:rsidP="001D671B">
            <w:pPr>
              <w:numPr>
                <w:ilvl w:val="0"/>
                <w:numId w:val="70"/>
              </w:numPr>
              <w:spacing w:before="40"/>
              <w:jc w:val="left"/>
            </w:pPr>
            <w:r w:rsidRPr="00CF63DF">
              <w:t>Subject number</w:t>
            </w:r>
          </w:p>
          <w:p w14:paraId="7ABAF198" w14:textId="77777777" w:rsidR="001D671B" w:rsidRPr="00CF63DF" w:rsidRDefault="001D671B" w:rsidP="001D671B">
            <w:pPr>
              <w:numPr>
                <w:ilvl w:val="0"/>
                <w:numId w:val="70"/>
              </w:numPr>
              <w:spacing w:before="40"/>
              <w:jc w:val="left"/>
            </w:pPr>
            <w:r w:rsidRPr="00CF63DF">
              <w:t>A description of the event</w:t>
            </w:r>
          </w:p>
          <w:p w14:paraId="70D34A74" w14:textId="77777777" w:rsidR="001D671B" w:rsidRPr="00CF63DF" w:rsidRDefault="001D671B" w:rsidP="001D671B">
            <w:pPr>
              <w:numPr>
                <w:ilvl w:val="0"/>
                <w:numId w:val="70"/>
              </w:numPr>
              <w:spacing w:before="40"/>
              <w:jc w:val="left"/>
            </w:pPr>
            <w:r w:rsidRPr="00CF63DF">
              <w:t>Date of onset</w:t>
            </w:r>
          </w:p>
        </w:tc>
        <w:tc>
          <w:tcPr>
            <w:tcW w:w="5418" w:type="dxa"/>
          </w:tcPr>
          <w:p w14:paraId="74DC361B" w14:textId="77777777" w:rsidR="001D671B" w:rsidRPr="00CF63DF" w:rsidRDefault="001D671B" w:rsidP="001D671B">
            <w:pPr>
              <w:numPr>
                <w:ilvl w:val="0"/>
                <w:numId w:val="70"/>
              </w:numPr>
              <w:spacing w:before="40"/>
              <w:jc w:val="left"/>
            </w:pPr>
            <w:r w:rsidRPr="00CF63DF">
              <w:t>Current status</w:t>
            </w:r>
          </w:p>
          <w:p w14:paraId="3F148E4A" w14:textId="77777777" w:rsidR="001D671B" w:rsidRPr="00CF63DF" w:rsidRDefault="001D671B" w:rsidP="001D671B">
            <w:pPr>
              <w:numPr>
                <w:ilvl w:val="0"/>
                <w:numId w:val="70"/>
              </w:numPr>
              <w:spacing w:before="40"/>
              <w:jc w:val="left"/>
            </w:pPr>
            <w:r w:rsidRPr="00CF63DF">
              <w:t>Whether study treatment was discontinued</w:t>
            </w:r>
          </w:p>
          <w:p w14:paraId="12A376B1" w14:textId="77777777" w:rsidR="001D671B" w:rsidRPr="00CF63DF" w:rsidRDefault="001D671B" w:rsidP="001D671B">
            <w:pPr>
              <w:numPr>
                <w:ilvl w:val="0"/>
                <w:numId w:val="70"/>
              </w:numPr>
              <w:spacing w:before="40"/>
              <w:jc w:val="left"/>
            </w:pPr>
            <w:r w:rsidRPr="00CF63DF">
              <w:t>The reason why the event is classified as serious</w:t>
            </w:r>
          </w:p>
          <w:p w14:paraId="240D148E" w14:textId="77777777" w:rsidR="001D671B" w:rsidRPr="00CF63DF" w:rsidRDefault="001D671B" w:rsidP="001D671B">
            <w:pPr>
              <w:numPr>
                <w:ilvl w:val="0"/>
                <w:numId w:val="70"/>
              </w:numPr>
              <w:spacing w:before="40"/>
              <w:jc w:val="left"/>
            </w:pPr>
            <w:r w:rsidRPr="00CF63DF">
              <w:t>Investigator assessment of the association between the event and study treatment</w:t>
            </w:r>
          </w:p>
        </w:tc>
      </w:tr>
    </w:tbl>
    <w:p w14:paraId="694F59D2" w14:textId="77777777" w:rsidR="001D671B" w:rsidRPr="00CF63DF" w:rsidRDefault="001D671B" w:rsidP="001D671B">
      <w:pPr>
        <w:pStyle w:val="Heading3"/>
        <w:tabs>
          <w:tab w:val="clear" w:pos="720"/>
        </w:tabs>
        <w:jc w:val="left"/>
      </w:pPr>
      <w:bookmarkStart w:id="106" w:name="_Toc481657371"/>
      <w:bookmarkStart w:id="107" w:name="_Toc481659476"/>
      <w:r w:rsidRPr="00CF63DF">
        <w:lastRenderedPageBreak/>
        <w:t>Investigator reporting: notifying the IRB</w:t>
      </w:r>
      <w:bookmarkEnd w:id="106"/>
      <w:bookmarkEnd w:id="107"/>
    </w:p>
    <w:p w14:paraId="2435B1C5" w14:textId="77777777" w:rsidR="001D671B" w:rsidRPr="00CF63DF" w:rsidRDefault="001D671B" w:rsidP="001D671B">
      <w:pPr>
        <w:jc w:val="left"/>
        <w:rPr>
          <w:i/>
          <w:color w:val="0000FF"/>
        </w:rPr>
      </w:pPr>
      <w:r>
        <w:rPr>
          <w:i/>
          <w:color w:val="0000FF"/>
        </w:rPr>
        <w:t>This</w:t>
      </w:r>
      <w:r w:rsidRPr="00CF63DF">
        <w:rPr>
          <w:i/>
          <w:color w:val="0000FF"/>
        </w:rPr>
        <w:t xml:space="preserve"> section specifies the </w:t>
      </w:r>
      <w:r>
        <w:rPr>
          <w:i/>
          <w:color w:val="0000FF"/>
        </w:rPr>
        <w:t>NYULMC</w:t>
      </w:r>
      <w:r w:rsidRPr="00CF63DF">
        <w:rPr>
          <w:i/>
          <w:color w:val="0000FF"/>
        </w:rPr>
        <w:t xml:space="preserve"> IRB requirements for investigator reporting of unanticipated problems posing risk to subjects or other</w:t>
      </w:r>
      <w:r>
        <w:rPr>
          <w:i/>
          <w:color w:val="0000FF"/>
        </w:rPr>
        <w:t>s</w:t>
      </w:r>
      <w:r w:rsidRPr="00CF63DF">
        <w:rPr>
          <w:i/>
          <w:color w:val="0000FF"/>
        </w:rPr>
        <w:t>, including adverse events.  The IRB requirements reflect the</w:t>
      </w:r>
      <w:r>
        <w:rPr>
          <w:i/>
          <w:color w:val="0000FF"/>
        </w:rPr>
        <w:t xml:space="preserve"> current</w:t>
      </w:r>
      <w:r w:rsidRPr="00CF63DF">
        <w:rPr>
          <w:i/>
          <w:color w:val="0000FF"/>
        </w:rPr>
        <w:t xml:space="preserve"> guidance documents released by the Office of Human Research Protections (OHRP), and the Food and Dru</w:t>
      </w:r>
      <w:r>
        <w:rPr>
          <w:i/>
          <w:color w:val="0000FF"/>
        </w:rPr>
        <w:t xml:space="preserve">g Administration (FDA) which </w:t>
      </w:r>
      <w:r w:rsidRPr="00CF63DF">
        <w:rPr>
          <w:i/>
          <w:color w:val="0000FF"/>
        </w:rPr>
        <w:t>are respectively entitled “Guidance on Reviewing and Reporting Unanticipated Problems Involving Risks to Subjects or Others and Adverse Events” and “Guidance for Clinical Investigators, Sponsors, and IRBs: Adverse Event Reporting – Improving Human Subject Protection.”</w:t>
      </w:r>
    </w:p>
    <w:p w14:paraId="3AF19C4C" w14:textId="77777777" w:rsidR="001D671B" w:rsidRDefault="001D671B" w:rsidP="001D671B">
      <w:pPr>
        <w:jc w:val="left"/>
        <w:rPr>
          <w:i/>
          <w:color w:val="0000FF"/>
        </w:rPr>
      </w:pPr>
    </w:p>
    <w:p w14:paraId="6205DF42" w14:textId="77777777" w:rsidR="001D671B" w:rsidRDefault="001D671B" w:rsidP="001D671B">
      <w:pPr>
        <w:jc w:val="left"/>
        <w:rPr>
          <w:i/>
          <w:color w:val="0000FF"/>
        </w:rPr>
      </w:pPr>
      <w:r w:rsidRPr="00521420">
        <w:rPr>
          <w:i/>
          <w:color w:val="0000FF"/>
        </w:rPr>
        <w:t>{Begin required text}</w:t>
      </w:r>
    </w:p>
    <w:p w14:paraId="1652C40A" w14:textId="77777777" w:rsidR="001D671B" w:rsidRPr="00726EAE" w:rsidRDefault="001D671B" w:rsidP="001D671B">
      <w:pPr>
        <w:jc w:val="left"/>
        <w:rPr>
          <w:i/>
          <w:color w:val="0000FF"/>
        </w:rPr>
      </w:pPr>
    </w:p>
    <w:p w14:paraId="00377E0A" w14:textId="77777777" w:rsidR="001D671B" w:rsidRDefault="001D671B" w:rsidP="001D671B">
      <w:pPr>
        <w:jc w:val="left"/>
        <w:rPr>
          <w:rFonts w:cs="Arial"/>
          <w:szCs w:val="22"/>
        </w:rPr>
      </w:pPr>
      <w:r>
        <w:rPr>
          <w:rFonts w:cs="Arial"/>
          <w:szCs w:val="22"/>
        </w:rPr>
        <w:t>Federal</w:t>
      </w:r>
      <w:r w:rsidRPr="006F757A">
        <w:rPr>
          <w:rFonts w:cs="Arial"/>
          <w:szCs w:val="22"/>
        </w:rPr>
        <w:t xml:space="preserve"> </w:t>
      </w:r>
      <w:r>
        <w:rPr>
          <w:rFonts w:cs="Arial"/>
          <w:szCs w:val="22"/>
        </w:rPr>
        <w:t xml:space="preserve">regulations </w:t>
      </w:r>
      <w:r w:rsidRPr="006F757A">
        <w:rPr>
          <w:rFonts w:cs="Arial"/>
          <w:szCs w:val="22"/>
        </w:rPr>
        <w:t xml:space="preserve">require </w:t>
      </w:r>
      <w:r>
        <w:rPr>
          <w:rFonts w:cs="Arial"/>
          <w:szCs w:val="22"/>
        </w:rPr>
        <w:t>timely reporting by investigators to their local IRB of unanticipated problems posing risks to subjects or others</w:t>
      </w:r>
      <w:r w:rsidRPr="00CF63DF">
        <w:t xml:space="preserve">.  </w:t>
      </w:r>
      <w:r>
        <w:t xml:space="preserve">The following describes the NYULMC IRB reporting requirements, though Investigators at participating sites are responsible for meeting the specific requirements of their IRB of record. </w:t>
      </w:r>
    </w:p>
    <w:p w14:paraId="6BEB0745" w14:textId="77777777" w:rsidR="001D671B" w:rsidRDefault="001D671B" w:rsidP="001D671B">
      <w:pPr>
        <w:jc w:val="left"/>
        <w:rPr>
          <w:rFonts w:cs="Arial"/>
          <w:szCs w:val="22"/>
        </w:rPr>
      </w:pPr>
    </w:p>
    <w:p w14:paraId="3282C067" w14:textId="77777777" w:rsidR="001D671B" w:rsidRPr="00A57C43" w:rsidRDefault="001D671B" w:rsidP="001D671B">
      <w:pPr>
        <w:jc w:val="left"/>
        <w:rPr>
          <w:rFonts w:cs="Arial"/>
          <w:b/>
          <w:szCs w:val="22"/>
        </w:rPr>
      </w:pPr>
      <w:r w:rsidRPr="00A57C43">
        <w:rPr>
          <w:rFonts w:cs="Arial"/>
          <w:b/>
          <w:szCs w:val="22"/>
        </w:rPr>
        <w:t xml:space="preserve">Report Promptly, but no later than </w:t>
      </w:r>
      <w:r>
        <w:rPr>
          <w:rFonts w:cs="Arial"/>
          <w:b/>
          <w:szCs w:val="22"/>
        </w:rPr>
        <w:t>5</w:t>
      </w:r>
      <w:r w:rsidRPr="00A57C43">
        <w:rPr>
          <w:rFonts w:cs="Arial"/>
          <w:b/>
          <w:szCs w:val="22"/>
        </w:rPr>
        <w:t xml:space="preserve"> working days:</w:t>
      </w:r>
    </w:p>
    <w:p w14:paraId="5D1C0B81" w14:textId="77777777" w:rsidR="001D671B" w:rsidRDefault="001D671B" w:rsidP="001D671B">
      <w:pPr>
        <w:jc w:val="left"/>
        <w:rPr>
          <w:rFonts w:cs="Arial"/>
          <w:szCs w:val="22"/>
        </w:rPr>
      </w:pPr>
      <w:r w:rsidRPr="006F757A">
        <w:rPr>
          <w:rFonts w:cs="Arial"/>
          <w:szCs w:val="22"/>
        </w:rPr>
        <w:t xml:space="preserve">Researchers </w:t>
      </w:r>
      <w:r>
        <w:rPr>
          <w:rFonts w:cs="Arial"/>
          <w:szCs w:val="22"/>
        </w:rPr>
        <w:t>are required to</w:t>
      </w:r>
      <w:r w:rsidRPr="006F757A">
        <w:rPr>
          <w:rFonts w:cs="Arial"/>
          <w:szCs w:val="22"/>
        </w:rPr>
        <w:t xml:space="preserve"> submit reports of the following problems </w:t>
      </w:r>
      <w:r w:rsidRPr="00DA7ED3">
        <w:rPr>
          <w:rFonts w:cs="Arial"/>
          <w:szCs w:val="22"/>
        </w:rPr>
        <w:t>promptly but</w:t>
      </w:r>
      <w:r w:rsidRPr="00DA7ED3">
        <w:rPr>
          <w:rFonts w:cs="Arial"/>
          <w:b/>
          <w:szCs w:val="22"/>
        </w:rPr>
        <w:t xml:space="preserve"> </w:t>
      </w:r>
      <w:r w:rsidRPr="009837AE">
        <w:rPr>
          <w:rFonts w:cs="Arial"/>
          <w:szCs w:val="22"/>
        </w:rPr>
        <w:t>no later than</w:t>
      </w:r>
      <w:r>
        <w:rPr>
          <w:rFonts w:cs="Arial"/>
          <w:szCs w:val="22"/>
        </w:rPr>
        <w:t xml:space="preserve"> 5 </w:t>
      </w:r>
      <w:r w:rsidRPr="009837AE">
        <w:rPr>
          <w:rFonts w:cs="Arial"/>
          <w:szCs w:val="22"/>
        </w:rPr>
        <w:t xml:space="preserve">working days </w:t>
      </w:r>
      <w:r w:rsidRPr="00EC11DE">
        <w:rPr>
          <w:rFonts w:cs="Arial"/>
          <w:szCs w:val="22"/>
        </w:rPr>
        <w:t>from the time the investigator becomes aware of the event:</w:t>
      </w:r>
    </w:p>
    <w:p w14:paraId="17F236C5" w14:textId="77777777" w:rsidR="001D671B" w:rsidRPr="000426CD" w:rsidRDefault="001D671B" w:rsidP="001D671B">
      <w:pPr>
        <w:numPr>
          <w:ilvl w:val="0"/>
          <w:numId w:val="10"/>
        </w:numPr>
        <w:spacing w:before="120"/>
        <w:jc w:val="left"/>
        <w:rPr>
          <w:b/>
        </w:rPr>
      </w:pPr>
      <w:r w:rsidRPr="000426CD">
        <w:rPr>
          <w:b/>
          <w:i/>
        </w:rPr>
        <w:t>Unanticipated problems including adverse events</w:t>
      </w:r>
      <w:r w:rsidRPr="000426CD">
        <w:rPr>
          <w:b/>
        </w:rPr>
        <w:t xml:space="preserve"> that are unexpected and related</w:t>
      </w:r>
    </w:p>
    <w:p w14:paraId="422BF46A" w14:textId="77777777" w:rsidR="001D671B" w:rsidRPr="000426CD" w:rsidRDefault="001D671B" w:rsidP="001D671B">
      <w:pPr>
        <w:numPr>
          <w:ilvl w:val="1"/>
          <w:numId w:val="7"/>
        </w:numPr>
        <w:tabs>
          <w:tab w:val="clear" w:pos="1296"/>
        </w:tabs>
        <w:spacing w:before="60"/>
        <w:ind w:left="990"/>
        <w:jc w:val="left"/>
        <w:rPr>
          <w:rFonts w:cs="Arial"/>
          <w:i/>
        </w:rPr>
      </w:pPr>
      <w:r w:rsidRPr="000426CD">
        <w:rPr>
          <w:i/>
          <w:u w:val="single"/>
        </w:rPr>
        <w:t>Unexpected</w:t>
      </w:r>
      <w:r w:rsidRPr="000426CD">
        <w:rPr>
          <w:b/>
          <w:i/>
        </w:rPr>
        <w:t>:</w:t>
      </w:r>
      <w:r w:rsidRPr="000426CD">
        <w:rPr>
          <w:i/>
        </w:rPr>
        <w:t xml:space="preserve"> An event is “unexpected” when its specificity and severity are not accurately reflected in the protocol-related documents, such as the IRB-approved research protocol, any applicable investigator brochure, and the current IRB-approved informed consent document and other relevant sources of information, such as product labeling and package inserts.</w:t>
      </w:r>
      <w:r w:rsidRPr="000426CD">
        <w:rPr>
          <w:rFonts w:cs="Arial"/>
          <w:i/>
        </w:rPr>
        <w:t xml:space="preserve"> </w:t>
      </w:r>
    </w:p>
    <w:p w14:paraId="2B4C5FF9" w14:textId="77777777" w:rsidR="001D671B" w:rsidRDefault="001D671B" w:rsidP="001D671B">
      <w:pPr>
        <w:numPr>
          <w:ilvl w:val="1"/>
          <w:numId w:val="7"/>
        </w:numPr>
        <w:tabs>
          <w:tab w:val="clear" w:pos="1296"/>
        </w:tabs>
        <w:spacing w:before="60"/>
        <w:ind w:left="990"/>
        <w:jc w:val="left"/>
        <w:rPr>
          <w:rFonts w:cs="Arial"/>
          <w:i/>
        </w:rPr>
      </w:pPr>
      <w:r w:rsidRPr="000426CD">
        <w:rPr>
          <w:i/>
          <w:u w:val="single"/>
        </w:rPr>
        <w:t>Related to the research procedures</w:t>
      </w:r>
      <w:r w:rsidRPr="000426CD">
        <w:rPr>
          <w:b/>
          <w:i/>
        </w:rPr>
        <w:t>:</w:t>
      </w:r>
      <w:r>
        <w:rPr>
          <w:i/>
        </w:rPr>
        <w:t xml:space="preserve"> An event is </w:t>
      </w:r>
      <w:r w:rsidRPr="000426CD">
        <w:rPr>
          <w:i/>
        </w:rPr>
        <w:t>rel</w:t>
      </w:r>
      <w:r>
        <w:rPr>
          <w:i/>
        </w:rPr>
        <w:t>ated to the research procedures</w:t>
      </w:r>
      <w:r w:rsidRPr="000426CD">
        <w:rPr>
          <w:i/>
        </w:rPr>
        <w:t xml:space="preserve"> if in the opinion of the principal investigator or sponsor, the event was more likely than not to be caused by the research procedures.</w:t>
      </w:r>
      <w:r w:rsidRPr="000426CD">
        <w:rPr>
          <w:rFonts w:cs="Arial"/>
          <w:i/>
        </w:rPr>
        <w:t xml:space="preserve"> </w:t>
      </w:r>
    </w:p>
    <w:p w14:paraId="2C0AA8A7" w14:textId="77777777" w:rsidR="001D671B" w:rsidRPr="000426CD" w:rsidRDefault="001D671B" w:rsidP="001D671B">
      <w:pPr>
        <w:numPr>
          <w:ilvl w:val="1"/>
          <w:numId w:val="7"/>
        </w:numPr>
        <w:tabs>
          <w:tab w:val="clear" w:pos="1296"/>
        </w:tabs>
        <w:spacing w:before="60"/>
        <w:ind w:left="990"/>
        <w:jc w:val="left"/>
        <w:rPr>
          <w:rFonts w:cs="Arial"/>
          <w:i/>
        </w:rPr>
      </w:pPr>
      <w:r>
        <w:rPr>
          <w:i/>
          <w:u w:val="single"/>
        </w:rPr>
        <w:t>Harmful</w:t>
      </w:r>
      <w:r>
        <w:rPr>
          <w:i/>
        </w:rPr>
        <w:t>: either caused harm to subjects or others, or placed them at increased risk</w:t>
      </w:r>
    </w:p>
    <w:p w14:paraId="2FF4D64D" w14:textId="77777777" w:rsidR="001D671B" w:rsidRDefault="001D671B" w:rsidP="001D671B">
      <w:pPr>
        <w:jc w:val="left"/>
        <w:rPr>
          <w:b/>
        </w:rPr>
      </w:pPr>
    </w:p>
    <w:p w14:paraId="5ECE1453" w14:textId="77777777" w:rsidR="001D671B" w:rsidRPr="00726EAE" w:rsidRDefault="001D671B" w:rsidP="001D671B">
      <w:pPr>
        <w:jc w:val="left"/>
        <w:rPr>
          <w:b/>
        </w:rPr>
      </w:pPr>
      <w:r w:rsidRPr="00726EAE">
        <w:rPr>
          <w:b/>
        </w:rPr>
        <w:t>Other Reportable events:</w:t>
      </w:r>
    </w:p>
    <w:p w14:paraId="22EE9184" w14:textId="77777777" w:rsidR="001D671B" w:rsidRPr="000426CD" w:rsidRDefault="001D671B" w:rsidP="001D671B">
      <w:pPr>
        <w:jc w:val="left"/>
        <w:rPr>
          <w:rFonts w:cs="Arial"/>
          <w:szCs w:val="22"/>
        </w:rPr>
      </w:pPr>
      <w:r>
        <w:rPr>
          <w:rFonts w:cs="Arial"/>
          <w:szCs w:val="22"/>
        </w:rPr>
        <w:t>The following events</w:t>
      </w:r>
      <w:r w:rsidRPr="00BD39C8">
        <w:rPr>
          <w:rFonts w:cs="Arial"/>
          <w:szCs w:val="22"/>
        </w:rPr>
        <w:t xml:space="preserve"> also </w:t>
      </w:r>
      <w:r>
        <w:rPr>
          <w:rFonts w:cs="Arial"/>
          <w:szCs w:val="22"/>
        </w:rPr>
        <w:t>require prompt reporting</w:t>
      </w:r>
      <w:r w:rsidRPr="00BD39C8">
        <w:rPr>
          <w:rFonts w:cs="Arial"/>
          <w:szCs w:val="22"/>
        </w:rPr>
        <w:t xml:space="preserve"> to the IRB</w:t>
      </w:r>
      <w:r>
        <w:rPr>
          <w:rFonts w:cs="Arial"/>
          <w:szCs w:val="22"/>
        </w:rPr>
        <w:t xml:space="preserve">, though </w:t>
      </w:r>
      <w:r w:rsidRPr="005F4488">
        <w:rPr>
          <w:rFonts w:cs="Arial"/>
          <w:b/>
          <w:i/>
          <w:szCs w:val="22"/>
          <w:u w:val="single"/>
        </w:rPr>
        <w:t>no later than</w:t>
      </w:r>
      <w:r>
        <w:rPr>
          <w:rFonts w:cs="Arial"/>
          <w:b/>
          <w:i/>
          <w:szCs w:val="22"/>
          <w:u w:val="single"/>
        </w:rPr>
        <w:t xml:space="preserve"> 5</w:t>
      </w:r>
      <w:r w:rsidRPr="005F4488">
        <w:rPr>
          <w:rFonts w:cs="Arial"/>
          <w:b/>
          <w:i/>
          <w:szCs w:val="22"/>
          <w:u w:val="single"/>
        </w:rPr>
        <w:t xml:space="preserve"> working days</w:t>
      </w:r>
      <w:r w:rsidRPr="006D728A">
        <w:rPr>
          <w:rFonts w:cs="Arial"/>
          <w:szCs w:val="22"/>
          <w:u w:val="single"/>
        </w:rPr>
        <w:t>:</w:t>
      </w:r>
    </w:p>
    <w:p w14:paraId="355134DE" w14:textId="77777777" w:rsidR="001D671B" w:rsidRPr="008125B1" w:rsidRDefault="001D671B" w:rsidP="001D671B">
      <w:pPr>
        <w:numPr>
          <w:ilvl w:val="0"/>
          <w:numId w:val="7"/>
        </w:numPr>
        <w:spacing w:before="60"/>
        <w:jc w:val="left"/>
        <w:rPr>
          <w:rFonts w:cs="Arial"/>
          <w:szCs w:val="22"/>
        </w:rPr>
      </w:pPr>
      <w:r w:rsidRPr="008125B1">
        <w:rPr>
          <w:rFonts w:cs="Arial"/>
          <w:b/>
          <w:i/>
          <w:szCs w:val="22"/>
          <w:u w:val="single"/>
        </w:rPr>
        <w:t xml:space="preserve">Complaint of a </w:t>
      </w:r>
      <w:r>
        <w:rPr>
          <w:rFonts w:cs="Arial"/>
          <w:b/>
          <w:i/>
          <w:szCs w:val="22"/>
          <w:u w:val="single"/>
        </w:rPr>
        <w:t>research subject</w:t>
      </w:r>
      <w:r w:rsidRPr="00C7591C">
        <w:rPr>
          <w:rFonts w:cs="Arial"/>
          <w:szCs w:val="22"/>
        </w:rPr>
        <w:t xml:space="preserve"> when the complaint indicates unexpected risks or the complaint cannot be resolved by the research team.</w:t>
      </w:r>
    </w:p>
    <w:p w14:paraId="0766002B" w14:textId="77777777" w:rsidR="001D671B" w:rsidRDefault="001D671B" w:rsidP="001D671B">
      <w:pPr>
        <w:numPr>
          <w:ilvl w:val="0"/>
          <w:numId w:val="7"/>
        </w:numPr>
        <w:spacing w:before="120"/>
        <w:jc w:val="left"/>
        <w:rPr>
          <w:rFonts w:cs="Arial"/>
          <w:szCs w:val="22"/>
        </w:rPr>
      </w:pPr>
      <w:r w:rsidRPr="0075663C">
        <w:rPr>
          <w:b/>
          <w:i/>
          <w:u w:val="single"/>
        </w:rPr>
        <w:t>Protocol deviations or violations</w:t>
      </w:r>
      <w:r w:rsidRPr="00887120">
        <w:t xml:space="preserve"> </w:t>
      </w:r>
      <w:r>
        <w:t>(includes intentional and accidental/unintentional deviations</w:t>
      </w:r>
      <w:r w:rsidRPr="008125B1">
        <w:t xml:space="preserve"> </w:t>
      </w:r>
      <w:r>
        <w:t>from</w:t>
      </w:r>
      <w:r w:rsidRPr="008125B1">
        <w:t xml:space="preserve"> the </w:t>
      </w:r>
      <w:r>
        <w:t xml:space="preserve">IRB approved protocol) for </w:t>
      </w:r>
      <w:r w:rsidRPr="003E457E">
        <w:rPr>
          <w:u w:val="single"/>
        </w:rPr>
        <w:t>any</w:t>
      </w:r>
      <w:r>
        <w:t xml:space="preserve"> of the following situations</w:t>
      </w:r>
      <w:r w:rsidRPr="008125B1">
        <w:t>:</w:t>
      </w:r>
      <w:r w:rsidRPr="008125B1">
        <w:rPr>
          <w:rFonts w:cs="Arial"/>
          <w:szCs w:val="22"/>
        </w:rPr>
        <w:t xml:space="preserve"> </w:t>
      </w:r>
    </w:p>
    <w:p w14:paraId="6F212B17" w14:textId="77777777" w:rsidR="001D671B" w:rsidRPr="005F4488" w:rsidRDefault="001D671B" w:rsidP="001D671B">
      <w:pPr>
        <w:numPr>
          <w:ilvl w:val="1"/>
          <w:numId w:val="7"/>
        </w:numPr>
        <w:tabs>
          <w:tab w:val="clear" w:pos="1296"/>
        </w:tabs>
        <w:spacing w:before="60"/>
        <w:ind w:left="990"/>
        <w:jc w:val="left"/>
        <w:rPr>
          <w:rFonts w:cs="Arial"/>
          <w:i/>
          <w:szCs w:val="22"/>
        </w:rPr>
      </w:pPr>
      <w:r w:rsidRPr="005F4488">
        <w:rPr>
          <w:i/>
        </w:rPr>
        <w:t>one or more participants were placed at increased risk of harm</w:t>
      </w:r>
      <w:r>
        <w:rPr>
          <w:i/>
        </w:rPr>
        <w:t xml:space="preserve"> </w:t>
      </w:r>
    </w:p>
    <w:p w14:paraId="667EF768" w14:textId="77777777" w:rsidR="001D671B" w:rsidRPr="004D38D3" w:rsidRDefault="001D671B" w:rsidP="001D671B">
      <w:pPr>
        <w:numPr>
          <w:ilvl w:val="1"/>
          <w:numId w:val="7"/>
        </w:numPr>
        <w:tabs>
          <w:tab w:val="clear" w:pos="1296"/>
        </w:tabs>
        <w:spacing w:before="60"/>
        <w:ind w:left="990"/>
        <w:jc w:val="left"/>
        <w:rPr>
          <w:rFonts w:cs="Arial"/>
          <w:i/>
          <w:szCs w:val="22"/>
        </w:rPr>
      </w:pPr>
      <w:r w:rsidRPr="005F4488">
        <w:rPr>
          <w:i/>
        </w:rPr>
        <w:t>the event has the potential to occur again</w:t>
      </w:r>
    </w:p>
    <w:p w14:paraId="2FE639C2" w14:textId="77777777" w:rsidR="001D671B" w:rsidRPr="004D38D3" w:rsidRDefault="001D671B" w:rsidP="001D671B">
      <w:pPr>
        <w:numPr>
          <w:ilvl w:val="1"/>
          <w:numId w:val="7"/>
        </w:numPr>
        <w:tabs>
          <w:tab w:val="clear" w:pos="1296"/>
        </w:tabs>
        <w:spacing w:before="60"/>
        <w:ind w:left="990"/>
        <w:jc w:val="left"/>
        <w:rPr>
          <w:rFonts w:cs="Arial"/>
          <w:i/>
          <w:szCs w:val="22"/>
        </w:rPr>
      </w:pPr>
      <w:r w:rsidRPr="005F4488">
        <w:rPr>
          <w:rFonts w:cs="Arial"/>
          <w:i/>
          <w:szCs w:val="22"/>
        </w:rPr>
        <w:t>the deviation was necessary to protect a subject from immediate harm</w:t>
      </w:r>
    </w:p>
    <w:p w14:paraId="2E428D50" w14:textId="77777777" w:rsidR="001D671B" w:rsidRPr="0075663C" w:rsidRDefault="001D671B" w:rsidP="001D671B">
      <w:pPr>
        <w:numPr>
          <w:ilvl w:val="0"/>
          <w:numId w:val="8"/>
        </w:numPr>
        <w:spacing w:before="120"/>
        <w:jc w:val="left"/>
        <w:rPr>
          <w:rFonts w:cs="Arial"/>
          <w:b/>
          <w:i/>
          <w:szCs w:val="22"/>
          <w:u w:val="single"/>
        </w:rPr>
      </w:pPr>
      <w:r w:rsidRPr="0075663C">
        <w:rPr>
          <w:rFonts w:cs="Arial"/>
          <w:b/>
          <w:i/>
          <w:szCs w:val="22"/>
          <w:u w:val="single"/>
        </w:rPr>
        <w:t>Breach of confidentiality</w:t>
      </w:r>
    </w:p>
    <w:p w14:paraId="4A33F4A1" w14:textId="77777777" w:rsidR="001D671B" w:rsidRDefault="001D671B" w:rsidP="001D671B">
      <w:pPr>
        <w:numPr>
          <w:ilvl w:val="0"/>
          <w:numId w:val="8"/>
        </w:numPr>
        <w:spacing w:before="120"/>
        <w:jc w:val="left"/>
        <w:rPr>
          <w:rFonts w:cs="Arial"/>
          <w:szCs w:val="22"/>
        </w:rPr>
      </w:pPr>
      <w:r w:rsidRPr="0075663C">
        <w:rPr>
          <w:rFonts w:cs="Arial"/>
          <w:b/>
          <w:i/>
          <w:szCs w:val="22"/>
          <w:u w:val="single"/>
        </w:rPr>
        <w:t>Incarceration of a participant</w:t>
      </w:r>
      <w:r w:rsidRPr="00C7591C">
        <w:rPr>
          <w:rFonts w:cs="Arial"/>
          <w:szCs w:val="22"/>
        </w:rPr>
        <w:t xml:space="preserve"> when the research was not previously approved under Subpart C and the investigator believes it is in the best interest of the subject to remain on the study.</w:t>
      </w:r>
    </w:p>
    <w:p w14:paraId="463C91AA" w14:textId="77777777" w:rsidR="001D671B" w:rsidRPr="006139C2" w:rsidRDefault="001D671B" w:rsidP="001D671B">
      <w:pPr>
        <w:numPr>
          <w:ilvl w:val="0"/>
          <w:numId w:val="8"/>
        </w:numPr>
        <w:spacing w:before="120"/>
        <w:jc w:val="left"/>
        <w:rPr>
          <w:rFonts w:cs="Arial"/>
          <w:szCs w:val="22"/>
        </w:rPr>
      </w:pPr>
      <w:r w:rsidRPr="004F38CC">
        <w:rPr>
          <w:b/>
          <w:i/>
          <w:u w:val="single"/>
        </w:rPr>
        <w:t>New Information indicating a change to the risks or potential benefits</w:t>
      </w:r>
      <w:r w:rsidRPr="00BF1CFE">
        <w:t xml:space="preserve"> of the research, in t</w:t>
      </w:r>
      <w:r>
        <w:t>erms of severity or frequency. (e.g. a</w:t>
      </w:r>
      <w:r w:rsidRPr="00BF1CFE">
        <w:t>nalysis indicates lower-than-expected response rate or a more severe or frequent side effect; Other research finds arm of study has no therapeutic value; FDA labeling c</w:t>
      </w:r>
      <w:r>
        <w:t>hange or withdrawal from market)</w:t>
      </w:r>
    </w:p>
    <w:p w14:paraId="1CAD040C" w14:textId="77777777" w:rsidR="001D671B" w:rsidRDefault="001D671B" w:rsidP="001D671B">
      <w:pPr>
        <w:jc w:val="left"/>
        <w:rPr>
          <w:b/>
        </w:rPr>
      </w:pPr>
    </w:p>
    <w:p w14:paraId="3480F94E" w14:textId="77777777" w:rsidR="001D671B" w:rsidRPr="00726EAE" w:rsidRDefault="001D671B" w:rsidP="001D671B">
      <w:pPr>
        <w:jc w:val="left"/>
        <w:rPr>
          <w:b/>
        </w:rPr>
      </w:pPr>
      <w:r w:rsidRPr="00726EAE">
        <w:rPr>
          <w:b/>
        </w:rPr>
        <w:t>Reporting Process</w:t>
      </w:r>
    </w:p>
    <w:p w14:paraId="52E900F9" w14:textId="77777777" w:rsidR="001D671B" w:rsidRDefault="001D671B" w:rsidP="001D671B">
      <w:pPr>
        <w:jc w:val="left"/>
      </w:pPr>
      <w:r>
        <w:rPr>
          <w:rFonts w:cs="Arial"/>
          <w:szCs w:val="22"/>
        </w:rPr>
        <w:t xml:space="preserve">The reportable events noted above </w:t>
      </w:r>
      <w:r w:rsidRPr="00CF63DF">
        <w:rPr>
          <w:rFonts w:cs="Arial"/>
          <w:szCs w:val="22"/>
        </w:rPr>
        <w:t xml:space="preserve">will be reported to the IRB using </w:t>
      </w:r>
      <w:r>
        <w:rPr>
          <w:rFonts w:cs="Arial"/>
          <w:szCs w:val="22"/>
        </w:rPr>
        <w:t xml:space="preserve">a Reportable New Information submission and will include </w:t>
      </w:r>
      <w:r w:rsidRPr="00CF63DF">
        <w:rPr>
          <w:rFonts w:cs="Arial"/>
          <w:szCs w:val="22"/>
        </w:rPr>
        <w:t>a description of the event with information regarding its fulfillment of the above criteria, follow-up/resolution</w:t>
      </w:r>
      <w:r>
        <w:rPr>
          <w:rFonts w:cs="Arial"/>
          <w:szCs w:val="22"/>
        </w:rPr>
        <w:t>,</w:t>
      </w:r>
      <w:r w:rsidRPr="00CF63DF">
        <w:rPr>
          <w:rFonts w:cs="Arial"/>
          <w:szCs w:val="22"/>
        </w:rPr>
        <w:t xml:space="preserve"> and need for revision to consent form a</w:t>
      </w:r>
      <w:r>
        <w:rPr>
          <w:rFonts w:cs="Arial"/>
          <w:szCs w:val="22"/>
        </w:rPr>
        <w:t xml:space="preserve">nd/or other study </w:t>
      </w:r>
      <w:r>
        <w:rPr>
          <w:rFonts w:cs="Arial"/>
          <w:szCs w:val="22"/>
        </w:rPr>
        <w:lastRenderedPageBreak/>
        <w:t>documentation</w:t>
      </w:r>
      <w:r w:rsidRPr="00CF63DF">
        <w:rPr>
          <w:rFonts w:cs="Arial"/>
          <w:szCs w:val="22"/>
        </w:rPr>
        <w:t>.</w:t>
      </w:r>
      <w:r>
        <w:rPr>
          <w:rFonts w:cs="Arial"/>
          <w:szCs w:val="22"/>
        </w:rPr>
        <w:t xml:space="preserve"> </w:t>
      </w:r>
      <w:r w:rsidRPr="00CF63DF">
        <w:t xml:space="preserve">Copies of each report and documentation of IRB notification and receipt will be kept in the Clinical </w:t>
      </w:r>
      <w:r w:rsidRPr="00AE128A">
        <w:t>Investigator’s study file.</w:t>
      </w:r>
    </w:p>
    <w:p w14:paraId="4FD72FEA" w14:textId="77777777" w:rsidR="001D671B" w:rsidRDefault="001D671B" w:rsidP="001D671B">
      <w:pPr>
        <w:jc w:val="left"/>
        <w:rPr>
          <w:i/>
          <w:color w:val="0000FF"/>
        </w:rPr>
      </w:pPr>
    </w:p>
    <w:p w14:paraId="0D560D96" w14:textId="77777777" w:rsidR="001D671B" w:rsidRPr="00AE128A" w:rsidRDefault="001D671B" w:rsidP="001D671B">
      <w:pPr>
        <w:jc w:val="left"/>
      </w:pPr>
      <w:r w:rsidRPr="00521420">
        <w:rPr>
          <w:i/>
          <w:color w:val="0000FF"/>
        </w:rPr>
        <w:t>{</w:t>
      </w:r>
      <w:r>
        <w:rPr>
          <w:i/>
          <w:color w:val="0000FF"/>
        </w:rPr>
        <w:t>End</w:t>
      </w:r>
      <w:r w:rsidRPr="00521420">
        <w:rPr>
          <w:i/>
          <w:color w:val="0000FF"/>
        </w:rPr>
        <w:t xml:space="preserve"> required text}</w:t>
      </w:r>
    </w:p>
    <w:p w14:paraId="06379741" w14:textId="321AC5BC" w:rsidR="00E570AC" w:rsidRDefault="008A419E" w:rsidP="00BE655F">
      <w:pPr>
        <w:pStyle w:val="Heading1"/>
      </w:pPr>
      <w:bookmarkStart w:id="108" w:name="_Toc481659477"/>
      <w:r>
        <w:t xml:space="preserve">Study </w:t>
      </w:r>
      <w:r w:rsidR="00A05EE7">
        <w:t>Oversight</w:t>
      </w:r>
      <w:bookmarkEnd w:id="99"/>
      <w:bookmarkEnd w:id="108"/>
    </w:p>
    <w:p w14:paraId="6960422B" w14:textId="77777777" w:rsidR="00521420" w:rsidRDefault="00EA44BE" w:rsidP="00521420">
      <w:pPr>
        <w:widowControl w:val="0"/>
        <w:autoSpaceDE w:val="0"/>
        <w:autoSpaceDN w:val="0"/>
        <w:adjustRightInd w:val="0"/>
        <w:jc w:val="left"/>
        <w:rPr>
          <w:rFonts w:cs="Arial"/>
          <w:i/>
          <w:color w:val="0000FF"/>
        </w:rPr>
      </w:pPr>
      <w:r>
        <w:rPr>
          <w:rFonts w:cs="Arial"/>
          <w:i/>
          <w:color w:val="0000FF"/>
        </w:rPr>
        <w:t xml:space="preserve">Indicate </w:t>
      </w:r>
      <w:r w:rsidRPr="00EA44BE">
        <w:rPr>
          <w:rFonts w:cs="Arial"/>
          <w:i/>
          <w:color w:val="0000FF"/>
        </w:rPr>
        <w:t>w</w:t>
      </w:r>
      <w:r w:rsidRPr="00521420">
        <w:rPr>
          <w:rFonts w:cs="Arial"/>
          <w:i/>
          <w:color w:val="0000FF"/>
        </w:rPr>
        <w:t>ho is responsible for data safety monitoring of the overall study and what are his/her/their credentials</w:t>
      </w:r>
      <w:r>
        <w:rPr>
          <w:rFonts w:cs="Arial"/>
          <w:i/>
          <w:color w:val="0000FF"/>
        </w:rPr>
        <w:t xml:space="preserve">, </w:t>
      </w:r>
      <w:r w:rsidRPr="00EA44BE">
        <w:rPr>
          <w:rFonts w:cs="Arial"/>
          <w:i/>
          <w:color w:val="0000FF"/>
        </w:rPr>
        <w:t>w</w:t>
      </w:r>
      <w:r w:rsidRPr="00521420">
        <w:rPr>
          <w:rFonts w:cs="Arial"/>
          <w:i/>
          <w:color w:val="0000FF"/>
        </w:rPr>
        <w:t>hat events/data points will be reviewed during data safety monitoring reviews</w:t>
      </w:r>
      <w:r>
        <w:rPr>
          <w:rFonts w:cs="Arial"/>
          <w:i/>
          <w:color w:val="0000FF"/>
        </w:rPr>
        <w:t>, w</w:t>
      </w:r>
      <w:r w:rsidRPr="00521420">
        <w:rPr>
          <w:rFonts w:cs="Arial"/>
          <w:i/>
          <w:color w:val="0000FF"/>
        </w:rPr>
        <w:t>hat is the frequency of data safety monitoring reviews</w:t>
      </w:r>
      <w:r>
        <w:rPr>
          <w:rFonts w:cs="Arial"/>
          <w:i/>
          <w:color w:val="0000FF"/>
        </w:rPr>
        <w:t xml:space="preserve">, </w:t>
      </w:r>
      <w:r w:rsidR="00352B92">
        <w:rPr>
          <w:rFonts w:cs="Arial"/>
          <w:i/>
          <w:color w:val="0000FF"/>
        </w:rPr>
        <w:t>a description of</w:t>
      </w:r>
      <w:r w:rsidRPr="00521420">
        <w:rPr>
          <w:rFonts w:cs="Arial"/>
          <w:i/>
          <w:color w:val="0000FF"/>
        </w:rPr>
        <w:t xml:space="preserve"> predefined stopping rules for the entire study</w:t>
      </w:r>
      <w:r w:rsidR="00352B92">
        <w:rPr>
          <w:rFonts w:cs="Arial"/>
          <w:i/>
          <w:color w:val="0000FF"/>
        </w:rPr>
        <w:t>, if applicable,</w:t>
      </w:r>
      <w:r w:rsidRPr="00EA44BE">
        <w:rPr>
          <w:rFonts w:cs="Arial"/>
          <w:i/>
          <w:color w:val="0000FF"/>
        </w:rPr>
        <w:t xml:space="preserve"> </w:t>
      </w:r>
      <w:r w:rsidR="00352B92">
        <w:rPr>
          <w:rFonts w:cs="Arial"/>
          <w:i/>
          <w:color w:val="0000FF"/>
        </w:rPr>
        <w:t xml:space="preserve">and </w:t>
      </w:r>
      <w:r w:rsidRPr="00EA44BE">
        <w:rPr>
          <w:rFonts w:cs="Arial"/>
          <w:i/>
          <w:color w:val="0000FF"/>
        </w:rPr>
        <w:t>h</w:t>
      </w:r>
      <w:r w:rsidRPr="00521420">
        <w:rPr>
          <w:rFonts w:cs="Arial"/>
          <w:i/>
          <w:color w:val="0000FF"/>
        </w:rPr>
        <w:t>ow reports/decisions following data safety monitoring reviews will be disseminated to sites</w:t>
      </w:r>
      <w:r w:rsidR="00521420">
        <w:rPr>
          <w:rFonts w:cs="Arial"/>
          <w:i/>
          <w:color w:val="0000FF"/>
        </w:rPr>
        <w:t xml:space="preserve"> (</w:t>
      </w:r>
      <w:r>
        <w:rPr>
          <w:rFonts w:cs="Arial"/>
          <w:i/>
          <w:color w:val="0000FF"/>
        </w:rPr>
        <w:t xml:space="preserve">if it is </w:t>
      </w:r>
      <w:r w:rsidR="00352B92">
        <w:rPr>
          <w:rFonts w:cs="Arial"/>
          <w:i/>
          <w:color w:val="0000FF"/>
        </w:rPr>
        <w:t xml:space="preserve">a </w:t>
      </w:r>
      <w:r>
        <w:rPr>
          <w:rFonts w:cs="Arial"/>
          <w:i/>
          <w:color w:val="0000FF"/>
        </w:rPr>
        <w:t xml:space="preserve">multicenter study with NYULMC </w:t>
      </w:r>
      <w:r w:rsidR="00352B92">
        <w:rPr>
          <w:rFonts w:cs="Arial"/>
          <w:i/>
          <w:color w:val="0000FF"/>
        </w:rPr>
        <w:t>as</w:t>
      </w:r>
      <w:r>
        <w:rPr>
          <w:rFonts w:cs="Arial"/>
          <w:i/>
          <w:color w:val="0000FF"/>
        </w:rPr>
        <w:t xml:space="preserve"> the main site)</w:t>
      </w:r>
    </w:p>
    <w:p w14:paraId="29406C36" w14:textId="44B53A11" w:rsidR="00A05EE7" w:rsidRPr="00BE655F" w:rsidRDefault="00EA44BE" w:rsidP="00BE655F">
      <w:pPr>
        <w:widowControl w:val="0"/>
        <w:autoSpaceDE w:val="0"/>
        <w:autoSpaceDN w:val="0"/>
        <w:adjustRightInd w:val="0"/>
        <w:jc w:val="left"/>
        <w:rPr>
          <w:i/>
          <w:color w:val="0000FF"/>
        </w:rPr>
      </w:pPr>
      <w:r>
        <w:rPr>
          <w:rFonts w:cs="Arial"/>
          <w:i/>
          <w:color w:val="0000FF"/>
        </w:rPr>
        <w:t xml:space="preserve"> </w:t>
      </w:r>
    </w:p>
    <w:p w14:paraId="4375D4BE" w14:textId="45D66F31" w:rsidR="00E704E3" w:rsidRDefault="00E704E3" w:rsidP="00E704E3">
      <w:pPr>
        <w:jc w:val="left"/>
      </w:pPr>
      <w:r w:rsidRPr="00CF63DF">
        <w:t>It is the responsibility of the Principal Investigator to oversee the safety of the study at his/her site.  This safety monitoring will include careful assessment and appropriate reporting of adverse events as noted above, as well as the construction and implementation of a site data and safety-monitoring plan</w:t>
      </w:r>
      <w:r w:rsidR="00E570AC" w:rsidRPr="00AE128A">
        <w:t xml:space="preserve"> (</w:t>
      </w:r>
      <w:r w:rsidR="00AE128A">
        <w:t xml:space="preserve">see </w:t>
      </w:r>
      <w:r w:rsidR="00BE655F">
        <w:t>S</w:t>
      </w:r>
      <w:r w:rsidR="00AE128A">
        <w:t>ection 11: Study</w:t>
      </w:r>
      <w:r w:rsidR="00E570AC" w:rsidRPr="00AE128A">
        <w:t xml:space="preserve"> Auditing, Monitoring and Inspecting). </w:t>
      </w:r>
      <w:r w:rsidRPr="00CF63DF">
        <w:t xml:space="preserve"> Medical monitoring will include a regular assessment of the number and type of serious adverse events.</w:t>
      </w:r>
    </w:p>
    <w:p w14:paraId="1C7B920E" w14:textId="74B57870" w:rsidR="000627E1" w:rsidRDefault="000627E1" w:rsidP="000627E1">
      <w:pPr>
        <w:pStyle w:val="Heading1"/>
        <w:jc w:val="left"/>
      </w:pPr>
      <w:bookmarkStart w:id="109" w:name="_Toc453594127"/>
      <w:bookmarkStart w:id="110" w:name="_Toc481659478"/>
      <w:r w:rsidRPr="00CF63DF">
        <w:t xml:space="preserve">Statistical </w:t>
      </w:r>
      <w:bookmarkEnd w:id="109"/>
      <w:r w:rsidR="007E187F">
        <w:t>Considerations</w:t>
      </w:r>
      <w:bookmarkEnd w:id="110"/>
    </w:p>
    <w:p w14:paraId="6B740AAF" w14:textId="3F0AAC66" w:rsidR="007E187F" w:rsidRPr="007E187F" w:rsidRDefault="007E187F" w:rsidP="00BE655F">
      <w:pPr>
        <w:rPr>
          <w:i/>
          <w:color w:val="0000FF"/>
        </w:rPr>
      </w:pPr>
      <w:r w:rsidRPr="007E187F">
        <w:rPr>
          <w:i/>
          <w:color w:val="0000FF"/>
        </w:rPr>
        <w:t xml:space="preserve">The following subsections </w:t>
      </w:r>
      <w:r w:rsidR="007401F2" w:rsidRPr="007401F2">
        <w:rPr>
          <w:i/>
          <w:color w:val="0000FF"/>
        </w:rPr>
        <w:t>describing</w:t>
      </w:r>
      <w:r w:rsidRPr="007E187F">
        <w:rPr>
          <w:i/>
          <w:color w:val="0000FF"/>
        </w:rPr>
        <w:t xml:space="preserve"> statistical </w:t>
      </w:r>
      <w:r w:rsidR="007401F2" w:rsidRPr="007401F2">
        <w:rPr>
          <w:i/>
          <w:color w:val="0000FF"/>
        </w:rPr>
        <w:t xml:space="preserve">considerations should be “self-contained” for </w:t>
      </w:r>
      <w:r w:rsidR="007401F2">
        <w:rPr>
          <w:i/>
          <w:color w:val="0000FF"/>
        </w:rPr>
        <w:t xml:space="preserve">coherence and ready reference. </w:t>
      </w:r>
      <w:r w:rsidR="007401F2" w:rsidRPr="007401F2">
        <w:rPr>
          <w:i/>
          <w:color w:val="0000FF"/>
        </w:rPr>
        <w:t>The statistical plan should show</w:t>
      </w:r>
      <w:r w:rsidRPr="007E187F">
        <w:rPr>
          <w:i/>
          <w:color w:val="0000FF"/>
        </w:rPr>
        <w:t xml:space="preserve"> how the study will answer the most important questions with precision and a minimum of bias, while remaining feasible.</w:t>
      </w:r>
    </w:p>
    <w:p w14:paraId="6FA7D8C2" w14:textId="77777777" w:rsidR="007401F2" w:rsidRPr="007401F2" w:rsidRDefault="007401F2" w:rsidP="007401F2">
      <w:pPr>
        <w:rPr>
          <w:i/>
          <w:color w:val="0000FF"/>
        </w:rPr>
      </w:pPr>
    </w:p>
    <w:p w14:paraId="15336D03" w14:textId="77777777" w:rsidR="007401F2" w:rsidRDefault="007401F2" w:rsidP="007401F2">
      <w:pPr>
        <w:rPr>
          <w:i/>
          <w:color w:val="0000FF"/>
        </w:rPr>
      </w:pPr>
      <w:r w:rsidRPr="007401F2">
        <w:rPr>
          <w:i/>
          <w:color w:val="0000FF"/>
        </w:rPr>
        <w:t>Some studies may be conducted to obtain preliminary qualitative data.  The statistical section should describe this approach, including frequency reporting of variables, confidence intervals, etc.</w:t>
      </w:r>
    </w:p>
    <w:p w14:paraId="19B97678" w14:textId="77777777" w:rsidR="00BE655F" w:rsidRDefault="00BE655F" w:rsidP="007401F2">
      <w:pPr>
        <w:rPr>
          <w:i/>
          <w:color w:val="0000FF"/>
        </w:rPr>
      </w:pPr>
    </w:p>
    <w:p w14:paraId="29D93D74" w14:textId="77777777" w:rsidR="00BE655F" w:rsidRDefault="00BE655F" w:rsidP="00BE655F">
      <w:pPr>
        <w:pStyle w:val="Heading2"/>
        <w:jc w:val="left"/>
      </w:pPr>
      <w:bookmarkStart w:id="111" w:name="_Toc481659479"/>
      <w:r>
        <w:t>Study Hypotheses</w:t>
      </w:r>
      <w:bookmarkEnd w:id="111"/>
    </w:p>
    <w:p w14:paraId="0E175061" w14:textId="77777777" w:rsidR="00BE655F" w:rsidRPr="007401F2" w:rsidRDefault="00BE655F" w:rsidP="00BE655F">
      <w:pPr>
        <w:pStyle w:val="CROMSText"/>
        <w:rPr>
          <w:sz w:val="20"/>
          <w:szCs w:val="20"/>
        </w:rPr>
      </w:pPr>
      <w:r w:rsidRPr="007401F2">
        <w:rPr>
          <w:sz w:val="20"/>
          <w:szCs w:val="20"/>
        </w:rPr>
        <w:t>&lt;Insert text&gt;</w:t>
      </w:r>
    </w:p>
    <w:p w14:paraId="2F73466C" w14:textId="77777777" w:rsidR="00BE655F" w:rsidRPr="00CF63DF" w:rsidRDefault="00BE655F" w:rsidP="00BE655F">
      <w:pPr>
        <w:pStyle w:val="Heading2"/>
        <w:jc w:val="left"/>
      </w:pPr>
      <w:bookmarkStart w:id="112" w:name="_Toc481659480"/>
      <w:r w:rsidRPr="00CF63DF">
        <w:t>Sample Size Determination</w:t>
      </w:r>
      <w:bookmarkEnd w:id="112"/>
    </w:p>
    <w:p w14:paraId="74616503" w14:textId="77777777" w:rsidR="00BE655F" w:rsidRPr="007401F2" w:rsidRDefault="00BE655F" w:rsidP="00BE655F">
      <w:pPr>
        <w:pStyle w:val="CROMSText"/>
        <w:rPr>
          <w:sz w:val="20"/>
          <w:szCs w:val="20"/>
        </w:rPr>
      </w:pPr>
      <w:r w:rsidRPr="007401F2">
        <w:rPr>
          <w:sz w:val="20"/>
          <w:szCs w:val="20"/>
        </w:rPr>
        <w:t>&lt;Insert text&gt;</w:t>
      </w:r>
    </w:p>
    <w:p w14:paraId="576D24BE" w14:textId="77777777" w:rsidR="00BE655F" w:rsidRPr="007401F2" w:rsidRDefault="00BE655F" w:rsidP="00BE655F">
      <w:pPr>
        <w:pStyle w:val="CROMSInstruction"/>
        <w:rPr>
          <w:color w:val="0000FF"/>
          <w:sz w:val="20"/>
        </w:rPr>
      </w:pPr>
      <w:r w:rsidRPr="007401F2">
        <w:rPr>
          <w:color w:val="0000FF"/>
          <w:sz w:val="20"/>
        </w:rPr>
        <w:t>Provide all information needed to validate your calculations</w:t>
      </w:r>
    </w:p>
    <w:p w14:paraId="11276238" w14:textId="77777777" w:rsidR="00BE655F" w:rsidRPr="007401F2" w:rsidRDefault="00BE655F" w:rsidP="00BE655F">
      <w:pPr>
        <w:pStyle w:val="CROMSInstruction"/>
        <w:rPr>
          <w:color w:val="0000FF"/>
          <w:sz w:val="20"/>
        </w:rPr>
      </w:pPr>
      <w:r w:rsidRPr="007401F2">
        <w:rPr>
          <w:color w:val="0000FF"/>
          <w:sz w:val="20"/>
        </w:rPr>
        <w:t>Consider applicable items from the following list when describing sample size determination:</w:t>
      </w:r>
    </w:p>
    <w:p w14:paraId="2EEFC5FA" w14:textId="77777777" w:rsidR="00BE655F" w:rsidRPr="007401F2" w:rsidRDefault="00BE655F" w:rsidP="00BE655F">
      <w:pPr>
        <w:pStyle w:val="CROMSInstructionalTextBullets"/>
        <w:tabs>
          <w:tab w:val="clear" w:pos="360"/>
          <w:tab w:val="clear" w:pos="432"/>
        </w:tabs>
        <w:spacing w:before="0" w:after="60"/>
        <w:ind w:left="720" w:hanging="360"/>
        <w:rPr>
          <w:color w:val="0000FF"/>
          <w:sz w:val="20"/>
        </w:rPr>
      </w:pPr>
      <w:r w:rsidRPr="007401F2">
        <w:rPr>
          <w:color w:val="0000FF"/>
          <w:sz w:val="20"/>
        </w:rPr>
        <w:t>Statistical method used to calculate the sample size</w:t>
      </w:r>
    </w:p>
    <w:p w14:paraId="3F8AD42C" w14:textId="77777777" w:rsidR="00BE655F" w:rsidRPr="007401F2" w:rsidRDefault="00BE655F" w:rsidP="00BE655F">
      <w:pPr>
        <w:pStyle w:val="CROMSInstructionalTextBullets"/>
        <w:tabs>
          <w:tab w:val="clear" w:pos="360"/>
          <w:tab w:val="clear" w:pos="432"/>
        </w:tabs>
        <w:spacing w:before="0" w:after="60"/>
        <w:ind w:left="720" w:hanging="360"/>
        <w:rPr>
          <w:color w:val="0000FF"/>
          <w:sz w:val="20"/>
        </w:rPr>
      </w:pPr>
      <w:r w:rsidRPr="007401F2">
        <w:rPr>
          <w:color w:val="0000FF"/>
          <w:sz w:val="20"/>
        </w:rPr>
        <w:t>Outcome measure used for calculations (almost always the primary variable)</w:t>
      </w:r>
    </w:p>
    <w:p w14:paraId="4BFA7958" w14:textId="77777777" w:rsidR="00BE655F" w:rsidRPr="007401F2" w:rsidRDefault="00BE655F" w:rsidP="00BE655F">
      <w:pPr>
        <w:pStyle w:val="CROMSInstructionalTextBullets"/>
        <w:tabs>
          <w:tab w:val="clear" w:pos="360"/>
          <w:tab w:val="clear" w:pos="432"/>
        </w:tabs>
        <w:spacing w:before="0" w:after="60"/>
        <w:ind w:left="720" w:hanging="360"/>
        <w:rPr>
          <w:color w:val="0000FF"/>
          <w:sz w:val="20"/>
        </w:rPr>
      </w:pPr>
      <w:r w:rsidRPr="007401F2">
        <w:rPr>
          <w:color w:val="0000FF"/>
          <w:sz w:val="20"/>
        </w:rPr>
        <w:t>Test statistic</w:t>
      </w:r>
    </w:p>
    <w:p w14:paraId="630E0B3E" w14:textId="77777777" w:rsidR="00BE655F" w:rsidRPr="007401F2" w:rsidRDefault="00BE655F" w:rsidP="00BE655F">
      <w:pPr>
        <w:pStyle w:val="CROMSInstructionalTextBullets"/>
        <w:tabs>
          <w:tab w:val="clear" w:pos="360"/>
          <w:tab w:val="clear" w:pos="432"/>
        </w:tabs>
        <w:spacing w:before="0" w:after="60"/>
        <w:ind w:left="720" w:hanging="360"/>
        <w:rPr>
          <w:color w:val="0000FF"/>
          <w:sz w:val="20"/>
        </w:rPr>
      </w:pPr>
      <w:r w:rsidRPr="007401F2">
        <w:rPr>
          <w:color w:val="0000FF"/>
          <w:sz w:val="20"/>
        </w:rPr>
        <w:t>Type I error rate</w:t>
      </w:r>
    </w:p>
    <w:p w14:paraId="2CD24768" w14:textId="77777777" w:rsidR="00BE655F" w:rsidRPr="007401F2" w:rsidRDefault="00BE655F" w:rsidP="00BE655F">
      <w:pPr>
        <w:pStyle w:val="CROMSInstructionalTextBullets"/>
        <w:tabs>
          <w:tab w:val="clear" w:pos="360"/>
          <w:tab w:val="clear" w:pos="432"/>
        </w:tabs>
        <w:spacing w:before="0" w:after="60"/>
        <w:ind w:left="720" w:hanging="360"/>
        <w:rPr>
          <w:color w:val="0000FF"/>
          <w:sz w:val="20"/>
        </w:rPr>
      </w:pPr>
      <w:r w:rsidRPr="007401F2">
        <w:rPr>
          <w:color w:val="0000FF"/>
          <w:sz w:val="20"/>
        </w:rPr>
        <w:t>Type II error rate</w:t>
      </w:r>
    </w:p>
    <w:p w14:paraId="1A0A1A41" w14:textId="77777777" w:rsidR="00BE655F" w:rsidRPr="007401F2" w:rsidRDefault="00BE655F" w:rsidP="00BE655F">
      <w:pPr>
        <w:pStyle w:val="CROMSInstructionalTextBullets"/>
        <w:tabs>
          <w:tab w:val="clear" w:pos="360"/>
          <w:tab w:val="clear" w:pos="432"/>
        </w:tabs>
        <w:spacing w:before="0" w:after="60"/>
        <w:ind w:left="720" w:hanging="360"/>
        <w:rPr>
          <w:color w:val="0000FF"/>
          <w:sz w:val="20"/>
        </w:rPr>
      </w:pPr>
      <w:r w:rsidRPr="007401F2">
        <w:rPr>
          <w:color w:val="0000FF"/>
          <w:sz w:val="20"/>
        </w:rPr>
        <w:t>Method for adjusting calculations for planned interim analyses, if any</w:t>
      </w:r>
    </w:p>
    <w:p w14:paraId="109DEF4E" w14:textId="77777777" w:rsidR="00BE655F" w:rsidRPr="007401F2" w:rsidRDefault="00BE655F" w:rsidP="00BE655F">
      <w:pPr>
        <w:pStyle w:val="CROMSInstructionalTextBullets"/>
        <w:tabs>
          <w:tab w:val="clear" w:pos="360"/>
          <w:tab w:val="clear" w:pos="432"/>
        </w:tabs>
        <w:spacing w:before="0" w:after="60"/>
        <w:ind w:left="720" w:hanging="360"/>
        <w:rPr>
          <w:color w:val="0000FF"/>
          <w:sz w:val="20"/>
        </w:rPr>
      </w:pPr>
      <w:r w:rsidRPr="007401F2">
        <w:rPr>
          <w:color w:val="0000FF"/>
          <w:sz w:val="20"/>
        </w:rPr>
        <w:t>Assumptions used in calculations:</w:t>
      </w:r>
    </w:p>
    <w:p w14:paraId="15F245F3" w14:textId="77777777" w:rsidR="00BE655F" w:rsidRPr="007401F2" w:rsidRDefault="00BE655F" w:rsidP="00BE655F">
      <w:pPr>
        <w:pStyle w:val="CROMSInstructionalTextBullets"/>
        <w:numPr>
          <w:ilvl w:val="1"/>
          <w:numId w:val="15"/>
        </w:numPr>
        <w:spacing w:before="0" w:after="60"/>
        <w:rPr>
          <w:color w:val="0000FF"/>
          <w:sz w:val="20"/>
        </w:rPr>
      </w:pPr>
      <w:r w:rsidRPr="007401F2">
        <w:rPr>
          <w:color w:val="0000FF"/>
          <w:sz w:val="20"/>
        </w:rPr>
        <w:t>Assumed event rate for dichotomous outcome (or mean or variance of continuous outcome), justified and referenced by historical data as much as possible</w:t>
      </w:r>
    </w:p>
    <w:p w14:paraId="0A72411D" w14:textId="77777777" w:rsidR="00BE655F" w:rsidRPr="007401F2" w:rsidRDefault="00BE655F" w:rsidP="00BE655F">
      <w:pPr>
        <w:pStyle w:val="CROMSInstructionalTextBullets"/>
        <w:numPr>
          <w:ilvl w:val="1"/>
          <w:numId w:val="15"/>
        </w:numPr>
        <w:spacing w:before="0" w:after="60"/>
        <w:rPr>
          <w:color w:val="0000FF"/>
          <w:sz w:val="20"/>
        </w:rPr>
      </w:pPr>
      <w:r w:rsidRPr="007401F2">
        <w:rPr>
          <w:color w:val="0000FF"/>
          <w:sz w:val="20"/>
        </w:rPr>
        <w:t>Assumed dropout rates, withdrawal, missing data, etc., also justified</w:t>
      </w:r>
    </w:p>
    <w:p w14:paraId="5C38B419" w14:textId="77777777" w:rsidR="00BE655F" w:rsidRPr="007401F2" w:rsidRDefault="00BE655F" w:rsidP="00BE655F">
      <w:pPr>
        <w:pStyle w:val="CROMSInstructionalTextBullets"/>
        <w:numPr>
          <w:ilvl w:val="1"/>
          <w:numId w:val="15"/>
        </w:numPr>
        <w:spacing w:before="0" w:after="60"/>
        <w:rPr>
          <w:color w:val="0000FF"/>
          <w:sz w:val="20"/>
        </w:rPr>
      </w:pPr>
      <w:r w:rsidRPr="007401F2">
        <w:rPr>
          <w:color w:val="0000FF"/>
          <w:sz w:val="20"/>
        </w:rPr>
        <w:t>Approach to handling withdrawals and protocol violations, i.e., to what extent data from withdrawn subjects will be evaluable, whether withdrawn subjects will be replaced.</w:t>
      </w:r>
    </w:p>
    <w:p w14:paraId="066216A0" w14:textId="77777777" w:rsidR="00BE655F" w:rsidRDefault="00BE655F" w:rsidP="00BE655F">
      <w:pPr>
        <w:pStyle w:val="CROMSInstruction"/>
        <w:rPr>
          <w:color w:val="0000FF"/>
          <w:sz w:val="20"/>
        </w:rPr>
      </w:pPr>
      <w:r w:rsidRPr="007401F2">
        <w:rPr>
          <w:color w:val="0000FF"/>
          <w:sz w:val="20"/>
        </w:rPr>
        <w:t>Present calculations from a suitable range of assumptions to gauge the robustness of the proposed sample size.  Most assumptions are not accurate as point estimates.</w:t>
      </w:r>
    </w:p>
    <w:p w14:paraId="7C0AAF0B" w14:textId="77777777" w:rsidR="00BE655F" w:rsidRPr="007401F2" w:rsidRDefault="00BE655F" w:rsidP="00BE655F">
      <w:pPr>
        <w:pStyle w:val="CROMSInstruction"/>
        <w:rPr>
          <w:color w:val="0000FF"/>
          <w:sz w:val="20"/>
        </w:rPr>
      </w:pPr>
      <w:r w:rsidRPr="007401F2">
        <w:rPr>
          <w:color w:val="0000FF"/>
          <w:sz w:val="20"/>
        </w:rPr>
        <w:lastRenderedPageBreak/>
        <w:t>Discuss whether the sample size also provides sufficient power for addressing secondary objectives or for secondary analyses in key subgroup populations.</w:t>
      </w:r>
    </w:p>
    <w:p w14:paraId="40EA3EAB" w14:textId="77777777" w:rsidR="00BE655F" w:rsidRPr="00CF63DF" w:rsidRDefault="00BE655F" w:rsidP="00BE655F">
      <w:pPr>
        <w:pStyle w:val="Heading2"/>
        <w:jc w:val="left"/>
      </w:pPr>
      <w:bookmarkStart w:id="113" w:name="_Toc453594130"/>
      <w:bookmarkStart w:id="114" w:name="_Toc481659481"/>
      <w:r w:rsidRPr="00CF63DF">
        <w:t>Statistical Methods</w:t>
      </w:r>
      <w:bookmarkEnd w:id="113"/>
      <w:bookmarkEnd w:id="114"/>
    </w:p>
    <w:p w14:paraId="757301C1" w14:textId="77777777" w:rsidR="00BE655F" w:rsidRPr="007401F2" w:rsidRDefault="00BE655F" w:rsidP="00BE655F">
      <w:pPr>
        <w:pStyle w:val="CROMSText"/>
        <w:rPr>
          <w:sz w:val="20"/>
          <w:szCs w:val="20"/>
        </w:rPr>
      </w:pPr>
      <w:r w:rsidRPr="007401F2">
        <w:rPr>
          <w:sz w:val="20"/>
          <w:szCs w:val="20"/>
        </w:rPr>
        <w:t>&lt;Insert text&gt;</w:t>
      </w:r>
    </w:p>
    <w:p w14:paraId="58174EEF" w14:textId="77777777" w:rsidR="00BE655F" w:rsidRDefault="00BE655F" w:rsidP="00BE655F">
      <w:pPr>
        <w:jc w:val="left"/>
        <w:rPr>
          <w:i/>
          <w:color w:val="0000FF"/>
        </w:rPr>
      </w:pPr>
      <w:r w:rsidRPr="004247B3">
        <w:rPr>
          <w:i/>
          <w:color w:val="0000FF"/>
        </w:rPr>
        <w:t>Describe analyses for assessing the primary and secondary objectives. Plans must clearly identify the analyses, data stratifications, and methods to account for missing, unused or spurious data.  Discuss how outcome measures will be assessed and transformed, if relevant, before analysis (e.g., is the primary variable binary, categorical, or continuous?).</w:t>
      </w:r>
    </w:p>
    <w:p w14:paraId="113C1067" w14:textId="77777777" w:rsidR="00BE655F" w:rsidRPr="004247B3" w:rsidRDefault="00BE655F" w:rsidP="00BE655F">
      <w:pPr>
        <w:jc w:val="left"/>
        <w:rPr>
          <w:i/>
          <w:color w:val="0000FF"/>
        </w:rPr>
      </w:pPr>
    </w:p>
    <w:p w14:paraId="484DF045" w14:textId="77777777" w:rsidR="00BE655F" w:rsidRDefault="00BE655F" w:rsidP="00BE655F">
      <w:pPr>
        <w:jc w:val="left"/>
        <w:rPr>
          <w:i/>
          <w:color w:val="0000FF"/>
        </w:rPr>
      </w:pPr>
      <w:r w:rsidRPr="004247B3">
        <w:rPr>
          <w:i/>
          <w:color w:val="0000FF"/>
        </w:rPr>
        <w:t>For complex data analyses (e.g., multiple secondary objectives), an overview of the statistical analyses may be provided here, with more details in a separate statistical analysis plan written prior to performing any analyses</w:t>
      </w:r>
      <w:r>
        <w:rPr>
          <w:i/>
          <w:color w:val="0000FF"/>
        </w:rPr>
        <w:t>. This</w:t>
      </w:r>
      <w:r w:rsidRPr="00CF63DF">
        <w:rPr>
          <w:i/>
          <w:color w:val="0000FF"/>
        </w:rPr>
        <w:t xml:space="preserve"> section should contain the key elements of the analysis plan, but </w:t>
      </w:r>
      <w:r>
        <w:rPr>
          <w:i/>
          <w:color w:val="0000FF"/>
        </w:rPr>
        <w:t>does</w:t>
      </w:r>
      <w:r w:rsidRPr="00CF63DF">
        <w:rPr>
          <w:i/>
          <w:color w:val="0000FF"/>
        </w:rPr>
        <w:t xml:space="preserve"> not </w:t>
      </w:r>
      <w:r>
        <w:rPr>
          <w:i/>
          <w:color w:val="0000FF"/>
        </w:rPr>
        <w:t xml:space="preserve">need to </w:t>
      </w:r>
      <w:r w:rsidRPr="00CF63DF">
        <w:rPr>
          <w:i/>
          <w:color w:val="0000FF"/>
        </w:rPr>
        <w:t>be a</w:t>
      </w:r>
      <w:r>
        <w:rPr>
          <w:i/>
          <w:color w:val="0000FF"/>
        </w:rPr>
        <w:t xml:space="preserve"> full</w:t>
      </w:r>
      <w:r w:rsidRPr="00CF63DF">
        <w:rPr>
          <w:i/>
          <w:color w:val="0000FF"/>
        </w:rPr>
        <w:t xml:space="preserve"> reiteration of a detailed study analysis plan</w:t>
      </w:r>
      <w:r>
        <w:rPr>
          <w:i/>
          <w:color w:val="0000FF"/>
        </w:rPr>
        <w:t xml:space="preserve"> created by the study biostatistician</w:t>
      </w:r>
      <w:r w:rsidRPr="00CF63DF">
        <w:rPr>
          <w:i/>
          <w:color w:val="0000FF"/>
        </w:rPr>
        <w:t xml:space="preserve">.  The full Statistical Analysis Plan can then be a “stand-alone” document that can undergo edits and versioning outside of the protocol and therefore not trigger an IRB re-review with every version or edit –AS LONG AS THE KEY ELEMENTS OF THE ANALYSIS PLAN DO NOT CHANGE – OTHERWISE IRB REVIEW IS REQUIRED. </w:t>
      </w:r>
    </w:p>
    <w:p w14:paraId="049CF5D2" w14:textId="77777777" w:rsidR="008A419E" w:rsidRDefault="008A419E" w:rsidP="008A419E">
      <w:pPr>
        <w:pStyle w:val="Heading1"/>
      </w:pPr>
      <w:bookmarkStart w:id="115" w:name="_Toc481572628"/>
      <w:bookmarkStart w:id="116" w:name="_Toc481659482"/>
      <w:r>
        <w:t>Source Documents and Access to Source Data/Documents</w:t>
      </w:r>
      <w:bookmarkEnd w:id="115"/>
      <w:bookmarkEnd w:id="116"/>
    </w:p>
    <w:p w14:paraId="148F2CEB" w14:textId="77777777" w:rsidR="008A419E" w:rsidRDefault="008A419E" w:rsidP="008A419E">
      <w:pPr>
        <w:jc w:val="left"/>
      </w:pPr>
      <w:r>
        <w:t>&lt;Insert Text&gt;</w:t>
      </w:r>
    </w:p>
    <w:p w14:paraId="53BAEC9E" w14:textId="77777777" w:rsidR="008A419E" w:rsidRDefault="008A419E" w:rsidP="008A419E">
      <w:pPr>
        <w:jc w:val="left"/>
        <w:rPr>
          <w:i/>
          <w:color w:val="0000FF"/>
        </w:rPr>
      </w:pPr>
    </w:p>
    <w:p w14:paraId="45143A8C" w14:textId="35B324EE" w:rsidR="008A419E" w:rsidRDefault="008A419E" w:rsidP="008A419E">
      <w:pPr>
        <w:jc w:val="left"/>
        <w:rPr>
          <w:i/>
          <w:color w:val="0000FF"/>
        </w:rPr>
      </w:pPr>
      <w:r>
        <w:rPr>
          <w:i/>
          <w:color w:val="0000FF"/>
        </w:rPr>
        <w:t xml:space="preserve">Each participating site will maintain appropriate medical and research records for this </w:t>
      </w:r>
      <w:r w:rsidR="00535312">
        <w:rPr>
          <w:i/>
          <w:color w:val="0000FF"/>
        </w:rPr>
        <w:t>study</w:t>
      </w:r>
      <w:r>
        <w:rPr>
          <w:i/>
          <w:color w:val="0000FF"/>
        </w:rPr>
        <w:t>, in compliance with regulatory and institutional requirements for the protection of confidentiality of participants. As part of participating in a NIH IC-sponsored or NIH IC -affiliated study, each site will permit authorized representatives of the NIH IC and regulatory agencies to examine (and when permitted by applicable law, to copy) clinical records for the purposes of quality assurance reviews, audits, and evaluation of the study safety, progress, and data validity. Describe in this section who will have access to records.</w:t>
      </w:r>
    </w:p>
    <w:p w14:paraId="3416DBD6" w14:textId="77777777" w:rsidR="008A419E" w:rsidRDefault="008A419E" w:rsidP="008A419E">
      <w:pPr>
        <w:jc w:val="left"/>
        <w:rPr>
          <w:i/>
          <w:color w:val="0000FF"/>
        </w:rPr>
      </w:pPr>
    </w:p>
    <w:p w14:paraId="6BFC6573" w14:textId="3596E6D3" w:rsidR="008A419E" w:rsidRDefault="008A419E" w:rsidP="008A419E">
      <w:pPr>
        <w:jc w:val="left"/>
        <w:rPr>
          <w:i/>
          <w:color w:val="0000FF"/>
        </w:rPr>
      </w:pPr>
      <w:r>
        <w:rPr>
          <w:i/>
          <w:color w:val="0000FF"/>
        </w:rPr>
        <w:t xml:space="preserve">Source data are all information, original records of clinical findings, observations, or other activities in a study necessary for the reconstruction and evaluation of the study. Examples of these original documents and data records include, but are not limited to, hospital records, clinical and office charts, laboratory notes, memoranda, participants’ memory aids or evaluation checklists, pharmacy dispensing  records, recorded audio tapes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w:t>
      </w:r>
      <w:r w:rsidR="00535312">
        <w:rPr>
          <w:i/>
          <w:color w:val="0000FF"/>
        </w:rPr>
        <w:t>study</w:t>
      </w:r>
      <w:r>
        <w:rPr>
          <w:i/>
          <w:color w:val="0000FF"/>
        </w:rPr>
        <w:t>. It is acceptable to use CRFs as source documents. If this is the case, it should be stated in this section what data will be collected on CRFs and what data will be collected from other sources.</w:t>
      </w:r>
    </w:p>
    <w:p w14:paraId="4CCCDC45" w14:textId="77777777" w:rsidR="008A419E" w:rsidRDefault="008A419E" w:rsidP="008A419E">
      <w:pPr>
        <w:jc w:val="left"/>
        <w:rPr>
          <w:i/>
          <w:color w:val="0000FF"/>
        </w:rPr>
      </w:pPr>
    </w:p>
    <w:p w14:paraId="26B9174A" w14:textId="77777777" w:rsidR="008A419E" w:rsidRDefault="008A419E" w:rsidP="008A419E">
      <w:pPr>
        <w:jc w:val="left"/>
        <w:rPr>
          <w:i/>
          <w:color w:val="0000FF"/>
        </w:rPr>
      </w:pPr>
      <w:r>
        <w:rPr>
          <w:i/>
          <w:color w:val="0000FF"/>
        </w:rPr>
        <w:t>{Begin required text}</w:t>
      </w:r>
    </w:p>
    <w:p w14:paraId="25BF2955" w14:textId="77777777" w:rsidR="008A419E" w:rsidRDefault="008A419E" w:rsidP="008A419E">
      <w:pPr>
        <w:jc w:val="left"/>
        <w:rPr>
          <w:i/>
          <w:color w:val="0000FF"/>
        </w:rPr>
      </w:pPr>
    </w:p>
    <w:p w14:paraId="31A1653E" w14:textId="3763C665" w:rsidR="008A419E" w:rsidRDefault="008A419E" w:rsidP="008A419E">
      <w:pPr>
        <w:jc w:val="left"/>
      </w:pPr>
      <w:r>
        <w:t xml:space="preserve">Source data is all information, original records of clinical findings, observations, or other activities in a </w:t>
      </w:r>
      <w:r w:rsidR="00535312">
        <w:t xml:space="preserve">study </w:t>
      </w:r>
      <w:r>
        <w:t xml:space="preserve">necessary for the reconstruction and evaluation of the study.  Source data are contained in source documents.  Examples of these original documents, and data records include: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w:t>
      </w:r>
      <w:r w:rsidR="00535312">
        <w:t>study</w:t>
      </w:r>
      <w:r>
        <w:t xml:space="preserve">. </w:t>
      </w:r>
    </w:p>
    <w:p w14:paraId="17B5BA51" w14:textId="77777777" w:rsidR="008A419E" w:rsidRDefault="008A419E" w:rsidP="008A419E">
      <w:pPr>
        <w:jc w:val="left"/>
      </w:pPr>
    </w:p>
    <w:p w14:paraId="31B97125" w14:textId="77777777" w:rsidR="008A419E" w:rsidRDefault="008A419E" w:rsidP="008A419E">
      <w:pPr>
        <w:jc w:val="left"/>
      </w:pPr>
      <w:r>
        <w:t xml:space="preserve">The study case report form (CRF) is the primary data collection instrument for the study.  All data requested on the CRF must be recorded.  All missing data must be explained.  If a space on the CRF is </w:t>
      </w:r>
      <w:r>
        <w:lastRenderedPageBreak/>
        <w:t>left blank because the procedure was not done or the question was not asked, write “N/D”.  If the item is not applicable to the individual case, write “N/A”.  All entries should be printed legibly in black ink.  If any entry error has been made, to correct such an error, draw a single straight line through the incorrect entry and enter the correct data above it.  All such changes must be initialed and dated.  DO NOT ERASE OR WHITE OUT ERRORS.  For clarification of illegible or uncertain entries, print the clarification above the item, then initial and date it.</w:t>
      </w:r>
    </w:p>
    <w:p w14:paraId="3236695D" w14:textId="77777777" w:rsidR="008A419E" w:rsidRDefault="008A419E" w:rsidP="008A419E">
      <w:pPr>
        <w:jc w:val="left"/>
        <w:rPr>
          <w:i/>
          <w:color w:val="0000FF"/>
        </w:rPr>
      </w:pPr>
    </w:p>
    <w:p w14:paraId="6C74F537" w14:textId="77777777" w:rsidR="008A419E" w:rsidRDefault="008A419E" w:rsidP="008A419E">
      <w:pPr>
        <w:jc w:val="left"/>
        <w:rPr>
          <w:i/>
          <w:color w:val="0000FF"/>
        </w:rPr>
      </w:pPr>
      <w:r>
        <w:rPr>
          <w:i/>
          <w:color w:val="0000FF"/>
        </w:rPr>
        <w:t>{End required text}</w:t>
      </w:r>
    </w:p>
    <w:p w14:paraId="5DF0366A" w14:textId="77777777" w:rsidR="008A419E" w:rsidRDefault="008A419E" w:rsidP="008A419E">
      <w:pPr>
        <w:jc w:val="left"/>
        <w:rPr>
          <w:i/>
          <w:color w:val="0000FF"/>
        </w:rPr>
      </w:pPr>
      <w:r>
        <w:rPr>
          <w:i/>
          <w:color w:val="0000FF"/>
        </w:rPr>
        <w:t>{Begin suggested text}</w:t>
      </w:r>
    </w:p>
    <w:p w14:paraId="63646EE0" w14:textId="77777777" w:rsidR="008A419E" w:rsidRDefault="008A419E" w:rsidP="008A419E">
      <w:pPr>
        <w:jc w:val="left"/>
      </w:pPr>
    </w:p>
    <w:p w14:paraId="1EFE7692" w14:textId="77777777" w:rsidR="008A419E" w:rsidRDefault="008A419E" w:rsidP="008A419E">
      <w:pPr>
        <w:jc w:val="left"/>
      </w:pPr>
      <w:r>
        <w:t>Access to study records will be limited to IRB-approved members of the study team. The investigator will permit study-related monitoring, audits, and inspections by the IRB/EC, the sponsor, government regulatory bodies, and University compliance and quality assurance groups of all study related documents (e.g. source documents, regulatory documents, data collection instruments, study data etc.).  The investigator will ensure the capability for inspections of applicable study-related facilities (e.g. pharmacy, diagnostic laboratory, etc.).</w:t>
      </w:r>
    </w:p>
    <w:p w14:paraId="231787CC" w14:textId="77777777" w:rsidR="008A419E" w:rsidRDefault="008A419E" w:rsidP="008A419E">
      <w:pPr>
        <w:jc w:val="left"/>
      </w:pPr>
    </w:p>
    <w:p w14:paraId="58C15EE5" w14:textId="77777777" w:rsidR="008A419E" w:rsidRDefault="008A419E" w:rsidP="008A419E">
      <w:pPr>
        <w:jc w:val="left"/>
      </w:pPr>
      <w:r>
        <w:t>Participation as an investigator in this study implies acceptance of potential inspection by government regulatory authorities and applicable University compliance and quality assurance offices.</w:t>
      </w:r>
    </w:p>
    <w:p w14:paraId="0D626377" w14:textId="77777777" w:rsidR="008A419E" w:rsidRDefault="008A419E" w:rsidP="008A419E">
      <w:pPr>
        <w:jc w:val="left"/>
        <w:rPr>
          <w:i/>
          <w:color w:val="0000FF"/>
        </w:rPr>
      </w:pPr>
    </w:p>
    <w:p w14:paraId="128E91C4" w14:textId="77777777" w:rsidR="008A419E" w:rsidRDefault="008A419E" w:rsidP="008A419E">
      <w:pPr>
        <w:jc w:val="left"/>
        <w:rPr>
          <w:i/>
          <w:color w:val="0000FF"/>
        </w:rPr>
      </w:pPr>
      <w:r>
        <w:rPr>
          <w:i/>
          <w:color w:val="0000FF"/>
        </w:rPr>
        <w:t>{End suggested text}</w:t>
      </w:r>
    </w:p>
    <w:p w14:paraId="2A4C6710" w14:textId="77777777" w:rsidR="008A419E" w:rsidRDefault="008A419E" w:rsidP="00BE655F">
      <w:pPr>
        <w:jc w:val="left"/>
        <w:rPr>
          <w:i/>
          <w:color w:val="0000FF"/>
        </w:rPr>
      </w:pPr>
    </w:p>
    <w:p w14:paraId="03A32A92" w14:textId="77777777" w:rsidR="002470E3" w:rsidRDefault="002470E3" w:rsidP="002470E3">
      <w:pPr>
        <w:pStyle w:val="Heading1"/>
        <w:jc w:val="left"/>
      </w:pPr>
      <w:bookmarkStart w:id="117" w:name="_Toc481572630"/>
      <w:bookmarkStart w:id="118" w:name="_Toc481659483"/>
      <w:r>
        <w:t>Ethics/Protection of Human Subjects</w:t>
      </w:r>
      <w:bookmarkEnd w:id="117"/>
      <w:bookmarkEnd w:id="118"/>
    </w:p>
    <w:p w14:paraId="25A4E281" w14:textId="77777777" w:rsidR="002470E3" w:rsidRDefault="002470E3" w:rsidP="002470E3">
      <w:pPr>
        <w:pStyle w:val="Heading2"/>
        <w:jc w:val="left"/>
      </w:pPr>
      <w:bookmarkStart w:id="119" w:name="_Toc481572631"/>
      <w:bookmarkStart w:id="120" w:name="_Toc481659484"/>
      <w:r>
        <w:t>Ethical Standard</w:t>
      </w:r>
      <w:bookmarkEnd w:id="119"/>
      <w:bookmarkEnd w:id="120"/>
    </w:p>
    <w:p w14:paraId="419242EF" w14:textId="77777777" w:rsidR="002470E3" w:rsidRDefault="002470E3" w:rsidP="002470E3">
      <w:pPr>
        <w:jc w:val="left"/>
      </w:pPr>
      <w:r>
        <w:t>&lt;Insert Text&gt;</w:t>
      </w:r>
    </w:p>
    <w:p w14:paraId="231E9D06" w14:textId="77777777" w:rsidR="002470E3" w:rsidRDefault="002470E3" w:rsidP="002470E3">
      <w:pPr>
        <w:jc w:val="left"/>
        <w:rPr>
          <w:i/>
          <w:color w:val="0000FF"/>
        </w:rPr>
      </w:pPr>
    </w:p>
    <w:p w14:paraId="687AAC9E" w14:textId="77777777" w:rsidR="002470E3" w:rsidRDefault="002470E3" w:rsidP="002470E3">
      <w:pPr>
        <w:jc w:val="left"/>
        <w:rPr>
          <w:i/>
          <w:color w:val="0000FF"/>
        </w:rPr>
      </w:pPr>
      <w:r>
        <w:rPr>
          <w:i/>
          <w:color w:val="0000FF"/>
        </w:rPr>
        <w:t>Include in this section the guiding ethical principles being followed by the study.</w:t>
      </w:r>
    </w:p>
    <w:p w14:paraId="453D2781" w14:textId="77777777" w:rsidR="002470E3" w:rsidRDefault="002470E3" w:rsidP="002470E3">
      <w:pPr>
        <w:jc w:val="left"/>
        <w:rPr>
          <w:i/>
          <w:color w:val="0000FF"/>
        </w:rPr>
      </w:pPr>
    </w:p>
    <w:p w14:paraId="56214E3D" w14:textId="77777777" w:rsidR="002470E3" w:rsidRDefault="002470E3" w:rsidP="002470E3">
      <w:pPr>
        <w:jc w:val="left"/>
        <w:rPr>
          <w:i/>
          <w:color w:val="0000FF"/>
        </w:rPr>
      </w:pPr>
      <w:r>
        <w:rPr>
          <w:i/>
          <w:color w:val="0000FF"/>
        </w:rPr>
        <w:t>{Begin sample text}</w:t>
      </w:r>
    </w:p>
    <w:p w14:paraId="56C353D9" w14:textId="77777777" w:rsidR="002470E3" w:rsidRDefault="002470E3" w:rsidP="002470E3">
      <w:pPr>
        <w:jc w:val="left"/>
      </w:pPr>
    </w:p>
    <w:p w14:paraId="1E7495EF" w14:textId="77777777" w:rsidR="002470E3" w:rsidRDefault="002470E3" w:rsidP="002470E3">
      <w:pPr>
        <w:jc w:val="left"/>
      </w:pPr>
      <w:r>
        <w:t>The investigator will ensure that this study is conducted in full conformity with Regulations for the Protection of Human Subjects of Research codified in 45 CFR Part 46.</w:t>
      </w:r>
    </w:p>
    <w:p w14:paraId="79A8AD17" w14:textId="77777777" w:rsidR="002470E3" w:rsidRDefault="002470E3" w:rsidP="002470E3">
      <w:pPr>
        <w:jc w:val="left"/>
      </w:pPr>
    </w:p>
    <w:p w14:paraId="57053F32" w14:textId="77777777" w:rsidR="002470E3" w:rsidRDefault="002470E3" w:rsidP="002470E3">
      <w:pPr>
        <w:jc w:val="left"/>
        <w:rPr>
          <w:i/>
          <w:color w:val="0000FF"/>
        </w:rPr>
      </w:pPr>
      <w:r>
        <w:rPr>
          <w:i/>
          <w:color w:val="0000FF"/>
        </w:rPr>
        <w:t>{End sample text}</w:t>
      </w:r>
    </w:p>
    <w:p w14:paraId="7F5633F5" w14:textId="77777777" w:rsidR="002470E3" w:rsidRDefault="002470E3" w:rsidP="002470E3">
      <w:pPr>
        <w:jc w:val="left"/>
        <w:rPr>
          <w:i/>
          <w:color w:val="0000FF"/>
        </w:rPr>
      </w:pPr>
      <w:r>
        <w:rPr>
          <w:i/>
          <w:color w:val="0000FF"/>
        </w:rPr>
        <w:t>If the study is conducted at international sites, the statement could be as above and/or could reference compliance with the Declaration of Helsinki, Council for International Organizations of Medical Science (CIOMS), International Ethical Guidelines for Biomedical Research Involving Human Subjects (2002), or another country’s ethical policy statement, whichever provides the most protection to human subjects.</w:t>
      </w:r>
    </w:p>
    <w:p w14:paraId="29143332" w14:textId="77777777" w:rsidR="002470E3" w:rsidRDefault="002470E3" w:rsidP="002470E3">
      <w:pPr>
        <w:pStyle w:val="Heading2"/>
        <w:jc w:val="left"/>
      </w:pPr>
      <w:bookmarkStart w:id="121" w:name="_Toc481572632"/>
      <w:bookmarkStart w:id="122" w:name="_Toc481659485"/>
      <w:r>
        <w:t>Institutional Review Board</w:t>
      </w:r>
      <w:bookmarkEnd w:id="121"/>
      <w:bookmarkEnd w:id="122"/>
    </w:p>
    <w:p w14:paraId="06FCBBF1" w14:textId="77777777" w:rsidR="002470E3" w:rsidRDefault="002470E3" w:rsidP="002470E3">
      <w:pPr>
        <w:jc w:val="left"/>
      </w:pPr>
      <w:r>
        <w:t>&lt;Insert Text&gt;</w:t>
      </w:r>
    </w:p>
    <w:p w14:paraId="28C2B790" w14:textId="77777777" w:rsidR="002470E3" w:rsidRDefault="002470E3" w:rsidP="002470E3">
      <w:pPr>
        <w:jc w:val="left"/>
        <w:rPr>
          <w:i/>
          <w:color w:val="0000FF"/>
        </w:rPr>
      </w:pPr>
    </w:p>
    <w:p w14:paraId="5108CCD4" w14:textId="77777777" w:rsidR="002470E3" w:rsidRDefault="002470E3" w:rsidP="002470E3">
      <w:pPr>
        <w:jc w:val="left"/>
        <w:rPr>
          <w:i/>
          <w:color w:val="0000FF"/>
        </w:rPr>
      </w:pPr>
      <w:r>
        <w:rPr>
          <w:i/>
          <w:color w:val="0000FF"/>
        </w:rPr>
        <w:t>Each participating institution must provide for the review and approval of this protocol and the associated informed consent documents and recruitment material by an appropriate IRB registered with the OHRP. Any amendments to the protocol or consent materials must also be approved before they are placed into use. In the US and in other countries, only institutions holding a current US Federal-wide Assurance issued by OHRP may participate.</w:t>
      </w:r>
    </w:p>
    <w:p w14:paraId="59A6BFB9" w14:textId="77777777" w:rsidR="002470E3" w:rsidRDefault="002470E3" w:rsidP="002470E3">
      <w:pPr>
        <w:jc w:val="left"/>
        <w:rPr>
          <w:i/>
          <w:color w:val="0000FF"/>
        </w:rPr>
      </w:pPr>
    </w:p>
    <w:p w14:paraId="6D160CD2" w14:textId="77777777" w:rsidR="002470E3" w:rsidRDefault="002470E3" w:rsidP="002470E3">
      <w:pPr>
        <w:jc w:val="left"/>
        <w:rPr>
          <w:i/>
          <w:color w:val="0000FF"/>
        </w:rPr>
      </w:pPr>
      <w:r>
        <w:rPr>
          <w:i/>
          <w:color w:val="0000FF"/>
        </w:rPr>
        <w:t>{Begin sample text}</w:t>
      </w:r>
    </w:p>
    <w:p w14:paraId="01F6D4B8" w14:textId="77777777" w:rsidR="002470E3" w:rsidRDefault="002470E3" w:rsidP="002470E3">
      <w:pPr>
        <w:jc w:val="left"/>
      </w:pPr>
    </w:p>
    <w:p w14:paraId="754B570E" w14:textId="77777777" w:rsidR="002470E3" w:rsidRDefault="002470E3" w:rsidP="002470E3">
      <w:pPr>
        <w:jc w:val="left"/>
      </w:pPr>
      <w:r>
        <w:t xml:space="preserve">The protocol, informed consent form(s), recruitment materials, and all participant materials will be submitted to the IRB for review and approval. Approval of both the protocol and the consent form must be </w:t>
      </w:r>
      <w:r>
        <w:lastRenderedPageBreak/>
        <w:t>obtained before any participant is enrolled. Any amendment to the protocol will require review and approval by the IRB before the changes are implemented to the study. All changes to the consent form will be IRB approved; a determination will be made regarding whether previously consented participants need to be re-consented.</w:t>
      </w:r>
    </w:p>
    <w:p w14:paraId="6657A77A" w14:textId="77777777" w:rsidR="002470E3" w:rsidRDefault="002470E3" w:rsidP="002470E3">
      <w:pPr>
        <w:jc w:val="left"/>
      </w:pPr>
    </w:p>
    <w:p w14:paraId="4BC0D999" w14:textId="77777777" w:rsidR="002470E3" w:rsidRDefault="002470E3" w:rsidP="002470E3">
      <w:pPr>
        <w:jc w:val="left"/>
        <w:rPr>
          <w:i/>
        </w:rPr>
      </w:pPr>
      <w:r>
        <w:rPr>
          <w:i/>
          <w:color w:val="0000FF"/>
        </w:rPr>
        <w:t>{End sample text}</w:t>
      </w:r>
    </w:p>
    <w:p w14:paraId="40689A19" w14:textId="77777777" w:rsidR="002470E3" w:rsidRDefault="002470E3" w:rsidP="002470E3">
      <w:pPr>
        <w:pStyle w:val="Heading2"/>
        <w:jc w:val="left"/>
      </w:pPr>
      <w:bookmarkStart w:id="123" w:name="_Toc481572633"/>
      <w:bookmarkStart w:id="124" w:name="_Toc481659486"/>
      <w:r>
        <w:t>Informed Consent Process</w:t>
      </w:r>
      <w:bookmarkEnd w:id="123"/>
      <w:bookmarkEnd w:id="124"/>
    </w:p>
    <w:p w14:paraId="07EC90EB" w14:textId="77777777" w:rsidR="002470E3" w:rsidRDefault="002470E3" w:rsidP="002470E3">
      <w:pPr>
        <w:jc w:val="left"/>
        <w:rPr>
          <w:i/>
          <w:color w:val="0000FF"/>
        </w:rPr>
      </w:pPr>
      <w:r>
        <w:rPr>
          <w:i/>
          <w:color w:val="0000FF"/>
        </w:rPr>
        <w:t>The following subsections should describe the procedures for obtaining and documenting informed consent of study participants. State if a separate screening consent will be used. If a separate screening consent will not be used, the study consent must be signed prior to conducting study screening procedures.</w:t>
      </w:r>
    </w:p>
    <w:p w14:paraId="19804710" w14:textId="77777777" w:rsidR="002470E3" w:rsidRDefault="002470E3" w:rsidP="002470E3">
      <w:pPr>
        <w:jc w:val="left"/>
        <w:rPr>
          <w:i/>
          <w:color w:val="0000FF"/>
        </w:rPr>
      </w:pPr>
    </w:p>
    <w:p w14:paraId="6932F36C" w14:textId="6EAA5B29" w:rsidR="002470E3" w:rsidRDefault="002470E3" w:rsidP="002470E3">
      <w:pPr>
        <w:jc w:val="left"/>
        <w:rPr>
          <w:i/>
          <w:color w:val="0000FF"/>
        </w:rPr>
      </w:pPr>
      <w:r>
        <w:rPr>
          <w:i/>
          <w:color w:val="0000FF"/>
        </w:rPr>
        <w:t xml:space="preserve">In obtaining and documenting informed consent, the investigator should comply with applicable regulatory requirements and should adhere to 45 CFR Part 46. Prior to the beginning of the </w:t>
      </w:r>
      <w:r w:rsidR="00535312">
        <w:rPr>
          <w:i/>
          <w:color w:val="0000FF"/>
        </w:rPr>
        <w:t>study</w:t>
      </w:r>
      <w:r>
        <w:rPr>
          <w:i/>
          <w:color w:val="0000FF"/>
        </w:rPr>
        <w:t>, the investigator must have the IRB’s written approval for the protocol and the written informed consent form(s) and any other written information to be provided to the participants.</w:t>
      </w:r>
    </w:p>
    <w:p w14:paraId="62B1626E" w14:textId="77777777" w:rsidR="002470E3" w:rsidRDefault="002470E3" w:rsidP="002470E3">
      <w:pPr>
        <w:pStyle w:val="Heading3"/>
        <w:jc w:val="left"/>
      </w:pPr>
      <w:bookmarkStart w:id="125" w:name="_Toc481572634"/>
      <w:bookmarkStart w:id="126" w:name="_Toc481659487"/>
      <w:r>
        <w:t>Consent/Assent and Other Informational Documents Provided to Participants</w:t>
      </w:r>
      <w:bookmarkEnd w:id="125"/>
      <w:bookmarkEnd w:id="126"/>
    </w:p>
    <w:p w14:paraId="4A19FAE4" w14:textId="77777777" w:rsidR="002470E3" w:rsidRDefault="002470E3" w:rsidP="002470E3">
      <w:pPr>
        <w:jc w:val="left"/>
      </w:pPr>
      <w:r>
        <w:t>&lt;Insert Text&gt;</w:t>
      </w:r>
    </w:p>
    <w:p w14:paraId="61BACA01" w14:textId="77777777" w:rsidR="002470E3" w:rsidRDefault="002470E3" w:rsidP="002470E3">
      <w:pPr>
        <w:jc w:val="left"/>
        <w:rPr>
          <w:i/>
          <w:color w:val="0000FF"/>
        </w:rPr>
      </w:pPr>
    </w:p>
    <w:p w14:paraId="55E465A6" w14:textId="77777777" w:rsidR="002470E3" w:rsidRDefault="002470E3" w:rsidP="002470E3">
      <w:pPr>
        <w:jc w:val="left"/>
        <w:rPr>
          <w:i/>
          <w:color w:val="0000FF"/>
        </w:rPr>
      </w:pPr>
      <w:r>
        <w:rPr>
          <w:i/>
          <w:color w:val="0000FF"/>
        </w:rPr>
        <w:t>This section should demonstrate that the consent form contains all required regulatory elements. List all consent documents and materials submitted with this protocol. Include consent and/or assent forms, printed or web-based materials, phone scripts and any other related material.</w:t>
      </w:r>
    </w:p>
    <w:p w14:paraId="361C709D" w14:textId="77777777" w:rsidR="002470E3" w:rsidRDefault="002470E3" w:rsidP="002470E3">
      <w:pPr>
        <w:jc w:val="left"/>
        <w:rPr>
          <w:i/>
          <w:color w:val="0000FF"/>
        </w:rPr>
      </w:pPr>
    </w:p>
    <w:p w14:paraId="7C1912AB" w14:textId="77777777" w:rsidR="002470E3" w:rsidRDefault="002470E3" w:rsidP="002470E3">
      <w:pPr>
        <w:jc w:val="left"/>
        <w:rPr>
          <w:i/>
          <w:color w:val="0000FF"/>
        </w:rPr>
      </w:pPr>
      <w:r>
        <w:rPr>
          <w:i/>
          <w:color w:val="0000FF"/>
        </w:rPr>
        <w:t>If needed, describe special documents or materials (e.g., Braille, another language, audio recording)</w:t>
      </w:r>
    </w:p>
    <w:p w14:paraId="68EE2FF1" w14:textId="77777777" w:rsidR="002470E3" w:rsidRDefault="002470E3" w:rsidP="002470E3">
      <w:pPr>
        <w:jc w:val="left"/>
        <w:rPr>
          <w:i/>
          <w:color w:val="0000FF"/>
        </w:rPr>
      </w:pPr>
    </w:p>
    <w:p w14:paraId="14B21A21" w14:textId="77777777" w:rsidR="002470E3" w:rsidRDefault="002470E3" w:rsidP="002470E3">
      <w:pPr>
        <w:jc w:val="left"/>
        <w:rPr>
          <w:i/>
          <w:color w:val="0000FF"/>
        </w:rPr>
      </w:pPr>
      <w:r>
        <w:rPr>
          <w:i/>
          <w:color w:val="0000FF"/>
        </w:rPr>
        <w:t>{Begin sample text}</w:t>
      </w:r>
    </w:p>
    <w:p w14:paraId="0FA114D8" w14:textId="77777777" w:rsidR="002470E3" w:rsidRDefault="002470E3" w:rsidP="002470E3">
      <w:pPr>
        <w:jc w:val="left"/>
      </w:pPr>
    </w:p>
    <w:p w14:paraId="31A9666E" w14:textId="77777777" w:rsidR="002470E3" w:rsidRDefault="002470E3" w:rsidP="002470E3">
      <w:pPr>
        <w:jc w:val="left"/>
      </w:pPr>
      <w:r>
        <w:t>Consent forms describing in detail the study intervention, study procedures, and risks are given to the participant and written documentation of informed consent is required prior to starting intervention. The following consent materials are submitted with this protocol &lt;insert list&gt;.</w:t>
      </w:r>
    </w:p>
    <w:p w14:paraId="4ACB5A22" w14:textId="77777777" w:rsidR="002470E3" w:rsidRDefault="002470E3" w:rsidP="002470E3">
      <w:pPr>
        <w:jc w:val="left"/>
      </w:pPr>
    </w:p>
    <w:p w14:paraId="764DB1D3" w14:textId="77777777" w:rsidR="002470E3" w:rsidRDefault="002470E3" w:rsidP="002470E3">
      <w:pPr>
        <w:jc w:val="left"/>
        <w:rPr>
          <w:i/>
          <w:color w:val="0000FF"/>
        </w:rPr>
      </w:pPr>
      <w:r>
        <w:rPr>
          <w:i/>
          <w:color w:val="0000FF"/>
        </w:rPr>
        <w:t>{End sample text}</w:t>
      </w:r>
    </w:p>
    <w:p w14:paraId="1DABE5F0" w14:textId="77777777" w:rsidR="002470E3" w:rsidRDefault="002470E3" w:rsidP="002470E3">
      <w:pPr>
        <w:pStyle w:val="Heading3"/>
        <w:jc w:val="left"/>
      </w:pPr>
      <w:bookmarkStart w:id="127" w:name="_Toc481572635"/>
      <w:bookmarkStart w:id="128" w:name="_Toc481659488"/>
      <w:r>
        <w:t>Consent Procedures and Documentation</w:t>
      </w:r>
      <w:bookmarkEnd w:id="127"/>
      <w:bookmarkEnd w:id="128"/>
    </w:p>
    <w:p w14:paraId="66A0EC72" w14:textId="77777777" w:rsidR="002470E3" w:rsidRDefault="002470E3" w:rsidP="002470E3">
      <w:pPr>
        <w:jc w:val="left"/>
      </w:pPr>
      <w:r>
        <w:t>&lt;Insert Text&gt;</w:t>
      </w:r>
    </w:p>
    <w:p w14:paraId="469BBD76" w14:textId="77777777" w:rsidR="002470E3" w:rsidRDefault="002470E3" w:rsidP="002470E3">
      <w:pPr>
        <w:jc w:val="left"/>
      </w:pPr>
    </w:p>
    <w:p w14:paraId="5FC02EDB" w14:textId="77777777" w:rsidR="002470E3" w:rsidRDefault="002470E3" w:rsidP="002470E3">
      <w:pPr>
        <w:jc w:val="left"/>
        <w:rPr>
          <w:i/>
          <w:color w:val="0000FF"/>
        </w:rPr>
      </w:pPr>
      <w:r>
        <w:rPr>
          <w:i/>
          <w:color w:val="0000FF"/>
        </w:rPr>
        <w:t xml:space="preserve">Describe how informed consent will be administered. Describe who will obtain consent (using roles, note names) and how the process of informed consent will be structured to be conducive to rational and thoughtful decision making by the subject/subject’s legally authorized representative. Include information such as: </w:t>
      </w:r>
    </w:p>
    <w:p w14:paraId="6AD28356" w14:textId="77777777" w:rsidR="002470E3" w:rsidRDefault="002470E3" w:rsidP="002470E3">
      <w:pPr>
        <w:pStyle w:val="ListParagraph"/>
        <w:numPr>
          <w:ilvl w:val="0"/>
          <w:numId w:val="100"/>
        </w:numPr>
        <w:jc w:val="left"/>
        <w:rPr>
          <w:i/>
          <w:color w:val="0000FF"/>
        </w:rPr>
      </w:pPr>
      <w:r>
        <w:rPr>
          <w:i/>
          <w:color w:val="0000FF"/>
        </w:rPr>
        <w:t>Where the consent process will take place</w:t>
      </w:r>
    </w:p>
    <w:p w14:paraId="29057D25" w14:textId="77777777" w:rsidR="002470E3" w:rsidRDefault="002470E3" w:rsidP="002470E3">
      <w:pPr>
        <w:pStyle w:val="ListParagraph"/>
        <w:numPr>
          <w:ilvl w:val="0"/>
          <w:numId w:val="100"/>
        </w:numPr>
        <w:jc w:val="left"/>
        <w:rPr>
          <w:i/>
          <w:color w:val="0000FF"/>
        </w:rPr>
      </w:pPr>
      <w:r>
        <w:rPr>
          <w:i/>
          <w:color w:val="0000FF"/>
        </w:rPr>
        <w:t>How subject privacy will be assured</w:t>
      </w:r>
    </w:p>
    <w:p w14:paraId="529EB481" w14:textId="77777777" w:rsidR="002470E3" w:rsidRDefault="002470E3" w:rsidP="002470E3">
      <w:pPr>
        <w:pStyle w:val="ListParagraph"/>
        <w:numPr>
          <w:ilvl w:val="0"/>
          <w:numId w:val="100"/>
        </w:numPr>
        <w:jc w:val="left"/>
        <w:rPr>
          <w:i/>
          <w:color w:val="0000FF"/>
        </w:rPr>
      </w:pPr>
      <w:r>
        <w:rPr>
          <w:i/>
          <w:color w:val="0000FF"/>
        </w:rPr>
        <w:t xml:space="preserve">Whether  subjects will be permitted to provide consent at the time of the consent discussion or whether they will be required to come back to provide written informed consent </w:t>
      </w:r>
    </w:p>
    <w:p w14:paraId="2D7F9E51" w14:textId="77777777" w:rsidR="002470E3" w:rsidRDefault="002470E3" w:rsidP="002470E3">
      <w:pPr>
        <w:pStyle w:val="ListParagraph"/>
        <w:numPr>
          <w:ilvl w:val="0"/>
          <w:numId w:val="100"/>
        </w:numPr>
        <w:jc w:val="left"/>
        <w:rPr>
          <w:i/>
          <w:color w:val="0000FF"/>
        </w:rPr>
      </w:pPr>
      <w:r>
        <w:rPr>
          <w:i/>
          <w:color w:val="0000FF"/>
        </w:rPr>
        <w:t>How the investigators will ensure that subjects comprehend the nature of the study</w:t>
      </w:r>
    </w:p>
    <w:p w14:paraId="13E96105" w14:textId="77777777" w:rsidR="002470E3" w:rsidRDefault="002470E3" w:rsidP="002470E3">
      <w:pPr>
        <w:pStyle w:val="ListParagraph"/>
        <w:numPr>
          <w:ilvl w:val="0"/>
          <w:numId w:val="100"/>
        </w:numPr>
        <w:jc w:val="left"/>
        <w:rPr>
          <w:i/>
          <w:color w:val="0000FF"/>
        </w:rPr>
      </w:pPr>
      <w:r>
        <w:rPr>
          <w:i/>
          <w:color w:val="0000FF"/>
        </w:rPr>
        <w:t>Steps that will be taken to avoid coercion</w:t>
      </w:r>
    </w:p>
    <w:p w14:paraId="7B3BBD40" w14:textId="77777777" w:rsidR="002470E3" w:rsidRDefault="002470E3" w:rsidP="002470E3">
      <w:pPr>
        <w:jc w:val="left"/>
        <w:rPr>
          <w:i/>
          <w:color w:val="0000FF"/>
        </w:rPr>
      </w:pPr>
    </w:p>
    <w:p w14:paraId="3DD8488C" w14:textId="77777777" w:rsidR="002470E3" w:rsidRDefault="002470E3" w:rsidP="002470E3">
      <w:pPr>
        <w:jc w:val="left"/>
        <w:rPr>
          <w:i/>
          <w:color w:val="0000FF"/>
        </w:rPr>
      </w:pPr>
      <w:r>
        <w:rPr>
          <w:i/>
          <w:color w:val="0000FF"/>
        </w:rPr>
        <w:t>If the protocol involves multiple consenting sessions, or multiple informed consent forms, describe this information and the associated procedures in detail. If a sample informed consent form is provided in an appendix to the protocol, state so here.</w:t>
      </w:r>
    </w:p>
    <w:p w14:paraId="2D63E5EC" w14:textId="77777777" w:rsidR="002470E3" w:rsidRDefault="002470E3" w:rsidP="002470E3">
      <w:pPr>
        <w:jc w:val="left"/>
        <w:rPr>
          <w:i/>
          <w:color w:val="0000FF"/>
        </w:rPr>
      </w:pPr>
    </w:p>
    <w:p w14:paraId="6C785803" w14:textId="77777777" w:rsidR="002470E3" w:rsidRDefault="002470E3" w:rsidP="002470E3">
      <w:pPr>
        <w:jc w:val="left"/>
        <w:rPr>
          <w:i/>
          <w:color w:val="0000FF"/>
        </w:rPr>
      </w:pPr>
      <w:r>
        <w:rPr>
          <w:i/>
          <w:color w:val="0000FF"/>
        </w:rPr>
        <w:lastRenderedPageBreak/>
        <w:t>Describe any proposed waivers or alterations to informed consent. Describe any special circumstances regarding obtaining consent. Describe plans for obtaining consent from speakers of language other than English. This section should be consistent with Section 5.3, Vulnerable Subjects when describing consent plans and special considerations for children or other vulnerable participants.</w:t>
      </w:r>
    </w:p>
    <w:p w14:paraId="5FD55DA7" w14:textId="77777777" w:rsidR="002470E3" w:rsidRDefault="002470E3" w:rsidP="002470E3">
      <w:pPr>
        <w:jc w:val="left"/>
        <w:rPr>
          <w:i/>
          <w:color w:val="0000FF"/>
        </w:rPr>
      </w:pPr>
    </w:p>
    <w:p w14:paraId="1776C588" w14:textId="77777777" w:rsidR="002470E3" w:rsidRDefault="002470E3" w:rsidP="002470E3">
      <w:pPr>
        <w:jc w:val="left"/>
        <w:rPr>
          <w:i/>
          <w:color w:val="0000FF"/>
        </w:rPr>
      </w:pPr>
      <w:r>
        <w:rPr>
          <w:i/>
          <w:color w:val="0000FF"/>
        </w:rPr>
        <w:t>If not all subjects will have the capacity to give informed consent, describe how capacity will be assessed. Describe the anticipated degree of impairment relative to their ability to consent to participate in research. Research with persons who have diminished capacity is allowed only for minimal risk or direct benefit studies.</w:t>
      </w:r>
      <w:r>
        <w:t xml:space="preserve"> </w:t>
      </w:r>
      <w:r>
        <w:rPr>
          <w:i/>
          <w:color w:val="0000FF"/>
        </w:rPr>
        <w:t>Clearly document that the investigator has an adequate plan in place to assure an acceptable level of comprehension before consent is obtained. If children and/or decisionally impaired adults will be subjects, include a specific plan to assess comprehension during assent (the subject’s agreement).</w:t>
      </w:r>
    </w:p>
    <w:p w14:paraId="4284C188" w14:textId="77777777" w:rsidR="002470E3" w:rsidRDefault="002470E3" w:rsidP="002470E3">
      <w:pPr>
        <w:jc w:val="left"/>
        <w:rPr>
          <w:i/>
          <w:color w:val="0000FF"/>
        </w:rPr>
      </w:pPr>
    </w:p>
    <w:p w14:paraId="7A01510D" w14:textId="77777777" w:rsidR="002470E3" w:rsidRDefault="002470E3" w:rsidP="002470E3">
      <w:pPr>
        <w:jc w:val="left"/>
        <w:rPr>
          <w:i/>
          <w:color w:val="0000FF"/>
        </w:rPr>
      </w:pPr>
      <w:r>
        <w:rPr>
          <w:i/>
          <w:color w:val="0000FF"/>
        </w:rPr>
        <w:t>The PI is responsible for ensuring that valid consent is obtained and documented for all subjects. Specifically describe how consent will be documented and how/where documentation will be stored.</w:t>
      </w:r>
    </w:p>
    <w:p w14:paraId="1F8F46FA" w14:textId="77777777" w:rsidR="002470E3" w:rsidRDefault="002470E3" w:rsidP="002470E3">
      <w:pPr>
        <w:jc w:val="left"/>
        <w:rPr>
          <w:i/>
          <w:color w:val="0000FF"/>
        </w:rPr>
      </w:pPr>
    </w:p>
    <w:p w14:paraId="56A2A3D5" w14:textId="77777777" w:rsidR="002470E3" w:rsidRDefault="002470E3" w:rsidP="002470E3">
      <w:pPr>
        <w:jc w:val="left"/>
        <w:rPr>
          <w:i/>
          <w:color w:val="0000FF"/>
        </w:rPr>
      </w:pPr>
      <w:r>
        <w:rPr>
          <w:i/>
          <w:color w:val="0000FF"/>
        </w:rPr>
        <w:t>{Begin sample text}</w:t>
      </w:r>
    </w:p>
    <w:p w14:paraId="3874195E" w14:textId="77777777" w:rsidR="002470E3" w:rsidRDefault="002470E3" w:rsidP="002470E3">
      <w:pPr>
        <w:jc w:val="left"/>
        <w:rPr>
          <w:i/>
          <w:color w:val="0000FF"/>
        </w:rPr>
      </w:pPr>
    </w:p>
    <w:p w14:paraId="58FDEFB5" w14:textId="08A6FA23" w:rsidR="002470E3" w:rsidRDefault="002470E3" w:rsidP="002470E3">
      <w:pPr>
        <w:jc w:val="left"/>
      </w:pPr>
      <w:r>
        <w:t xml:space="preserve">Informed consent is a process that is initiated prior to the individual’s agreeing to participate in the study and continues throughout the individual’s study participation. Extensive discussion of risks and possible benefits of participation will be provided to the participants and their families. Consent forms will be IRB-approved and the participant will be asked to read and review the document. The investigator will explain the research study to the participant and answer any questions that may arise. All participants will receive a verbal explanation in terms suited to their comprehension of the purposes, procedures, and potential risks of the study and of their rights as research participants. Participants will have the opportunity to carefully review the written consent form and ask questions prior to signing. The participants should have the opportunity to discuss the study with their surrogates or think about it prior to agreeing to participate. The participant will sign the informed consent document prior to any procedures being done specifically for the study. The participants may withdraw consent at any time throughout the course of the </w:t>
      </w:r>
      <w:r w:rsidR="00535312">
        <w:t>study</w:t>
      </w:r>
      <w:r>
        <w:t>. A copy of the signed informed consent document will be given to the participants for their records. The rights and welfare of the participants will be protected by emphasizing to them that the quality of their medical care will not be adversely affected if they decline to participate in this study.</w:t>
      </w:r>
    </w:p>
    <w:p w14:paraId="20E1D450" w14:textId="77777777" w:rsidR="002470E3" w:rsidRDefault="002470E3" w:rsidP="002470E3">
      <w:pPr>
        <w:jc w:val="left"/>
      </w:pPr>
    </w:p>
    <w:p w14:paraId="129AC793" w14:textId="77777777" w:rsidR="002470E3" w:rsidRDefault="002470E3" w:rsidP="002470E3">
      <w:pPr>
        <w:jc w:val="left"/>
      </w:pPr>
      <w:r>
        <w:t xml:space="preserve">A copy of the signed informed consent document will be stored in the subject’s research record. The consent process, including the name of the individual obtaining consent, will be thoroughly documented in the subject’s research record. Any alteration to the standard consent process (e.g. use of a translator, consent from a legally authorized representative, consent document presented orally, etc.) and the justification for such alteration will likewise be documented. </w:t>
      </w:r>
    </w:p>
    <w:p w14:paraId="56E702F4" w14:textId="77777777" w:rsidR="002470E3" w:rsidRDefault="002470E3" w:rsidP="002470E3">
      <w:pPr>
        <w:jc w:val="left"/>
        <w:rPr>
          <w:i/>
          <w:color w:val="0000FF"/>
        </w:rPr>
      </w:pPr>
    </w:p>
    <w:p w14:paraId="77693F73" w14:textId="77777777" w:rsidR="002470E3" w:rsidRDefault="002470E3" w:rsidP="002470E3">
      <w:pPr>
        <w:jc w:val="left"/>
        <w:rPr>
          <w:i/>
          <w:color w:val="0000FF"/>
        </w:rPr>
      </w:pPr>
      <w:r>
        <w:rPr>
          <w:i/>
          <w:color w:val="0000FF"/>
        </w:rPr>
        <w:t>{End sample text}</w:t>
      </w:r>
    </w:p>
    <w:p w14:paraId="1BB425CD" w14:textId="77777777" w:rsidR="002470E3" w:rsidRDefault="002470E3" w:rsidP="002470E3">
      <w:pPr>
        <w:pStyle w:val="Heading2"/>
        <w:jc w:val="left"/>
      </w:pPr>
      <w:bookmarkStart w:id="129" w:name="_Toc481572636"/>
      <w:bookmarkStart w:id="130" w:name="_Toc481659489"/>
      <w:r>
        <w:t>Participant and Data Confidentiality</w:t>
      </w:r>
      <w:bookmarkEnd w:id="129"/>
      <w:bookmarkEnd w:id="130"/>
    </w:p>
    <w:p w14:paraId="691AE916" w14:textId="77777777" w:rsidR="002470E3" w:rsidRDefault="002470E3" w:rsidP="002470E3">
      <w:pPr>
        <w:jc w:val="left"/>
      </w:pPr>
      <w:r>
        <w:t>&lt;Insert Text&gt;</w:t>
      </w:r>
    </w:p>
    <w:p w14:paraId="486CD300" w14:textId="77777777" w:rsidR="002470E3" w:rsidRDefault="002470E3" w:rsidP="002470E3">
      <w:pPr>
        <w:jc w:val="left"/>
      </w:pPr>
    </w:p>
    <w:p w14:paraId="11E770F5" w14:textId="77777777" w:rsidR="002470E3" w:rsidRDefault="002470E3" w:rsidP="002470E3">
      <w:pPr>
        <w:jc w:val="left"/>
        <w:rPr>
          <w:i/>
          <w:color w:val="0000FF"/>
        </w:rPr>
      </w:pPr>
      <w:r>
        <w:rPr>
          <w:i/>
          <w:color w:val="0000FF"/>
        </w:rPr>
        <w:t>This section will describe protections for maintaining confidentiality of participant data, including, but not limited to forms, records and samples.</w:t>
      </w:r>
    </w:p>
    <w:p w14:paraId="76E52531" w14:textId="77777777" w:rsidR="002470E3" w:rsidRDefault="002470E3" w:rsidP="002470E3">
      <w:pPr>
        <w:jc w:val="left"/>
        <w:rPr>
          <w:i/>
          <w:color w:val="0000FF"/>
        </w:rPr>
      </w:pPr>
    </w:p>
    <w:p w14:paraId="4FD0BFDC" w14:textId="77777777" w:rsidR="002470E3" w:rsidRDefault="002470E3" w:rsidP="002470E3">
      <w:pPr>
        <w:jc w:val="left"/>
        <w:rPr>
          <w:i/>
          <w:color w:val="0000FF"/>
        </w:rPr>
      </w:pPr>
      <w:r>
        <w:rPr>
          <w:i/>
          <w:color w:val="0000FF"/>
        </w:rPr>
        <w:t>Include procedures for maintaining participant confidentiality, any special data security requirements, and record retention per the sponsor’s requirements. Describe who would have access to records, including the investigator and other study staff, the clinical monitor, funding institutions, representatives of NIH IC, and representatives from the IRB. In addition, consider inclusion of the following information:</w:t>
      </w:r>
    </w:p>
    <w:p w14:paraId="165D4CE4" w14:textId="77777777" w:rsidR="002470E3" w:rsidRDefault="002470E3" w:rsidP="002470E3">
      <w:pPr>
        <w:jc w:val="left"/>
        <w:rPr>
          <w:i/>
          <w:color w:val="0000FF"/>
        </w:rPr>
      </w:pPr>
    </w:p>
    <w:p w14:paraId="145B84DF" w14:textId="77777777" w:rsidR="002470E3" w:rsidRDefault="002470E3" w:rsidP="002470E3">
      <w:pPr>
        <w:pStyle w:val="ListParagraph"/>
        <w:numPr>
          <w:ilvl w:val="0"/>
          <w:numId w:val="101"/>
        </w:numPr>
        <w:jc w:val="left"/>
        <w:rPr>
          <w:i/>
          <w:color w:val="0000FF"/>
        </w:rPr>
      </w:pPr>
      <w:r>
        <w:rPr>
          <w:i/>
          <w:color w:val="0000FF"/>
        </w:rPr>
        <w:t>Describe whether identifiers will be attached to data/samples, or whether data will be coded or unlinked.</w:t>
      </w:r>
    </w:p>
    <w:p w14:paraId="160521C7" w14:textId="77777777" w:rsidR="002470E3" w:rsidRDefault="002470E3" w:rsidP="002470E3">
      <w:pPr>
        <w:pStyle w:val="ListParagraph"/>
        <w:numPr>
          <w:ilvl w:val="0"/>
          <w:numId w:val="101"/>
        </w:numPr>
        <w:jc w:val="left"/>
        <w:rPr>
          <w:i/>
          <w:color w:val="0000FF"/>
        </w:rPr>
      </w:pPr>
      <w:r>
        <w:rPr>
          <w:i/>
          <w:color w:val="0000FF"/>
        </w:rPr>
        <w:t>If unlinked or coded, and additional information (e.g., age, ethnicity, sex, diagnosis) is available, discuss whether this might make specific individuals or families identifiable.</w:t>
      </w:r>
    </w:p>
    <w:p w14:paraId="5DED7CB3" w14:textId="77777777" w:rsidR="002470E3" w:rsidRDefault="002470E3" w:rsidP="002470E3">
      <w:pPr>
        <w:pStyle w:val="ListParagraph"/>
        <w:numPr>
          <w:ilvl w:val="0"/>
          <w:numId w:val="101"/>
        </w:numPr>
        <w:jc w:val="left"/>
        <w:rPr>
          <w:i/>
          <w:color w:val="0000FF"/>
        </w:rPr>
      </w:pPr>
      <w:r>
        <w:rPr>
          <w:i/>
          <w:color w:val="0000FF"/>
        </w:rPr>
        <w:lastRenderedPageBreak/>
        <w:t>If research data/samples will be coded, describe how access to the “key” for the code will be limited. Include description of security measures (password-protected database, locked drawer, other). List names or positions of persons with access to the key.</w:t>
      </w:r>
    </w:p>
    <w:p w14:paraId="7AD5BBB6" w14:textId="77777777" w:rsidR="002470E3" w:rsidRDefault="002470E3" w:rsidP="002470E3">
      <w:pPr>
        <w:pStyle w:val="ListParagraph"/>
        <w:numPr>
          <w:ilvl w:val="0"/>
          <w:numId w:val="101"/>
        </w:numPr>
        <w:jc w:val="left"/>
        <w:rPr>
          <w:i/>
          <w:color w:val="0000FF"/>
        </w:rPr>
      </w:pPr>
      <w:r>
        <w:rPr>
          <w:i/>
          <w:color w:val="0000FF"/>
        </w:rPr>
        <w:t>Include a discussion of the circumstances in which data or samples will be shared with other researchers.</w:t>
      </w:r>
    </w:p>
    <w:p w14:paraId="748F2967" w14:textId="77777777" w:rsidR="002470E3" w:rsidRDefault="002470E3" w:rsidP="002470E3">
      <w:pPr>
        <w:pStyle w:val="ListParagraph"/>
        <w:numPr>
          <w:ilvl w:val="0"/>
          <w:numId w:val="101"/>
        </w:numPr>
        <w:jc w:val="left"/>
        <w:rPr>
          <w:i/>
          <w:color w:val="0000FF"/>
        </w:rPr>
      </w:pPr>
      <w:r>
        <w:rPr>
          <w:i/>
          <w:color w:val="0000FF"/>
        </w:rPr>
        <w:t>Include a discussion of plans to publish pedigrees, with a description of measures to minimize the chance of identifying specific families.</w:t>
      </w:r>
    </w:p>
    <w:p w14:paraId="33345106" w14:textId="77777777" w:rsidR="002470E3" w:rsidRDefault="002470E3" w:rsidP="002470E3">
      <w:pPr>
        <w:pStyle w:val="ListParagraph"/>
        <w:numPr>
          <w:ilvl w:val="0"/>
          <w:numId w:val="101"/>
        </w:numPr>
        <w:jc w:val="left"/>
        <w:rPr>
          <w:i/>
          <w:color w:val="0000FF"/>
        </w:rPr>
      </w:pPr>
      <w:r>
        <w:rPr>
          <w:i/>
          <w:color w:val="0000FF"/>
        </w:rPr>
        <w:t>Describe any situations in which personally identifiable information will be released to third parties.</w:t>
      </w:r>
    </w:p>
    <w:p w14:paraId="79152FB7" w14:textId="77777777" w:rsidR="002470E3" w:rsidRDefault="002470E3" w:rsidP="002470E3">
      <w:pPr>
        <w:pStyle w:val="ListParagraph"/>
        <w:numPr>
          <w:ilvl w:val="0"/>
          <w:numId w:val="101"/>
        </w:numPr>
        <w:jc w:val="left"/>
        <w:rPr>
          <w:i/>
          <w:color w:val="0000FF"/>
        </w:rPr>
      </w:pPr>
      <w:r>
        <w:rPr>
          <w:i/>
          <w:color w:val="0000FF"/>
        </w:rPr>
        <w:t>State who has access to records, data, and samples. Consider if monitors or auditors outside of study investigators will need access.</w:t>
      </w:r>
    </w:p>
    <w:p w14:paraId="3CD465D5" w14:textId="77777777" w:rsidR="002470E3" w:rsidRDefault="002470E3" w:rsidP="002470E3">
      <w:pPr>
        <w:pStyle w:val="ListParagraph"/>
        <w:numPr>
          <w:ilvl w:val="0"/>
          <w:numId w:val="101"/>
        </w:numPr>
        <w:jc w:val="left"/>
        <w:rPr>
          <w:i/>
          <w:color w:val="0000FF"/>
        </w:rPr>
      </w:pPr>
      <w:r>
        <w:rPr>
          <w:i/>
          <w:color w:val="0000FF"/>
        </w:rPr>
        <w:t>Discuss any additional features to protect confidentiality (e.g., use of a certificate of confidentiality).</w:t>
      </w:r>
    </w:p>
    <w:p w14:paraId="3B537ADD" w14:textId="77777777" w:rsidR="002470E3" w:rsidRDefault="002470E3" w:rsidP="002470E3">
      <w:pPr>
        <w:jc w:val="left"/>
        <w:rPr>
          <w:i/>
          <w:color w:val="0000FF"/>
        </w:rPr>
      </w:pPr>
    </w:p>
    <w:p w14:paraId="0C9D4C00" w14:textId="77777777" w:rsidR="002470E3" w:rsidRDefault="002470E3" w:rsidP="002470E3">
      <w:pPr>
        <w:jc w:val="left"/>
        <w:rPr>
          <w:i/>
          <w:color w:val="0000FF"/>
        </w:rPr>
      </w:pPr>
      <w:r>
        <w:rPr>
          <w:i/>
          <w:color w:val="0000FF"/>
        </w:rPr>
        <w:t>For some studies, it may be necessary to obtain a Certificate of Confidentiality. A Certificate of Confidentiality provides protection to researchers and research institutions from being forced to provide identifying information on study participants to any federal, state or local authority. Authorization comes from NIH through section 301 (d) of the Public Health Service Act (42 U.S.C. 241 (d)) which provides the Secretary of Health and Human Services the authority to protect the privacy of study participants.</w:t>
      </w:r>
    </w:p>
    <w:p w14:paraId="09795C11" w14:textId="77777777" w:rsidR="002470E3" w:rsidRDefault="002470E3" w:rsidP="002470E3">
      <w:pPr>
        <w:jc w:val="left"/>
        <w:rPr>
          <w:i/>
          <w:color w:val="0000FF"/>
        </w:rPr>
      </w:pPr>
    </w:p>
    <w:p w14:paraId="0FCDB745" w14:textId="77777777" w:rsidR="002470E3" w:rsidRDefault="002470E3" w:rsidP="002470E3">
      <w:pPr>
        <w:jc w:val="left"/>
        <w:rPr>
          <w:i/>
          <w:color w:val="0000FF"/>
        </w:rPr>
      </w:pPr>
      <w:r>
        <w:rPr>
          <w:i/>
          <w:color w:val="0000FF"/>
        </w:rPr>
        <w:t>{Begin required text}</w:t>
      </w:r>
    </w:p>
    <w:p w14:paraId="61FC834B" w14:textId="77777777" w:rsidR="002470E3" w:rsidRDefault="002470E3" w:rsidP="002470E3">
      <w:pPr>
        <w:jc w:val="left"/>
      </w:pPr>
    </w:p>
    <w:p w14:paraId="2F45BB0D" w14:textId="77777777" w:rsidR="002470E3" w:rsidRDefault="002470E3" w:rsidP="002470E3">
      <w:pPr>
        <w:jc w:val="left"/>
      </w:pPr>
      <w:r>
        <w:t xml:space="preserve">Information about study subjects will be kept confidential and managed according to the requirements of the Health Insurance Portability and Accountability Act of 1996 (HIPAA).  Those regulations require a signed subject authorization informing the subject of the following: </w:t>
      </w:r>
    </w:p>
    <w:p w14:paraId="21259D4B" w14:textId="77777777" w:rsidR="002470E3" w:rsidRDefault="002470E3" w:rsidP="002470E3">
      <w:pPr>
        <w:numPr>
          <w:ilvl w:val="0"/>
          <w:numId w:val="102"/>
        </w:numPr>
        <w:jc w:val="left"/>
      </w:pPr>
      <w:r>
        <w:t>What protected health information (PHI) will be collected from subjects in this study</w:t>
      </w:r>
    </w:p>
    <w:p w14:paraId="3B10093C" w14:textId="77777777" w:rsidR="002470E3" w:rsidRDefault="002470E3" w:rsidP="002470E3">
      <w:pPr>
        <w:numPr>
          <w:ilvl w:val="0"/>
          <w:numId w:val="102"/>
        </w:numPr>
        <w:jc w:val="left"/>
      </w:pPr>
      <w:r>
        <w:t>Who will have access to that information and why</w:t>
      </w:r>
    </w:p>
    <w:p w14:paraId="713F051B" w14:textId="77777777" w:rsidR="002470E3" w:rsidRDefault="002470E3" w:rsidP="002470E3">
      <w:pPr>
        <w:numPr>
          <w:ilvl w:val="0"/>
          <w:numId w:val="102"/>
        </w:numPr>
        <w:jc w:val="left"/>
      </w:pPr>
      <w:r>
        <w:t xml:space="preserve">Who will use or disclose that information </w:t>
      </w:r>
    </w:p>
    <w:p w14:paraId="19B3D37F" w14:textId="77777777" w:rsidR="002470E3" w:rsidRDefault="002470E3" w:rsidP="002470E3">
      <w:pPr>
        <w:numPr>
          <w:ilvl w:val="0"/>
          <w:numId w:val="102"/>
        </w:numPr>
        <w:jc w:val="left"/>
      </w:pPr>
      <w:r>
        <w:t xml:space="preserve">The rights of a research subject to revoke their authorization for use of their PHI. </w:t>
      </w:r>
    </w:p>
    <w:p w14:paraId="22C57E30" w14:textId="77777777" w:rsidR="002470E3" w:rsidRDefault="002470E3" w:rsidP="002470E3">
      <w:pPr>
        <w:jc w:val="left"/>
      </w:pPr>
    </w:p>
    <w:p w14:paraId="0D86C31E" w14:textId="77777777" w:rsidR="002470E3" w:rsidRDefault="002470E3" w:rsidP="002470E3">
      <w:pPr>
        <w:jc w:val="left"/>
      </w:pPr>
      <w:r>
        <w:t>In the event that a subject revokes authorization to collect or use PHI, the investigator, by regulation, retains the ability to use all information collected prior to the revocation of subject authorization.  For subjects that have revoked authorization to collect or use PHI, attempts should be made to obtain permission to collect at least vital status (i.e. that the subject is alive) at the end of their scheduled study period.</w:t>
      </w:r>
    </w:p>
    <w:p w14:paraId="05F81AE9" w14:textId="77777777" w:rsidR="002470E3" w:rsidRDefault="002470E3" w:rsidP="002470E3">
      <w:pPr>
        <w:jc w:val="left"/>
      </w:pPr>
    </w:p>
    <w:p w14:paraId="1A2D1B4A" w14:textId="77777777" w:rsidR="002470E3" w:rsidRDefault="002470E3" w:rsidP="002470E3">
      <w:pPr>
        <w:jc w:val="left"/>
        <w:rPr>
          <w:i/>
          <w:color w:val="0000FF"/>
        </w:rPr>
      </w:pPr>
      <w:r>
        <w:rPr>
          <w:i/>
          <w:color w:val="0000FF"/>
        </w:rPr>
        <w:t>{End required text}</w:t>
      </w:r>
    </w:p>
    <w:p w14:paraId="4F7C93AA" w14:textId="77777777" w:rsidR="002470E3" w:rsidRDefault="002470E3" w:rsidP="002470E3">
      <w:pPr>
        <w:jc w:val="left"/>
        <w:rPr>
          <w:i/>
          <w:color w:val="0000FF"/>
        </w:rPr>
      </w:pPr>
      <w:r>
        <w:rPr>
          <w:i/>
          <w:color w:val="0000FF"/>
        </w:rPr>
        <w:t>{Begin suggested text}</w:t>
      </w:r>
    </w:p>
    <w:p w14:paraId="7939B9EB" w14:textId="77777777" w:rsidR="002470E3" w:rsidRDefault="002470E3" w:rsidP="002470E3">
      <w:pPr>
        <w:jc w:val="left"/>
      </w:pPr>
    </w:p>
    <w:p w14:paraId="369E726B" w14:textId="77777777" w:rsidR="002470E3" w:rsidRDefault="002470E3" w:rsidP="002470E3">
      <w:pPr>
        <w:jc w:val="left"/>
      </w:pPr>
      <w:r>
        <w:t>Participant confidentiality is strictly held in trust by the participating investigators, their staff, and the sponsor(s) and their agents. This confidentiality is extended to cover testing of biological samples and genetic tests in addition to the clinical information relating to participants. Therefore, the study protocol, documentation, data, and all other information generated will be held in strict confidence. No information concerning the study or the data will be released to any unauthorized third party without prior written approval of the sponsor.</w:t>
      </w:r>
    </w:p>
    <w:p w14:paraId="77984B0F" w14:textId="77777777" w:rsidR="002470E3" w:rsidRDefault="002470E3" w:rsidP="002470E3">
      <w:pPr>
        <w:jc w:val="left"/>
      </w:pPr>
    </w:p>
    <w:p w14:paraId="288476A3" w14:textId="77777777" w:rsidR="002470E3" w:rsidRDefault="002470E3" w:rsidP="002470E3">
      <w:pPr>
        <w:jc w:val="left"/>
      </w:pPr>
      <w:r>
        <w:t>The study monitor, other authorized representatives of the sponsor, or representatives of the IRB may inspect all documents and records required to be maintained by the investigator, including but not limited to, medical records (office, clinic, or hospital) and pharmacy records for the participants in this study. The clinical study site will permit access to such records.</w:t>
      </w:r>
    </w:p>
    <w:p w14:paraId="7CC80C2D" w14:textId="77777777" w:rsidR="002470E3" w:rsidRDefault="002470E3" w:rsidP="002470E3">
      <w:pPr>
        <w:jc w:val="left"/>
      </w:pPr>
    </w:p>
    <w:p w14:paraId="218806B2" w14:textId="77777777" w:rsidR="002470E3" w:rsidRDefault="002470E3" w:rsidP="002470E3">
      <w:pPr>
        <w:jc w:val="left"/>
      </w:pPr>
      <w:r>
        <w:t>The study participant’s contact information will be securely stored at each clinical site for internal use during the study. At the end of the study, all records will continue to be kept in a secure location for as long a period as dictated by local IRB and Institutional regulations.</w:t>
      </w:r>
    </w:p>
    <w:p w14:paraId="7A75A72A" w14:textId="77777777" w:rsidR="002470E3" w:rsidRDefault="002470E3" w:rsidP="002470E3">
      <w:pPr>
        <w:jc w:val="left"/>
      </w:pPr>
    </w:p>
    <w:p w14:paraId="0E9AE18F" w14:textId="77777777" w:rsidR="002470E3" w:rsidRDefault="002470E3" w:rsidP="002470E3">
      <w:pPr>
        <w:jc w:val="left"/>
      </w:pPr>
      <w:r>
        <w:lastRenderedPageBreak/>
        <w:t>Study participant research data, which is for purposes of statistical analysis and scientific reporting, will be transmitted to and stored at the &lt;specify name of Coordinating Center&gt;. This will not include the participant’s contact or identifying information. Rather, individual participants and their research data will be identified by a unique study identification number. The study data entry and study management systems used by clinical sites and by &lt;specify name of Coordinating Center&gt; research staff will be secured and password protected. At the end of the study, all study databases will be de-identified and archived at the &lt;specify name of Coordinating Center&gt;.</w:t>
      </w:r>
    </w:p>
    <w:p w14:paraId="66CBE29E" w14:textId="77777777" w:rsidR="002470E3" w:rsidRDefault="002470E3" w:rsidP="002470E3">
      <w:pPr>
        <w:jc w:val="left"/>
      </w:pPr>
    </w:p>
    <w:p w14:paraId="36C1C607" w14:textId="77777777" w:rsidR="002470E3" w:rsidRDefault="002470E3" w:rsidP="002470E3">
      <w:pPr>
        <w:jc w:val="left"/>
        <w:rPr>
          <w:i/>
          <w:color w:val="0000FF"/>
        </w:rPr>
      </w:pPr>
      <w:r>
        <w:rPr>
          <w:i/>
          <w:color w:val="0000FF"/>
        </w:rPr>
        <w:t>{Additional text for Certificate of Confidentiality}</w:t>
      </w:r>
    </w:p>
    <w:p w14:paraId="42D6D355" w14:textId="77777777" w:rsidR="002470E3" w:rsidRDefault="002470E3" w:rsidP="002470E3">
      <w:pPr>
        <w:jc w:val="left"/>
      </w:pPr>
    </w:p>
    <w:p w14:paraId="46764715" w14:textId="77777777" w:rsidR="002470E3" w:rsidRDefault="002470E3" w:rsidP="002470E3">
      <w:pPr>
        <w:jc w:val="left"/>
      </w:pPr>
      <w:r>
        <w:t>To further protect the privacy of study participants, a Certificate of Confidentiality will be obtained from the NIH.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participants, Certificates of Confidentiality help achieve the research objectives and promote participation in studies by helping assure confidentiality and privacy to participants.</w:t>
      </w:r>
    </w:p>
    <w:p w14:paraId="4291DD5A" w14:textId="77777777" w:rsidR="002470E3" w:rsidRDefault="002470E3" w:rsidP="002470E3">
      <w:pPr>
        <w:jc w:val="left"/>
      </w:pPr>
    </w:p>
    <w:p w14:paraId="70E58EAC" w14:textId="77777777" w:rsidR="002470E3" w:rsidRDefault="002470E3" w:rsidP="002470E3">
      <w:pPr>
        <w:jc w:val="left"/>
        <w:rPr>
          <w:i/>
          <w:color w:val="0000FF"/>
        </w:rPr>
      </w:pPr>
      <w:r>
        <w:rPr>
          <w:i/>
          <w:color w:val="0000FF"/>
        </w:rPr>
        <w:t>{Additional text for NIH Data Sharing Policy for Genome-Wide Association Studies (GWAS)}</w:t>
      </w:r>
    </w:p>
    <w:p w14:paraId="319F598A" w14:textId="77777777" w:rsidR="002470E3" w:rsidRDefault="002470E3" w:rsidP="002470E3">
      <w:pPr>
        <w:jc w:val="left"/>
      </w:pPr>
    </w:p>
    <w:p w14:paraId="493AE31E" w14:textId="77777777" w:rsidR="002470E3" w:rsidRDefault="002470E3" w:rsidP="002470E3">
      <w:pPr>
        <w:jc w:val="left"/>
      </w:pPr>
      <w:r>
        <w:t>This study is a genome-wide association study and will comply with the NIH Policy for Sharing of Data Obtained in NIH Supported or Conducted GWAS, which calls for investigators funded by the NIH for GWAS to 1) share de-identified genetic (genotypic and phenotypic) data through a centralized NIH data repository; and 2) submit documentation that describes how the institutions have considered the interests of the research participants, such as privacy and confidentiality. Submission of data to the NIH GWAS repository will be consistent with the permissions and limitations delineated on the study consent signed by study participants.</w:t>
      </w:r>
    </w:p>
    <w:p w14:paraId="7327C385" w14:textId="77777777" w:rsidR="002470E3" w:rsidRDefault="002470E3" w:rsidP="002470E3">
      <w:pPr>
        <w:jc w:val="left"/>
      </w:pPr>
    </w:p>
    <w:p w14:paraId="5784CC69" w14:textId="77777777" w:rsidR="002470E3" w:rsidRDefault="002470E3" w:rsidP="002470E3">
      <w:pPr>
        <w:jc w:val="left"/>
        <w:rPr>
          <w:i/>
        </w:rPr>
      </w:pPr>
      <w:r>
        <w:rPr>
          <w:i/>
          <w:color w:val="0000FF"/>
        </w:rPr>
        <w:t>{End suggested text}</w:t>
      </w:r>
    </w:p>
    <w:p w14:paraId="1CA2C52B" w14:textId="77777777" w:rsidR="002470E3" w:rsidRDefault="002470E3" w:rsidP="002470E3">
      <w:pPr>
        <w:pStyle w:val="Heading3"/>
        <w:jc w:val="left"/>
      </w:pPr>
      <w:bookmarkStart w:id="131" w:name="_Toc481572637"/>
      <w:bookmarkStart w:id="132" w:name="_Toc481659490"/>
      <w:r>
        <w:t>Research Use of Stored Human Samples, Specimens, or Data</w:t>
      </w:r>
      <w:bookmarkEnd w:id="131"/>
      <w:bookmarkEnd w:id="132"/>
    </w:p>
    <w:p w14:paraId="2B72C11D" w14:textId="77777777" w:rsidR="002470E3" w:rsidRDefault="002470E3" w:rsidP="002470E3">
      <w:pPr>
        <w:jc w:val="left"/>
      </w:pPr>
      <w:r>
        <w:t>&lt;Insert Text&gt;</w:t>
      </w:r>
    </w:p>
    <w:p w14:paraId="6C673BBE" w14:textId="77777777" w:rsidR="002470E3" w:rsidRDefault="002470E3" w:rsidP="002470E3">
      <w:pPr>
        <w:jc w:val="left"/>
      </w:pPr>
    </w:p>
    <w:p w14:paraId="4F6BC96E" w14:textId="77777777" w:rsidR="002470E3" w:rsidRDefault="002470E3" w:rsidP="002470E3">
      <w:pPr>
        <w:jc w:val="left"/>
        <w:rPr>
          <w:i/>
          <w:color w:val="0000FF"/>
        </w:rPr>
      </w:pPr>
      <w:r>
        <w:rPr>
          <w:i/>
          <w:color w:val="0000FF"/>
        </w:rPr>
        <w:t>This section should address each of the items listed below:</w:t>
      </w:r>
    </w:p>
    <w:p w14:paraId="751B5FE4" w14:textId="77777777" w:rsidR="002470E3" w:rsidRDefault="002470E3" w:rsidP="002470E3">
      <w:pPr>
        <w:jc w:val="left"/>
        <w:rPr>
          <w:i/>
          <w:color w:val="0000FF"/>
        </w:rPr>
      </w:pPr>
    </w:p>
    <w:p w14:paraId="363AB35A" w14:textId="77777777" w:rsidR="002470E3" w:rsidRDefault="002470E3" w:rsidP="002470E3">
      <w:pPr>
        <w:pStyle w:val="ListParagraph"/>
        <w:numPr>
          <w:ilvl w:val="0"/>
          <w:numId w:val="103"/>
        </w:numPr>
        <w:jc w:val="left"/>
        <w:rPr>
          <w:i/>
          <w:color w:val="0000FF"/>
        </w:rPr>
      </w:pPr>
      <w:r>
        <w:rPr>
          <w:i/>
          <w:color w:val="0000FF"/>
        </w:rPr>
        <w:t>Intended use of stored samples, specimen or data.</w:t>
      </w:r>
    </w:p>
    <w:p w14:paraId="04FF5166" w14:textId="77777777" w:rsidR="002470E3" w:rsidRDefault="002470E3" w:rsidP="002470E3">
      <w:pPr>
        <w:pStyle w:val="ListParagraph"/>
        <w:numPr>
          <w:ilvl w:val="0"/>
          <w:numId w:val="104"/>
        </w:numPr>
        <w:jc w:val="left"/>
        <w:rPr>
          <w:i/>
          <w:color w:val="0000FF"/>
        </w:rPr>
      </w:pPr>
      <w:r>
        <w:rPr>
          <w:i/>
          <w:color w:val="0000FF"/>
        </w:rPr>
        <w:t>Storage: State whether samples or data will be retained, list type of samples and location of storage.</w:t>
      </w:r>
    </w:p>
    <w:p w14:paraId="51E27764" w14:textId="77777777" w:rsidR="002470E3" w:rsidRDefault="002470E3" w:rsidP="002470E3">
      <w:pPr>
        <w:pStyle w:val="ListParagraph"/>
        <w:numPr>
          <w:ilvl w:val="0"/>
          <w:numId w:val="104"/>
        </w:numPr>
        <w:jc w:val="left"/>
        <w:rPr>
          <w:i/>
          <w:color w:val="0000FF"/>
        </w:rPr>
      </w:pPr>
      <w:r>
        <w:rPr>
          <w:i/>
          <w:color w:val="0000FF"/>
        </w:rPr>
        <w:t>Tracking: Describe method of tracking, such as the name of the software tracking program or other logging/tracking method</w:t>
      </w:r>
    </w:p>
    <w:p w14:paraId="780B2026" w14:textId="77777777" w:rsidR="002470E3" w:rsidRDefault="002470E3" w:rsidP="002470E3">
      <w:pPr>
        <w:pStyle w:val="ListParagraph"/>
        <w:numPr>
          <w:ilvl w:val="1"/>
          <w:numId w:val="104"/>
        </w:numPr>
        <w:jc w:val="left"/>
        <w:rPr>
          <w:i/>
          <w:color w:val="0000FF"/>
        </w:rPr>
      </w:pPr>
      <w:r>
        <w:rPr>
          <w:i/>
          <w:color w:val="0000FF"/>
        </w:rPr>
        <w:t>Disposition at the completion of the study: Describe the disposition of the specimens</w:t>
      </w:r>
    </w:p>
    <w:p w14:paraId="5DDD566D" w14:textId="77777777" w:rsidR="002470E3" w:rsidRDefault="002470E3" w:rsidP="002470E3">
      <w:pPr>
        <w:pStyle w:val="ListParagraph"/>
        <w:numPr>
          <w:ilvl w:val="1"/>
          <w:numId w:val="104"/>
        </w:numPr>
        <w:jc w:val="left"/>
        <w:rPr>
          <w:i/>
          <w:color w:val="0000FF"/>
        </w:rPr>
      </w:pPr>
      <w:r>
        <w:rPr>
          <w:i/>
          <w:color w:val="0000FF"/>
        </w:rPr>
        <w:t>Approach for responding to requests from participants for destruction of samples (if applicable)</w:t>
      </w:r>
    </w:p>
    <w:p w14:paraId="0F4980C5" w14:textId="77777777" w:rsidR="002470E3" w:rsidRDefault="002470E3" w:rsidP="002470E3">
      <w:pPr>
        <w:jc w:val="left"/>
        <w:rPr>
          <w:i/>
          <w:color w:val="0000FF"/>
        </w:rPr>
      </w:pPr>
    </w:p>
    <w:p w14:paraId="11DDD1FF" w14:textId="77777777" w:rsidR="002470E3" w:rsidRDefault="002470E3" w:rsidP="002470E3">
      <w:pPr>
        <w:jc w:val="left"/>
        <w:rPr>
          <w:i/>
          <w:color w:val="0000FF"/>
        </w:rPr>
      </w:pPr>
      <w:r>
        <w:rPr>
          <w:i/>
          <w:color w:val="0000FF"/>
        </w:rPr>
        <w:t>{Begin sample text}</w:t>
      </w:r>
    </w:p>
    <w:p w14:paraId="05CDE19B" w14:textId="77777777" w:rsidR="002470E3" w:rsidRDefault="002470E3" w:rsidP="002470E3">
      <w:pPr>
        <w:jc w:val="left"/>
      </w:pPr>
    </w:p>
    <w:p w14:paraId="4654B31A" w14:textId="77777777" w:rsidR="002470E3" w:rsidRDefault="002470E3" w:rsidP="002470E3">
      <w:pPr>
        <w:pStyle w:val="ListParagraph"/>
        <w:numPr>
          <w:ilvl w:val="0"/>
          <w:numId w:val="105"/>
        </w:numPr>
        <w:jc w:val="left"/>
      </w:pPr>
      <w:r>
        <w:t>Intended Use: Samples and data collected under this protocol may be used to study &lt;specify condition&gt;. No genetic testing will be performed.</w:t>
      </w:r>
    </w:p>
    <w:p w14:paraId="3A67C456" w14:textId="77777777" w:rsidR="002470E3" w:rsidRDefault="002470E3" w:rsidP="002470E3">
      <w:pPr>
        <w:pStyle w:val="ListParagraph"/>
        <w:numPr>
          <w:ilvl w:val="0"/>
          <w:numId w:val="105"/>
        </w:numPr>
        <w:jc w:val="left"/>
      </w:pPr>
      <w:r>
        <w:t>Storage: Access to stored samples will be limited using &lt;specify approach&gt;. Samples and data will be stored using codes assigned by the investigators. Data will be kept in password-protected computers. Only investigators will have access to the samples and data.</w:t>
      </w:r>
    </w:p>
    <w:p w14:paraId="39E3F38E" w14:textId="77777777" w:rsidR="002470E3" w:rsidRDefault="002470E3" w:rsidP="002470E3">
      <w:pPr>
        <w:pStyle w:val="ListParagraph"/>
        <w:numPr>
          <w:ilvl w:val="0"/>
          <w:numId w:val="105"/>
        </w:numPr>
        <w:jc w:val="left"/>
      </w:pPr>
      <w:r>
        <w:t>Tracking: Data will be tracked using &lt;specify approach&gt;.</w:t>
      </w:r>
    </w:p>
    <w:p w14:paraId="79036008" w14:textId="77777777" w:rsidR="002470E3" w:rsidRDefault="002470E3" w:rsidP="002470E3">
      <w:pPr>
        <w:pStyle w:val="ListParagraph"/>
        <w:numPr>
          <w:ilvl w:val="1"/>
          <w:numId w:val="105"/>
        </w:numPr>
        <w:jc w:val="left"/>
      </w:pPr>
      <w:r>
        <w:lastRenderedPageBreak/>
        <w:t>Disposition at the completion of the study: All stored samples will be sent to a &lt;specify repository&gt;. Study participants who request destruction of samples will be notified of compliance with such request and all supporting details will be maintained for tracking.</w:t>
      </w:r>
    </w:p>
    <w:p w14:paraId="1187FDC2" w14:textId="77777777" w:rsidR="002470E3" w:rsidRDefault="002470E3" w:rsidP="002470E3">
      <w:pPr>
        <w:jc w:val="left"/>
      </w:pPr>
    </w:p>
    <w:p w14:paraId="291EAFB4" w14:textId="77777777" w:rsidR="002470E3" w:rsidRDefault="002470E3" w:rsidP="002470E3">
      <w:pPr>
        <w:jc w:val="left"/>
        <w:rPr>
          <w:i/>
          <w:color w:val="0000FF"/>
        </w:rPr>
      </w:pPr>
      <w:r>
        <w:rPr>
          <w:i/>
          <w:color w:val="0000FF"/>
        </w:rPr>
        <w:t>{End sample text}</w:t>
      </w:r>
    </w:p>
    <w:p w14:paraId="19475706" w14:textId="77777777" w:rsidR="002470E3" w:rsidRDefault="002470E3" w:rsidP="002470E3">
      <w:pPr>
        <w:pStyle w:val="Heading2"/>
        <w:jc w:val="left"/>
      </w:pPr>
      <w:bookmarkStart w:id="133" w:name="_Toc481572638"/>
      <w:bookmarkStart w:id="134" w:name="_Toc481659491"/>
      <w:r>
        <w:t>Future Use of Stored Specimens</w:t>
      </w:r>
      <w:bookmarkEnd w:id="133"/>
      <w:bookmarkEnd w:id="134"/>
    </w:p>
    <w:p w14:paraId="60E2315B" w14:textId="77777777" w:rsidR="002470E3" w:rsidRDefault="002470E3" w:rsidP="002470E3">
      <w:pPr>
        <w:jc w:val="left"/>
      </w:pPr>
      <w:r>
        <w:t>&lt;Insert Text&gt;</w:t>
      </w:r>
    </w:p>
    <w:p w14:paraId="608C6864" w14:textId="77777777" w:rsidR="002470E3" w:rsidRDefault="002470E3" w:rsidP="002470E3">
      <w:pPr>
        <w:jc w:val="left"/>
      </w:pPr>
    </w:p>
    <w:p w14:paraId="2C94748D" w14:textId="77777777" w:rsidR="00111A5A" w:rsidRDefault="00111A5A" w:rsidP="00111A5A">
      <w:pPr>
        <w:jc w:val="left"/>
        <w:rPr>
          <w:i/>
          <w:color w:val="0000FF"/>
        </w:rPr>
      </w:pPr>
      <w:r>
        <w:rPr>
          <w:i/>
          <w:color w:val="0000FF"/>
        </w:rPr>
        <w:t>If residual specimens will be maintained after the study is complete, include the provisions for consent and the options that are available for the participant to agree to the future use of his/her specimens, images, audio or video recordings. Specify the:</w:t>
      </w:r>
    </w:p>
    <w:p w14:paraId="56481C5D" w14:textId="77777777" w:rsidR="00111A5A" w:rsidRDefault="00111A5A" w:rsidP="00111A5A">
      <w:pPr>
        <w:pStyle w:val="ListParagraph"/>
        <w:numPr>
          <w:ilvl w:val="0"/>
          <w:numId w:val="107"/>
        </w:numPr>
        <w:jc w:val="left"/>
        <w:rPr>
          <w:i/>
          <w:color w:val="0000FF"/>
        </w:rPr>
      </w:pPr>
      <w:r>
        <w:rPr>
          <w:i/>
          <w:color w:val="0000FF"/>
        </w:rPr>
        <w:t xml:space="preserve">location(s), if other than the clinical site, where specimens or other data will be maintained, </w:t>
      </w:r>
    </w:p>
    <w:p w14:paraId="2774FF24" w14:textId="77777777" w:rsidR="00111A5A" w:rsidRDefault="00111A5A" w:rsidP="00111A5A">
      <w:pPr>
        <w:pStyle w:val="ListParagraph"/>
        <w:numPr>
          <w:ilvl w:val="0"/>
          <w:numId w:val="107"/>
        </w:numPr>
        <w:jc w:val="left"/>
        <w:rPr>
          <w:i/>
          <w:color w:val="0000FF"/>
        </w:rPr>
      </w:pPr>
      <w:r>
        <w:rPr>
          <w:i/>
          <w:color w:val="0000FF"/>
        </w:rPr>
        <w:t xml:space="preserve">how long specimens or other data will be stored (specify number of years, indefinitely, or until used up), </w:t>
      </w:r>
    </w:p>
    <w:p w14:paraId="4E6CDC5F" w14:textId="77777777" w:rsidR="00111A5A" w:rsidRDefault="00111A5A" w:rsidP="00111A5A">
      <w:pPr>
        <w:pStyle w:val="ListParagraph"/>
        <w:numPr>
          <w:ilvl w:val="0"/>
          <w:numId w:val="107"/>
        </w:numPr>
        <w:jc w:val="left"/>
        <w:rPr>
          <w:i/>
          <w:color w:val="0000FF"/>
        </w:rPr>
      </w:pPr>
      <w:r>
        <w:rPr>
          <w:i/>
          <w:color w:val="0000FF"/>
        </w:rPr>
        <w:t xml:space="preserve">if the site's IRB will review future studies, </w:t>
      </w:r>
    </w:p>
    <w:p w14:paraId="414F0F9D" w14:textId="77777777" w:rsidR="00111A5A" w:rsidRDefault="00111A5A" w:rsidP="00111A5A">
      <w:pPr>
        <w:pStyle w:val="ListParagraph"/>
        <w:numPr>
          <w:ilvl w:val="0"/>
          <w:numId w:val="107"/>
        </w:numPr>
        <w:jc w:val="left"/>
        <w:rPr>
          <w:i/>
          <w:color w:val="0000FF"/>
        </w:rPr>
      </w:pPr>
      <w:r>
        <w:rPr>
          <w:i/>
          <w:color w:val="0000FF"/>
        </w:rPr>
        <w:t>and protections of confidentiality for any future studies with the stored specimens or data (e.g., specimens will be coded, bar-coded, de-identified, identifying information will be redacted from audio recording transcripts),</w:t>
      </w:r>
    </w:p>
    <w:p w14:paraId="1116D17B" w14:textId="77777777" w:rsidR="00111A5A" w:rsidRDefault="00111A5A" w:rsidP="00111A5A">
      <w:pPr>
        <w:pStyle w:val="ListParagraph"/>
        <w:numPr>
          <w:ilvl w:val="0"/>
          <w:numId w:val="107"/>
        </w:numPr>
        <w:jc w:val="left"/>
        <w:rPr>
          <w:i/>
          <w:color w:val="0000FF"/>
        </w:rPr>
      </w:pPr>
      <w:r>
        <w:rPr>
          <w:i/>
          <w:color w:val="0000FF"/>
        </w:rPr>
        <w:t>purpose of future research (or if unknown, state “unknown at this time”),</w:t>
      </w:r>
    </w:p>
    <w:p w14:paraId="336F0E30" w14:textId="77777777" w:rsidR="00111A5A" w:rsidRDefault="00111A5A" w:rsidP="00111A5A">
      <w:pPr>
        <w:pStyle w:val="ListParagraph"/>
        <w:numPr>
          <w:ilvl w:val="0"/>
          <w:numId w:val="107"/>
        </w:numPr>
        <w:jc w:val="left"/>
        <w:rPr>
          <w:i/>
          <w:color w:val="0000FF"/>
        </w:rPr>
      </w:pPr>
      <w:r>
        <w:rPr>
          <w:i/>
          <w:color w:val="0000FF"/>
        </w:rPr>
        <w:t>whether participation in the storage of specimens is optional and if not, provide a justification</w:t>
      </w:r>
    </w:p>
    <w:p w14:paraId="46800B3F" w14:textId="77777777" w:rsidR="00111A5A" w:rsidRDefault="00111A5A" w:rsidP="00111A5A">
      <w:pPr>
        <w:jc w:val="left"/>
        <w:rPr>
          <w:i/>
          <w:color w:val="0000FF"/>
        </w:rPr>
      </w:pPr>
      <w:r>
        <w:rPr>
          <w:i/>
          <w:color w:val="0000FF"/>
        </w:rPr>
        <w:t>Include a statement that genetic testing will or will not be performed.</w:t>
      </w:r>
    </w:p>
    <w:p w14:paraId="393C587D" w14:textId="77777777" w:rsidR="00111A5A" w:rsidRDefault="00111A5A" w:rsidP="00111A5A">
      <w:pPr>
        <w:jc w:val="left"/>
        <w:rPr>
          <w:i/>
          <w:color w:val="0000FF"/>
        </w:rPr>
      </w:pPr>
      <w:r>
        <w:rPr>
          <w:i/>
          <w:color w:val="0000FF"/>
        </w:rPr>
        <w:t>See also Section 13.4, Participant and Data Confidentiality and Section 14.2, Study Records Retention, for further information on future use of study records.</w:t>
      </w:r>
    </w:p>
    <w:p w14:paraId="418BDF9E" w14:textId="77777777" w:rsidR="002470E3" w:rsidRDefault="002470E3" w:rsidP="002470E3">
      <w:pPr>
        <w:jc w:val="left"/>
        <w:rPr>
          <w:i/>
          <w:color w:val="0000FF"/>
        </w:rPr>
      </w:pPr>
    </w:p>
    <w:p w14:paraId="2E0E94A7" w14:textId="77777777" w:rsidR="002470E3" w:rsidRDefault="002470E3" w:rsidP="002470E3">
      <w:pPr>
        <w:jc w:val="left"/>
        <w:rPr>
          <w:i/>
          <w:color w:val="0000FF"/>
        </w:rPr>
      </w:pPr>
      <w:r>
        <w:rPr>
          <w:i/>
          <w:color w:val="0000FF"/>
        </w:rPr>
        <w:t>{Begin sample text}</w:t>
      </w:r>
    </w:p>
    <w:p w14:paraId="0069A5DC" w14:textId="77777777" w:rsidR="002470E3" w:rsidRDefault="002470E3" w:rsidP="002470E3">
      <w:pPr>
        <w:jc w:val="left"/>
      </w:pPr>
    </w:p>
    <w:p w14:paraId="700C9E91" w14:textId="77777777" w:rsidR="002470E3" w:rsidRDefault="002470E3" w:rsidP="002470E3">
      <w:pPr>
        <w:jc w:val="left"/>
      </w:pPr>
      <w:r>
        <w:t>Data collected for this study will be analyzed and stored at the &lt;specify name of Coordinating Center&gt;. After the study is completed, the de-identified, archived data will be transmitted to and stored at the &lt;specify name of Data Repository&gt;, under the supervision of &lt;insert name&gt;, for use by other researchers including those outside of the study. Permission to transmit data to the &lt;specify name of Data Repository&gt; will be included in the informed consent.</w:t>
      </w:r>
    </w:p>
    <w:p w14:paraId="2F2C22FB" w14:textId="77777777" w:rsidR="002470E3" w:rsidRDefault="002470E3" w:rsidP="002470E3">
      <w:pPr>
        <w:jc w:val="left"/>
      </w:pPr>
    </w:p>
    <w:p w14:paraId="4B46B41A" w14:textId="77777777" w:rsidR="002470E3" w:rsidRDefault="002470E3" w:rsidP="002470E3">
      <w:pPr>
        <w:jc w:val="left"/>
      </w:pPr>
      <w:r>
        <w:t>With the participant’s approval and as approved by local IRs, de-identified biological samples will be stored at the &lt;specify name of Biosample Repository&gt; with the same goal as the sharing of data with the &lt;specify name of Data Repository&gt;. These samples could be used for research into the causes of &lt;specify condition(s)&gt;, its complications and other conditions for which individuals with &lt; specify condition(s)&gt; are at increased risk, and to improve treatment. The &lt;specify name of Repository&gt; will also be provided with a code-link that will allow linking the biological specimens with the phenotypic data from each participant, maintaining the masking of the identity of the participant.</w:t>
      </w:r>
    </w:p>
    <w:p w14:paraId="727816C5" w14:textId="77777777" w:rsidR="002470E3" w:rsidRDefault="002470E3" w:rsidP="002470E3">
      <w:pPr>
        <w:jc w:val="left"/>
      </w:pPr>
    </w:p>
    <w:p w14:paraId="040E6ECB" w14:textId="77777777" w:rsidR="002470E3" w:rsidRDefault="002470E3" w:rsidP="002470E3">
      <w:pPr>
        <w:jc w:val="left"/>
      </w:pPr>
      <w:r>
        <w:t>During the conduct of the study, an individual participant can choose to withdraw consent to have biological specimens stored for future research. However, withdrawal of consent with regard to biosample storage will not be possible after the study is completed.</w:t>
      </w:r>
    </w:p>
    <w:p w14:paraId="38BD1286" w14:textId="77777777" w:rsidR="002470E3" w:rsidRDefault="002470E3" w:rsidP="002470E3">
      <w:pPr>
        <w:jc w:val="left"/>
      </w:pPr>
    </w:p>
    <w:p w14:paraId="487C8209" w14:textId="77777777" w:rsidR="002470E3" w:rsidRDefault="002470E3" w:rsidP="002470E3">
      <w:pPr>
        <w:jc w:val="left"/>
      </w:pPr>
      <w:r>
        <w:t>When the study is completed, access to study data and/or samples will be provided through the &lt;specify name of Repository&gt;.</w:t>
      </w:r>
    </w:p>
    <w:p w14:paraId="6B956790" w14:textId="77777777" w:rsidR="002470E3" w:rsidRDefault="002470E3" w:rsidP="002470E3">
      <w:pPr>
        <w:jc w:val="left"/>
      </w:pPr>
    </w:p>
    <w:p w14:paraId="5DB2E66A" w14:textId="77777777" w:rsidR="002470E3" w:rsidRDefault="002470E3" w:rsidP="002470E3">
      <w:pPr>
        <w:jc w:val="left"/>
        <w:rPr>
          <w:i/>
        </w:rPr>
      </w:pPr>
      <w:r>
        <w:rPr>
          <w:i/>
          <w:color w:val="0000FF"/>
        </w:rPr>
        <w:t>{End sample text}</w:t>
      </w:r>
    </w:p>
    <w:p w14:paraId="34888B52" w14:textId="77777777" w:rsidR="008A419E" w:rsidRDefault="008A419E" w:rsidP="008A419E">
      <w:pPr>
        <w:pStyle w:val="Heading1"/>
      </w:pPr>
      <w:bookmarkStart w:id="135" w:name="_Toc481572639"/>
      <w:bookmarkStart w:id="136" w:name="_Toc481659492"/>
      <w:r>
        <w:t>Data Handling and Record Keeping</w:t>
      </w:r>
      <w:bookmarkEnd w:id="135"/>
      <w:bookmarkEnd w:id="136"/>
    </w:p>
    <w:p w14:paraId="75558F98" w14:textId="38DEAF40" w:rsidR="008A419E" w:rsidRDefault="008A419E" w:rsidP="008A419E">
      <w:pPr>
        <w:rPr>
          <w:i/>
          <w:color w:val="0000FF"/>
        </w:rPr>
      </w:pPr>
      <w:r>
        <w:rPr>
          <w:i/>
          <w:color w:val="0000FF"/>
        </w:rPr>
        <w:t xml:space="preserve">The following subsections should include a description of the data handling and record keeping for the conduct of the </w:t>
      </w:r>
      <w:r w:rsidR="00535312">
        <w:rPr>
          <w:i/>
          <w:color w:val="0000FF"/>
        </w:rPr>
        <w:t>study</w:t>
      </w:r>
      <w:r>
        <w:rPr>
          <w:i/>
          <w:color w:val="0000FF"/>
        </w:rPr>
        <w:t>.</w:t>
      </w:r>
    </w:p>
    <w:p w14:paraId="6E72AD02" w14:textId="77777777" w:rsidR="008A419E" w:rsidRDefault="008A419E" w:rsidP="008A419E">
      <w:pPr>
        <w:pStyle w:val="Heading2"/>
        <w:jc w:val="left"/>
      </w:pPr>
      <w:bookmarkStart w:id="137" w:name="_Toc481572640"/>
      <w:bookmarkStart w:id="138" w:name="_Toc481659493"/>
      <w:r>
        <w:lastRenderedPageBreak/>
        <w:t>Data Collection and Management Responsibilities</w:t>
      </w:r>
      <w:bookmarkEnd w:id="137"/>
      <w:bookmarkEnd w:id="138"/>
    </w:p>
    <w:p w14:paraId="40640A0E" w14:textId="77777777" w:rsidR="008A419E" w:rsidRDefault="008A419E" w:rsidP="008A419E">
      <w:pPr>
        <w:jc w:val="left"/>
      </w:pPr>
      <w:r>
        <w:t>&lt;Insert Text&gt;</w:t>
      </w:r>
    </w:p>
    <w:p w14:paraId="58E29D51" w14:textId="77777777" w:rsidR="008A419E" w:rsidRDefault="008A419E" w:rsidP="008A419E">
      <w:pPr>
        <w:jc w:val="left"/>
      </w:pPr>
    </w:p>
    <w:p w14:paraId="08BA0B4A" w14:textId="77777777" w:rsidR="008A419E" w:rsidRDefault="008A419E" w:rsidP="008A419E">
      <w:pPr>
        <w:jc w:val="left"/>
        <w:rPr>
          <w:i/>
          <w:color w:val="0000FF"/>
        </w:rPr>
      </w:pPr>
      <w:r>
        <w:rPr>
          <w:i/>
          <w:color w:val="0000FF"/>
        </w:rPr>
        <w:t>Provide details regarding the type(s) of data capture that will be used for the study. Specify whether it will be paper or electronic, distributed or central, batched or ongoing processing, and any related requirements. Indicate expectations for time for submission of CRFs. Further details should be provided in the MOP.</w:t>
      </w:r>
    </w:p>
    <w:p w14:paraId="644FC7B5" w14:textId="77777777" w:rsidR="008A419E" w:rsidRDefault="008A419E" w:rsidP="008A419E">
      <w:pPr>
        <w:jc w:val="left"/>
        <w:rPr>
          <w:i/>
          <w:color w:val="0000FF"/>
        </w:rPr>
      </w:pPr>
    </w:p>
    <w:p w14:paraId="63AD62F0" w14:textId="77777777" w:rsidR="008A419E" w:rsidRDefault="008A419E" w:rsidP="008A419E">
      <w:pPr>
        <w:jc w:val="left"/>
        <w:rPr>
          <w:i/>
          <w:color w:val="0000FF"/>
        </w:rPr>
      </w:pPr>
      <w:r>
        <w:rPr>
          <w:i/>
          <w:color w:val="0000FF"/>
        </w:rPr>
        <w:t>Briefly describe steps to be taken to ensure that the data collected are accurate, consistent, complete, and reliable. The MOP or a separate data management plan will provide detailed descriptions of source documentation, CRFs, instructions for completing forms, data handling procedures, and procedures for data monitoring.</w:t>
      </w:r>
    </w:p>
    <w:p w14:paraId="0DB97884" w14:textId="77777777" w:rsidR="008A419E" w:rsidRDefault="008A419E" w:rsidP="008A419E">
      <w:pPr>
        <w:jc w:val="left"/>
        <w:rPr>
          <w:i/>
          <w:color w:val="0000FF"/>
        </w:rPr>
      </w:pPr>
    </w:p>
    <w:p w14:paraId="1F5125F0" w14:textId="789EAEE2" w:rsidR="008A419E" w:rsidRDefault="008A419E" w:rsidP="008A419E">
      <w:pPr>
        <w:jc w:val="left"/>
        <w:rPr>
          <w:i/>
          <w:color w:val="0000FF"/>
        </w:rPr>
      </w:pPr>
      <w:r>
        <w:rPr>
          <w:i/>
          <w:color w:val="0000FF"/>
        </w:rPr>
        <w:t xml:space="preserve">Describe responsibilities for data handling and record keeping as they specifically relate to the award site, clinical site(s), laboratory(ies), and DCC. Information should include the role in data collection, review of data, </w:t>
      </w:r>
      <w:r w:rsidR="00535312">
        <w:rPr>
          <w:i/>
          <w:color w:val="0000FF"/>
        </w:rPr>
        <w:t>study</w:t>
      </w:r>
      <w:r>
        <w:rPr>
          <w:i/>
          <w:color w:val="0000FF"/>
        </w:rPr>
        <w:t xml:space="preserve"> materials, and reports, as well as retention of source documents, files, and records. Describe coding dictionaries to be used and reconciliation processes (if applicable).</w:t>
      </w:r>
    </w:p>
    <w:p w14:paraId="072934B1" w14:textId="77777777" w:rsidR="008A419E" w:rsidRDefault="008A419E" w:rsidP="008A419E">
      <w:pPr>
        <w:jc w:val="left"/>
        <w:rPr>
          <w:i/>
          <w:color w:val="0000FF"/>
        </w:rPr>
      </w:pPr>
    </w:p>
    <w:p w14:paraId="52D72F3C" w14:textId="77777777" w:rsidR="008A419E" w:rsidRDefault="008A419E" w:rsidP="008A419E">
      <w:pPr>
        <w:jc w:val="left"/>
        <w:rPr>
          <w:i/>
          <w:color w:val="0000FF"/>
        </w:rPr>
      </w:pPr>
      <w:r>
        <w:rPr>
          <w:i/>
          <w:color w:val="0000FF"/>
        </w:rPr>
        <w:t>If data are to be generated in one location and transferred to another group, describe the responsibilities of each party.</w:t>
      </w:r>
    </w:p>
    <w:p w14:paraId="243BEED5" w14:textId="77777777" w:rsidR="008A419E" w:rsidRDefault="008A419E" w:rsidP="008A419E">
      <w:pPr>
        <w:jc w:val="left"/>
        <w:rPr>
          <w:i/>
          <w:color w:val="0000FF"/>
        </w:rPr>
      </w:pPr>
    </w:p>
    <w:p w14:paraId="2A4639A5" w14:textId="77777777" w:rsidR="008A419E" w:rsidRDefault="008A419E" w:rsidP="008A419E">
      <w:pPr>
        <w:jc w:val="left"/>
        <w:rPr>
          <w:i/>
          <w:color w:val="0000FF"/>
        </w:rPr>
      </w:pPr>
      <w:r>
        <w:rPr>
          <w:i/>
          <w:color w:val="0000FF"/>
        </w:rPr>
        <w:t>Indicate the roles of each party with regard to interpretation of data, plans for analysis, review of tables and listings, and plans for reporting.</w:t>
      </w:r>
    </w:p>
    <w:p w14:paraId="631E47BB" w14:textId="77777777" w:rsidR="008A419E" w:rsidRDefault="008A419E" w:rsidP="008A419E">
      <w:pPr>
        <w:jc w:val="left"/>
        <w:rPr>
          <w:i/>
          <w:color w:val="0000FF"/>
        </w:rPr>
      </w:pPr>
    </w:p>
    <w:p w14:paraId="1BB2B424" w14:textId="77777777" w:rsidR="008A419E" w:rsidRDefault="008A419E" w:rsidP="008A419E">
      <w:pPr>
        <w:jc w:val="left"/>
        <w:rPr>
          <w:i/>
          <w:color w:val="0000FF"/>
        </w:rPr>
      </w:pPr>
      <w:r>
        <w:rPr>
          <w:i/>
          <w:color w:val="0000FF"/>
        </w:rPr>
        <w:t>{Begin sample text}</w:t>
      </w:r>
    </w:p>
    <w:p w14:paraId="31B58F70" w14:textId="77777777" w:rsidR="008A419E" w:rsidRDefault="008A419E" w:rsidP="008A419E">
      <w:pPr>
        <w:jc w:val="left"/>
      </w:pPr>
    </w:p>
    <w:p w14:paraId="1D4C84AC" w14:textId="08F6CFC2" w:rsidR="008A419E" w:rsidRDefault="008A419E" w:rsidP="008A419E">
      <w:pPr>
        <w:jc w:val="left"/>
      </w:pPr>
      <w:r>
        <w:t xml:space="preserve">Data collection is the responsibility of the </w:t>
      </w:r>
      <w:r w:rsidR="00BB0C4D">
        <w:t xml:space="preserve">study </w:t>
      </w:r>
      <w:r>
        <w:t>staff at the site under the supervision of the site PI. The investigator is responsible for ensuring the accuracy, completeness, legibility, and timeliness of the data reported.</w:t>
      </w:r>
    </w:p>
    <w:p w14:paraId="1B8A6AD1" w14:textId="77777777" w:rsidR="008A419E" w:rsidRDefault="008A419E" w:rsidP="008A419E">
      <w:pPr>
        <w:jc w:val="left"/>
      </w:pPr>
    </w:p>
    <w:p w14:paraId="28308D79" w14:textId="77777777" w:rsidR="008A419E" w:rsidRDefault="008A419E" w:rsidP="008A419E">
      <w:pPr>
        <w:jc w:val="left"/>
      </w:pPr>
      <w:r>
        <w:t>All source documents should be completed in a neat, legible manner to ensure accurate interpretation of data. Black ink is required to ensure clarity of reproduced copies. When making changes or corrections, cross out the original entry with a single line, and initial and date the change. DO NOT ERASE, OVERWRITE, OR USE CORRECTION FLUID OR TAPE ON THE ORIGINAL.</w:t>
      </w:r>
    </w:p>
    <w:p w14:paraId="69B0219D" w14:textId="77777777" w:rsidR="008A419E" w:rsidRDefault="008A419E" w:rsidP="008A419E">
      <w:pPr>
        <w:jc w:val="left"/>
      </w:pPr>
    </w:p>
    <w:p w14:paraId="250668E4" w14:textId="77777777" w:rsidR="008A419E" w:rsidRDefault="008A419E" w:rsidP="008A419E">
      <w:pPr>
        <w:jc w:val="left"/>
      </w:pPr>
      <w:r>
        <w:t>Copies of the electronic CRF (eCRF) will be provided for use as source documents and maintained for recording data for each participant enrolled in the study. Data reported in the eCRF derived from source documents should be consistent with the source documents or the discrepancies should be explained and captured in a progress note and maintained in the participant’s official electronic study record.</w:t>
      </w:r>
    </w:p>
    <w:p w14:paraId="01F2B90A" w14:textId="77777777" w:rsidR="008A419E" w:rsidRDefault="008A419E" w:rsidP="008A419E">
      <w:pPr>
        <w:jc w:val="left"/>
      </w:pPr>
    </w:p>
    <w:p w14:paraId="57B16FAD" w14:textId="6C639C9B" w:rsidR="008A419E" w:rsidRDefault="00BB0C4D" w:rsidP="008A419E">
      <w:pPr>
        <w:jc w:val="left"/>
      </w:pPr>
      <w:r>
        <w:t xml:space="preserve">Clinical data </w:t>
      </w:r>
      <w:r w:rsidR="008A419E">
        <w:t>and clinical laboratory data will be entered into &lt;specify name of data capture system&gt;, a data capture system provided by the &lt;specify DCC&gt;. The data system includes password protection and internal quality checks, such as automatic range checks, to identify data that appear inconsistent, incomplete, or inaccurate. Clinical data will be entered directly from the source documents.</w:t>
      </w:r>
    </w:p>
    <w:p w14:paraId="4D161EC9" w14:textId="77777777" w:rsidR="008A419E" w:rsidRDefault="008A419E" w:rsidP="008A419E">
      <w:pPr>
        <w:jc w:val="left"/>
      </w:pPr>
    </w:p>
    <w:p w14:paraId="64A7D4D1" w14:textId="77777777" w:rsidR="008A419E" w:rsidRDefault="008A419E" w:rsidP="008A419E">
      <w:pPr>
        <w:jc w:val="left"/>
        <w:rPr>
          <w:i/>
          <w:color w:val="0000FF"/>
        </w:rPr>
      </w:pPr>
      <w:r>
        <w:rPr>
          <w:i/>
          <w:color w:val="0000FF"/>
        </w:rPr>
        <w:t>{End sample text}</w:t>
      </w:r>
    </w:p>
    <w:p w14:paraId="159C40ED" w14:textId="77777777" w:rsidR="008A419E" w:rsidRDefault="008A419E" w:rsidP="008A419E">
      <w:pPr>
        <w:pStyle w:val="Heading2"/>
        <w:jc w:val="left"/>
      </w:pPr>
      <w:bookmarkStart w:id="139" w:name="_Toc481572641"/>
      <w:bookmarkStart w:id="140" w:name="_Toc481659494"/>
      <w:r>
        <w:t>Study Records Retention</w:t>
      </w:r>
      <w:bookmarkEnd w:id="139"/>
      <w:bookmarkEnd w:id="140"/>
    </w:p>
    <w:p w14:paraId="26738643" w14:textId="77777777" w:rsidR="008A419E" w:rsidRDefault="008A419E" w:rsidP="008A419E">
      <w:pPr>
        <w:jc w:val="left"/>
      </w:pPr>
      <w:r>
        <w:t>&lt;Insert Text&gt;</w:t>
      </w:r>
    </w:p>
    <w:p w14:paraId="38F27ABA" w14:textId="77777777" w:rsidR="008A419E" w:rsidRDefault="008A419E" w:rsidP="008A419E">
      <w:pPr>
        <w:jc w:val="left"/>
      </w:pPr>
    </w:p>
    <w:p w14:paraId="495B08DD" w14:textId="77777777" w:rsidR="008A419E" w:rsidRDefault="008A419E" w:rsidP="008A419E">
      <w:pPr>
        <w:jc w:val="left"/>
        <w:rPr>
          <w:i/>
          <w:color w:val="0000FF"/>
        </w:rPr>
      </w:pPr>
      <w:r>
        <w:rPr>
          <w:i/>
          <w:color w:val="0000FF"/>
        </w:rPr>
        <w:t>Specify the length of time for the investigator to maintain all records pertaining to this study. The investigator should use the most conservative rule for document retention – i.e., retention should follow the rule that has the longest period. For NIH, grantees must retain records for a period of three years from the date of Federal Financial Report (FFR) submission.</w:t>
      </w:r>
    </w:p>
    <w:p w14:paraId="446FD137" w14:textId="77777777" w:rsidR="008A419E" w:rsidRDefault="008A419E" w:rsidP="008A419E">
      <w:pPr>
        <w:jc w:val="left"/>
        <w:rPr>
          <w:i/>
          <w:color w:val="0000FF"/>
        </w:rPr>
      </w:pPr>
    </w:p>
    <w:p w14:paraId="10B9F709" w14:textId="77777777" w:rsidR="008A419E" w:rsidRDefault="008A419E" w:rsidP="008A419E">
      <w:pPr>
        <w:jc w:val="left"/>
        <w:rPr>
          <w:i/>
          <w:color w:val="0000FF"/>
        </w:rPr>
      </w:pPr>
      <w:r>
        <w:rPr>
          <w:i/>
          <w:color w:val="0000FF"/>
        </w:rPr>
        <w:lastRenderedPageBreak/>
        <w:t>Indicate whether permission is required (and from whom) prior to destruction of records. If under an IND/IDE, records should not be destroyed without the IND/IDE sponsor’s agreement. Pharmaceutical companies who supply unapproved products should be consulted.</w:t>
      </w:r>
    </w:p>
    <w:p w14:paraId="4946D5C2" w14:textId="77777777" w:rsidR="008A419E" w:rsidRDefault="008A419E" w:rsidP="008A419E">
      <w:pPr>
        <w:jc w:val="left"/>
        <w:rPr>
          <w:i/>
          <w:color w:val="0000FF"/>
        </w:rPr>
      </w:pPr>
    </w:p>
    <w:p w14:paraId="3D8343E0" w14:textId="77777777" w:rsidR="008A419E" w:rsidRDefault="008A419E" w:rsidP="008A419E">
      <w:pPr>
        <w:jc w:val="left"/>
        <w:rPr>
          <w:i/>
          <w:color w:val="0000FF"/>
        </w:rPr>
      </w:pPr>
      <w:r>
        <w:rPr>
          <w:i/>
          <w:color w:val="0000FF"/>
        </w:rPr>
        <w:t>For non-FDA regulated studies, summarize the record retention plan applicable to the study (taking into account any applicable NYULMC Department, Division or Research Center requirements, or applicable funding sponsor requirements.)</w:t>
      </w:r>
      <w:r>
        <w:t xml:space="preserve"> </w:t>
      </w:r>
      <w:r>
        <w:rPr>
          <w:i/>
          <w:color w:val="0000FF"/>
        </w:rPr>
        <w:t xml:space="preserve">The general rule is to retain research data for the longer of 3 years after close-out or 5 years after final reporting/publication, but there are different exceptions that apply to IRB-reviewed research, PHI and FDA studies (among other categories). See Retention of and Access to Research Data Policy at: </w:t>
      </w:r>
      <w:hyperlink r:id="rId19" w:history="1">
        <w:r>
          <w:rPr>
            <w:rStyle w:val="Hyperlink"/>
            <w:i/>
          </w:rPr>
          <w:t>https://central.nyumc.org/policiesprocedures/Pages/Research.aspx</w:t>
        </w:r>
      </w:hyperlink>
      <w:r>
        <w:rPr>
          <w:i/>
          <w:color w:val="0000FF"/>
        </w:rPr>
        <w:t xml:space="preserve"> </w:t>
      </w:r>
    </w:p>
    <w:p w14:paraId="6FCFBE64" w14:textId="77777777" w:rsidR="008A419E" w:rsidRDefault="008A419E" w:rsidP="008A419E">
      <w:pPr>
        <w:jc w:val="left"/>
        <w:rPr>
          <w:i/>
          <w:color w:val="0000FF"/>
        </w:rPr>
      </w:pPr>
    </w:p>
    <w:p w14:paraId="0FC7F040" w14:textId="77777777" w:rsidR="008A419E" w:rsidRDefault="008A419E" w:rsidP="008A419E">
      <w:pPr>
        <w:jc w:val="left"/>
        <w:rPr>
          <w:i/>
          <w:color w:val="0000FF"/>
        </w:rPr>
      </w:pPr>
      <w:r>
        <w:rPr>
          <w:i/>
          <w:color w:val="0000FF"/>
        </w:rPr>
        <w:t>Investigational product records may be addressed here if not addressed elsewhere in the protocol.</w:t>
      </w:r>
    </w:p>
    <w:p w14:paraId="04588CB6" w14:textId="77777777" w:rsidR="008A419E" w:rsidRDefault="008A419E" w:rsidP="008A419E">
      <w:pPr>
        <w:jc w:val="left"/>
        <w:rPr>
          <w:i/>
          <w:color w:val="0000FF"/>
        </w:rPr>
      </w:pPr>
    </w:p>
    <w:p w14:paraId="541AE434" w14:textId="77777777" w:rsidR="008A419E" w:rsidRDefault="008A419E" w:rsidP="008A419E">
      <w:pPr>
        <w:jc w:val="left"/>
        <w:rPr>
          <w:i/>
          <w:color w:val="0000FF"/>
        </w:rPr>
      </w:pPr>
      <w:r>
        <w:rPr>
          <w:i/>
          <w:color w:val="0000FF"/>
        </w:rPr>
        <w:t>{Begin sample text}</w:t>
      </w:r>
    </w:p>
    <w:p w14:paraId="26B180AD" w14:textId="77777777" w:rsidR="008A419E" w:rsidRDefault="008A419E" w:rsidP="008A419E">
      <w:pPr>
        <w:jc w:val="left"/>
      </w:pPr>
    </w:p>
    <w:p w14:paraId="02A221E7" w14:textId="77777777" w:rsidR="008A419E" w:rsidRDefault="008A419E" w:rsidP="008A419E">
      <w:pPr>
        <w:jc w:val="left"/>
      </w:pPr>
      <w:r>
        <w:t>Study documents will be retained for the longer of 3 years after close out or 5 years after final reporting/publication. These documents should be retained for a longer period, however, if required by local regulations. No records will be destroyed without the written consent of the sponsor, if applicable. It is the responsibility of the sponsor to inform the investigator when these documents no longer need to be retained.</w:t>
      </w:r>
    </w:p>
    <w:p w14:paraId="20FB3F1C" w14:textId="77777777" w:rsidR="008A419E" w:rsidRDefault="008A419E" w:rsidP="008A419E">
      <w:pPr>
        <w:jc w:val="left"/>
      </w:pPr>
    </w:p>
    <w:p w14:paraId="61B0E4BF" w14:textId="77777777" w:rsidR="008A419E" w:rsidRDefault="008A419E" w:rsidP="008A419E">
      <w:pPr>
        <w:jc w:val="left"/>
        <w:rPr>
          <w:i/>
          <w:color w:val="0000FF"/>
        </w:rPr>
      </w:pPr>
      <w:r>
        <w:rPr>
          <w:i/>
          <w:color w:val="0000FF"/>
        </w:rPr>
        <w:t>{End sample text}</w:t>
      </w:r>
    </w:p>
    <w:p w14:paraId="5A44607B" w14:textId="77777777" w:rsidR="008A419E" w:rsidRDefault="008A419E" w:rsidP="008A419E">
      <w:pPr>
        <w:pStyle w:val="Heading2"/>
        <w:jc w:val="left"/>
      </w:pPr>
      <w:bookmarkStart w:id="141" w:name="_Toc481572642"/>
      <w:bookmarkStart w:id="142" w:name="_Toc481659495"/>
      <w:r>
        <w:t>Protocol Deviations</w:t>
      </w:r>
      <w:bookmarkEnd w:id="141"/>
      <w:bookmarkEnd w:id="142"/>
    </w:p>
    <w:p w14:paraId="0C363A82" w14:textId="77777777" w:rsidR="008A419E" w:rsidRDefault="008A419E" w:rsidP="008A419E">
      <w:pPr>
        <w:jc w:val="left"/>
      </w:pPr>
      <w:r>
        <w:t>&lt;Insert Text&gt;</w:t>
      </w:r>
    </w:p>
    <w:p w14:paraId="176F4F51" w14:textId="77777777" w:rsidR="008A419E" w:rsidRDefault="008A419E" w:rsidP="008A419E">
      <w:pPr>
        <w:jc w:val="left"/>
      </w:pPr>
    </w:p>
    <w:p w14:paraId="244291D9" w14:textId="77777777" w:rsidR="008A419E" w:rsidRDefault="008A419E" w:rsidP="008A419E">
      <w:pPr>
        <w:jc w:val="left"/>
        <w:rPr>
          <w:i/>
          <w:color w:val="0000FF"/>
        </w:rPr>
      </w:pPr>
      <w:r>
        <w:rPr>
          <w:i/>
          <w:color w:val="0000FF"/>
        </w:rPr>
        <w:t>Plans for detecting, reviewing, and reporting deviations from the protocol should be described. A statement should be included to indicate that deviations are not allowed, unless a statement is included in the investigator agreement. Provisions for approval of deviations can be described.</w:t>
      </w:r>
    </w:p>
    <w:p w14:paraId="28E1E6E2" w14:textId="77777777" w:rsidR="008A419E" w:rsidRDefault="008A419E" w:rsidP="008A419E">
      <w:pPr>
        <w:jc w:val="left"/>
        <w:rPr>
          <w:i/>
          <w:color w:val="0000FF"/>
        </w:rPr>
      </w:pPr>
    </w:p>
    <w:p w14:paraId="7D6336A7" w14:textId="77777777" w:rsidR="008A419E" w:rsidRDefault="008A419E" w:rsidP="008A419E">
      <w:pPr>
        <w:jc w:val="left"/>
      </w:pPr>
      <w:r>
        <w:rPr>
          <w:i/>
          <w:color w:val="0000FF"/>
        </w:rPr>
        <w:t>{Begin sample text}</w:t>
      </w:r>
    </w:p>
    <w:p w14:paraId="62349A9A" w14:textId="77777777" w:rsidR="008A419E" w:rsidRDefault="008A419E" w:rsidP="008A419E">
      <w:pPr>
        <w:jc w:val="left"/>
      </w:pPr>
    </w:p>
    <w:p w14:paraId="171C0267" w14:textId="14F6AE6F" w:rsidR="008A419E" w:rsidRDefault="008A419E" w:rsidP="008A419E">
      <w:pPr>
        <w:jc w:val="left"/>
      </w:pPr>
      <w:r>
        <w:t xml:space="preserve">A protocol deviation is any noncompliance with the </w:t>
      </w:r>
      <w:r w:rsidR="00BB0C4D">
        <w:t xml:space="preserve">study protocol </w:t>
      </w:r>
      <w:r>
        <w:t>or MOP requirements. The noncompliance may be either on the part of the participant, the investigator, or the study site staff. As a result of deviations, corrective actions are to be developed by the site and implemented promptly.</w:t>
      </w:r>
    </w:p>
    <w:p w14:paraId="2894F7F2" w14:textId="77777777" w:rsidR="008A419E" w:rsidRDefault="008A419E" w:rsidP="008A419E">
      <w:pPr>
        <w:jc w:val="left"/>
      </w:pPr>
    </w:p>
    <w:p w14:paraId="6512A25E" w14:textId="77777777" w:rsidR="008A419E" w:rsidRDefault="008A419E" w:rsidP="008A419E">
      <w:pPr>
        <w:jc w:val="left"/>
      </w:pPr>
      <w:r>
        <w:t>It is the responsibility of the site to use continuous vigilance to identify and report deviations within &lt;specify number&gt; working days of identification of the protocol deviation, or within &lt;specify number&gt; working days of the scheduled protocol-required activity. All deviations must be addressed in study source documents, reported to &lt;specify NIH IC&gt; Program Official and &lt;specify DCC&gt;. Protocol deviations must be reported to the local IRB per their guidelines. The site PI/study staff is responsible for knowing and adhering to their IRB requirements. Further details about the handling of protocol deviations will be included in the MOP.</w:t>
      </w:r>
    </w:p>
    <w:p w14:paraId="16EBD06F" w14:textId="77777777" w:rsidR="008A419E" w:rsidRDefault="008A419E" w:rsidP="008A419E">
      <w:pPr>
        <w:jc w:val="left"/>
      </w:pPr>
    </w:p>
    <w:p w14:paraId="6FA7F575" w14:textId="77777777" w:rsidR="008A419E" w:rsidRDefault="008A419E" w:rsidP="008A419E">
      <w:pPr>
        <w:jc w:val="left"/>
        <w:rPr>
          <w:i/>
          <w:color w:val="0000FF"/>
        </w:rPr>
      </w:pPr>
      <w:r>
        <w:rPr>
          <w:i/>
          <w:color w:val="0000FF"/>
        </w:rPr>
        <w:t>{End sample text}</w:t>
      </w:r>
    </w:p>
    <w:p w14:paraId="1980801E" w14:textId="77777777" w:rsidR="008A419E" w:rsidRDefault="008A419E" w:rsidP="008A419E">
      <w:pPr>
        <w:pStyle w:val="Heading2"/>
        <w:jc w:val="left"/>
      </w:pPr>
      <w:bookmarkStart w:id="143" w:name="_Toc481572643"/>
      <w:bookmarkStart w:id="144" w:name="_Toc481659496"/>
      <w:r>
        <w:t>Publication and Data Sharing Policy</w:t>
      </w:r>
      <w:bookmarkEnd w:id="143"/>
      <w:bookmarkEnd w:id="144"/>
    </w:p>
    <w:p w14:paraId="71BFC70D" w14:textId="77777777" w:rsidR="008A419E" w:rsidRDefault="008A419E" w:rsidP="008A419E">
      <w:pPr>
        <w:jc w:val="left"/>
      </w:pPr>
      <w:r>
        <w:t>&lt;Insert Text&gt;</w:t>
      </w:r>
    </w:p>
    <w:p w14:paraId="65443ADA" w14:textId="77777777" w:rsidR="008A419E" w:rsidRDefault="008A419E" w:rsidP="008A419E">
      <w:pPr>
        <w:jc w:val="left"/>
      </w:pPr>
    </w:p>
    <w:p w14:paraId="0592A413" w14:textId="57A63396" w:rsidR="008A419E" w:rsidRDefault="008A419E" w:rsidP="008A419E">
      <w:pPr>
        <w:jc w:val="left"/>
        <w:rPr>
          <w:i/>
          <w:color w:val="0000FF"/>
        </w:rPr>
      </w:pPr>
      <w:r>
        <w:rPr>
          <w:i/>
          <w:color w:val="0000FF"/>
        </w:rPr>
        <w:t xml:space="preserve">The publication and authorship policies should be established and clearly outlined in this section. For example, for a study with multiple investigators, this section might state that an Executive Committee will be responsible for developing publication procedures and resolving authorship issues. Refer to your specific contract grant and/or </w:t>
      </w:r>
      <w:r w:rsidR="00535312">
        <w:rPr>
          <w:i/>
          <w:color w:val="0000FF"/>
        </w:rPr>
        <w:t xml:space="preserve">Study </w:t>
      </w:r>
      <w:r>
        <w:rPr>
          <w:i/>
          <w:color w:val="0000FF"/>
        </w:rPr>
        <w:t xml:space="preserve">Agreements. If details of the publication policy will be described in the study’s MOP, refer to it here. Where applicable, the study must comply with the NIH Public Access Policy, the Food and Drug Administration Amendments Act of 2007 (FDAAA), and ClinicalTrials.gov. At the end </w:t>
      </w:r>
      <w:r>
        <w:rPr>
          <w:i/>
          <w:color w:val="0000FF"/>
        </w:rPr>
        <w:lastRenderedPageBreak/>
        <w:t>of the study, the PI will make results of the research available to the research community and public at large. For policies relating to NIH-funded studies, refer to NIH Grants Policy Statement Section 8.2.</w:t>
      </w:r>
    </w:p>
    <w:p w14:paraId="65AD2F70" w14:textId="77777777" w:rsidR="008A419E" w:rsidRDefault="008A419E" w:rsidP="008A419E">
      <w:pPr>
        <w:jc w:val="left"/>
        <w:rPr>
          <w:i/>
          <w:color w:val="0000FF"/>
        </w:rPr>
      </w:pPr>
    </w:p>
    <w:p w14:paraId="4001C0EA" w14:textId="77777777" w:rsidR="008A419E" w:rsidRDefault="008A419E" w:rsidP="008A419E">
      <w:pPr>
        <w:jc w:val="left"/>
        <w:rPr>
          <w:i/>
          <w:color w:val="0000FF"/>
        </w:rPr>
      </w:pPr>
      <w:r>
        <w:rPr>
          <w:i/>
          <w:color w:val="0000FF"/>
        </w:rPr>
        <w:t>{Begin sample text}</w:t>
      </w:r>
    </w:p>
    <w:p w14:paraId="1E52BA0F" w14:textId="77777777" w:rsidR="008A419E" w:rsidRDefault="008A419E" w:rsidP="008A419E">
      <w:pPr>
        <w:jc w:val="left"/>
      </w:pPr>
    </w:p>
    <w:p w14:paraId="66B89E40" w14:textId="77777777" w:rsidR="008A419E" w:rsidRDefault="008A419E" w:rsidP="008A419E">
      <w:pPr>
        <w:jc w:val="left"/>
      </w:pPr>
      <w:r>
        <w:t>This study will comply with the NIH Public Access Policy, which ensures that the public has access to the published results of NIH funded research. It requires scientists to submit final peer-reviewed journal manuscripts that arise from NIH funds to the digital archive PubMed Central upon acceptance for publication.</w:t>
      </w:r>
    </w:p>
    <w:p w14:paraId="539BDE0E" w14:textId="77777777" w:rsidR="008A419E" w:rsidRDefault="008A419E" w:rsidP="008A419E">
      <w:pPr>
        <w:jc w:val="left"/>
      </w:pPr>
    </w:p>
    <w:p w14:paraId="3E024B1F" w14:textId="77777777" w:rsidR="008A419E" w:rsidRDefault="008A419E" w:rsidP="008A419E">
      <w:pPr>
        <w:jc w:val="left"/>
        <w:rPr>
          <w:i/>
          <w:color w:val="0000FF"/>
        </w:rPr>
      </w:pPr>
      <w:r>
        <w:rPr>
          <w:i/>
          <w:color w:val="0000FF"/>
        </w:rPr>
        <w:t>{End sample text}</w:t>
      </w:r>
    </w:p>
    <w:p w14:paraId="7D72C01B" w14:textId="77777777" w:rsidR="008A419E" w:rsidRDefault="008A419E" w:rsidP="00BE655F">
      <w:pPr>
        <w:jc w:val="left"/>
        <w:rPr>
          <w:i/>
          <w:color w:val="0000FF"/>
        </w:rPr>
      </w:pPr>
    </w:p>
    <w:p w14:paraId="27973502" w14:textId="77777777" w:rsidR="00BB0C4D" w:rsidRDefault="00BB0C4D" w:rsidP="00BB0C4D">
      <w:pPr>
        <w:pStyle w:val="Heading1"/>
      </w:pPr>
      <w:bookmarkStart w:id="145" w:name="_Toc481572644"/>
      <w:bookmarkStart w:id="146" w:name="_Toc481659497"/>
      <w:r>
        <w:t>Study Finances</w:t>
      </w:r>
      <w:bookmarkEnd w:id="145"/>
      <w:bookmarkEnd w:id="146"/>
    </w:p>
    <w:p w14:paraId="6ED9567B" w14:textId="77777777" w:rsidR="00BB0C4D" w:rsidRDefault="00BB0C4D" w:rsidP="00BB0C4D">
      <w:pPr>
        <w:pStyle w:val="Heading2"/>
        <w:tabs>
          <w:tab w:val="clear" w:pos="576"/>
          <w:tab w:val="num" w:pos="5436"/>
        </w:tabs>
        <w:ind w:left="594"/>
      </w:pPr>
      <w:bookmarkStart w:id="147" w:name="_Toc481572645"/>
      <w:bookmarkStart w:id="148" w:name="_Toc481659498"/>
      <w:r>
        <w:t>Funding Source</w:t>
      </w:r>
      <w:bookmarkEnd w:id="147"/>
      <w:bookmarkEnd w:id="148"/>
    </w:p>
    <w:p w14:paraId="22D794D6" w14:textId="77777777" w:rsidR="00BB0C4D" w:rsidRDefault="00BB0C4D" w:rsidP="00BB0C4D">
      <w:pPr>
        <w:jc w:val="left"/>
      </w:pPr>
      <w:r>
        <w:t>&lt;Insert Text&gt;</w:t>
      </w:r>
    </w:p>
    <w:p w14:paraId="43759BA7" w14:textId="77777777" w:rsidR="00BB0C4D" w:rsidRDefault="00BB0C4D" w:rsidP="00BB0C4D">
      <w:pPr>
        <w:jc w:val="left"/>
      </w:pPr>
    </w:p>
    <w:p w14:paraId="11E11B34" w14:textId="656F3D41" w:rsidR="00BB0C4D" w:rsidRDefault="00BB0C4D" w:rsidP="00BB0C4D">
      <w:pPr>
        <w:jc w:val="left"/>
        <w:rPr>
          <w:i/>
          <w:color w:val="0000FF"/>
        </w:rPr>
      </w:pPr>
      <w:r>
        <w:rPr>
          <w:i/>
          <w:color w:val="0000FF"/>
        </w:rPr>
        <w:t xml:space="preserve">This section should describe how the study will be financed, but should </w:t>
      </w:r>
      <w:r>
        <w:rPr>
          <w:i/>
          <w:color w:val="0000FF"/>
          <w:u w:val="single"/>
        </w:rPr>
        <w:t>not</w:t>
      </w:r>
      <w:r>
        <w:rPr>
          <w:i/>
          <w:color w:val="0000FF"/>
        </w:rPr>
        <w:t xml:space="preserve"> contain specific dollar amounts (e.g. “This study is financed through a grant from the US National Institute of Health”, or “… a grant from the American Heart Association”, etc.) </w:t>
      </w:r>
    </w:p>
    <w:p w14:paraId="03DD62F3" w14:textId="77777777" w:rsidR="00BB0C4D" w:rsidRDefault="00BB0C4D" w:rsidP="00BB0C4D">
      <w:pPr>
        <w:jc w:val="left"/>
        <w:rPr>
          <w:i/>
          <w:color w:val="0000FF"/>
        </w:rPr>
      </w:pPr>
    </w:p>
    <w:p w14:paraId="5F29BB93" w14:textId="77777777" w:rsidR="00BB0C4D" w:rsidRDefault="00BB0C4D" w:rsidP="00BB0C4D">
      <w:pPr>
        <w:pStyle w:val="Heading2"/>
        <w:tabs>
          <w:tab w:val="clear" w:pos="576"/>
          <w:tab w:val="num" w:pos="5436"/>
        </w:tabs>
        <w:ind w:left="594"/>
      </w:pPr>
      <w:bookmarkStart w:id="149" w:name="_Toc481572646"/>
      <w:bookmarkStart w:id="150" w:name="_Toc481659499"/>
      <w:r>
        <w:t>Costs to the Participant</w:t>
      </w:r>
      <w:bookmarkEnd w:id="149"/>
      <w:bookmarkEnd w:id="150"/>
    </w:p>
    <w:p w14:paraId="5F0DD230" w14:textId="77777777" w:rsidR="00BB0C4D" w:rsidRDefault="00BB0C4D" w:rsidP="00BB0C4D">
      <w:pPr>
        <w:jc w:val="left"/>
      </w:pPr>
      <w:r>
        <w:t>&lt;Insert Text&gt;</w:t>
      </w:r>
    </w:p>
    <w:p w14:paraId="304568D6" w14:textId="77777777" w:rsidR="00BB0C4D" w:rsidRDefault="00BB0C4D" w:rsidP="00BB0C4D">
      <w:pPr>
        <w:jc w:val="left"/>
      </w:pPr>
    </w:p>
    <w:p w14:paraId="71D394B5" w14:textId="77777777" w:rsidR="00BB0C4D" w:rsidRDefault="00BB0C4D" w:rsidP="00BB0C4D">
      <w:pPr>
        <w:jc w:val="left"/>
        <w:rPr>
          <w:i/>
          <w:color w:val="0000FF"/>
        </w:rPr>
      </w:pPr>
      <w:r>
        <w:rPr>
          <w:i/>
          <w:color w:val="0000FF"/>
        </w:rPr>
        <w:t>Describe and justify any costs that the participant will incur as a result of participating in the study. This section should clarify who will pay for procedures associated with the study (ex. agency grant versus departmental funds). Normally, participants should not have to pay for research procedures without direct benefit. No charge may be made to participants if the costs are covered by a grant, contract, or other payment method.</w:t>
      </w:r>
    </w:p>
    <w:p w14:paraId="5CFCE215" w14:textId="77777777" w:rsidR="00BB0C4D" w:rsidRDefault="00BB0C4D" w:rsidP="00BB0C4D">
      <w:pPr>
        <w:pStyle w:val="Heading2"/>
        <w:tabs>
          <w:tab w:val="clear" w:pos="576"/>
          <w:tab w:val="num" w:pos="5436"/>
        </w:tabs>
        <w:ind w:left="594"/>
      </w:pPr>
      <w:bookmarkStart w:id="151" w:name="_Toc481572647"/>
      <w:bookmarkStart w:id="152" w:name="_Toc481659500"/>
      <w:r>
        <w:t>Participant Reimbursements or Payments</w:t>
      </w:r>
      <w:bookmarkEnd w:id="151"/>
      <w:bookmarkEnd w:id="152"/>
    </w:p>
    <w:p w14:paraId="6C7A22E8" w14:textId="77777777" w:rsidR="00BB0C4D" w:rsidRDefault="00BB0C4D" w:rsidP="00BB0C4D">
      <w:pPr>
        <w:jc w:val="left"/>
      </w:pPr>
      <w:r>
        <w:t>&lt;Insert Text&gt;</w:t>
      </w:r>
    </w:p>
    <w:p w14:paraId="249A11F9" w14:textId="77777777" w:rsidR="00BB0C4D" w:rsidRDefault="00BB0C4D" w:rsidP="00BB0C4D">
      <w:pPr>
        <w:rPr>
          <w:rFonts w:cs="Arial"/>
          <w:i/>
          <w:color w:val="0000FF"/>
        </w:rPr>
      </w:pPr>
    </w:p>
    <w:p w14:paraId="3A3C113E" w14:textId="5EFCF6D0" w:rsidR="001A488D" w:rsidRDefault="001A488D" w:rsidP="00BB0C4D">
      <w:pPr>
        <w:rPr>
          <w:rFonts w:cs="Arial"/>
          <w:i/>
          <w:color w:val="0000FF"/>
        </w:rPr>
      </w:pPr>
      <w:r w:rsidRPr="001A488D">
        <w:rPr>
          <w:rFonts w:cs="Arial"/>
          <w:i/>
          <w:color w:val="0000FF"/>
        </w:rPr>
        <w:t>If participants will be compensated or provided any incentives (e.g. vouchers, iPads) for study participation, describe amount, form and timing of any such compensation in relation to study activities (include financial and non-financial incentives). List the prerequisite condition(s) that must be fulfilled by subjects to receive these payments. The amount must be justified and not constitute undue inducement of the subject to participate in the research or to continue beyond a point that they would have otherwise withdrawn. Note: The IRB requires a prorated system for financial payments. This means that payments are accrued as the study progresses and that participants do not have to complete the entire study to be eligible to receive a payment. This is to protect the subject’s right to withdraw without penalty. Describe who will receive incentives (if not the participant). For example, for minors, state whether the minor or the parent/guardian will receive the incentive. If incapacitated adult, state if the incentive will be provided to the participant or to a guardian.</w:t>
      </w:r>
    </w:p>
    <w:p w14:paraId="2D6E4AC5" w14:textId="77777777" w:rsidR="001A488D" w:rsidRDefault="001A488D" w:rsidP="00BB0C4D">
      <w:pPr>
        <w:rPr>
          <w:rFonts w:cs="Arial"/>
          <w:i/>
          <w:color w:val="0000FF"/>
        </w:rPr>
      </w:pPr>
    </w:p>
    <w:p w14:paraId="45B04251" w14:textId="29956A99" w:rsidR="00BB0C4D" w:rsidRDefault="00BB0C4D" w:rsidP="00BB0C4D">
      <w:pPr>
        <w:rPr>
          <w:rFonts w:cs="Arial"/>
          <w:i/>
          <w:color w:val="0000FF"/>
        </w:rPr>
      </w:pPr>
      <w:r>
        <w:rPr>
          <w:rFonts w:cs="Arial"/>
          <w:i/>
          <w:color w:val="0000FF"/>
        </w:rPr>
        <w:t xml:space="preserve">If there are none, either delete this section or state that there are no </w:t>
      </w:r>
      <w:r>
        <w:rPr>
          <w:i/>
          <w:color w:val="0000FF"/>
        </w:rPr>
        <w:t>participant</w:t>
      </w:r>
      <w:r>
        <w:rPr>
          <w:rFonts w:cs="Arial"/>
          <w:i/>
          <w:color w:val="0000FF"/>
        </w:rPr>
        <w:t xml:space="preserve"> reimbursements or payments.</w:t>
      </w:r>
    </w:p>
    <w:p w14:paraId="15ECF47F" w14:textId="77777777" w:rsidR="00BB0C4D" w:rsidRDefault="00BB0C4D" w:rsidP="00BB0C4D">
      <w:pPr>
        <w:rPr>
          <w:rFonts w:cs="Arial"/>
          <w:i/>
          <w:color w:val="0000FF"/>
        </w:rPr>
      </w:pPr>
      <w:r>
        <w:rPr>
          <w:rFonts w:cs="Arial"/>
          <w:i/>
          <w:color w:val="0000FF"/>
        </w:rPr>
        <w:t xml:space="preserve">Examples of reimbursements and payments: </w:t>
      </w:r>
    </w:p>
    <w:p w14:paraId="3E6C6229" w14:textId="77777777" w:rsidR="00BB0C4D" w:rsidRDefault="00BB0C4D" w:rsidP="00BB0C4D">
      <w:pPr>
        <w:numPr>
          <w:ilvl w:val="0"/>
          <w:numId w:val="98"/>
        </w:numPr>
        <w:rPr>
          <w:rFonts w:cs="Arial"/>
          <w:i/>
          <w:color w:val="0000FF"/>
        </w:rPr>
      </w:pPr>
      <w:r>
        <w:rPr>
          <w:rFonts w:cs="Arial"/>
          <w:i/>
          <w:color w:val="0000FF"/>
        </w:rPr>
        <w:t>Reimbursement for time, travel, parking, meals, etc.</w:t>
      </w:r>
    </w:p>
    <w:p w14:paraId="5EFE974F" w14:textId="77777777" w:rsidR="00BB0C4D" w:rsidRDefault="00BB0C4D" w:rsidP="00BB0C4D">
      <w:pPr>
        <w:numPr>
          <w:ilvl w:val="0"/>
          <w:numId w:val="98"/>
        </w:numPr>
        <w:rPr>
          <w:rFonts w:cs="Arial"/>
          <w:i/>
          <w:color w:val="0000FF"/>
        </w:rPr>
      </w:pPr>
      <w:r>
        <w:rPr>
          <w:rFonts w:cs="Arial"/>
          <w:i/>
          <w:color w:val="0000FF"/>
        </w:rPr>
        <w:t>Gifts- any tokens of appreciation given to a research subject, or their family, should be described here</w:t>
      </w:r>
    </w:p>
    <w:p w14:paraId="67FF986C" w14:textId="033FEFC5" w:rsidR="00BB0C4D" w:rsidRDefault="00BB0C4D" w:rsidP="00BB0C4D">
      <w:pPr>
        <w:numPr>
          <w:ilvl w:val="0"/>
          <w:numId w:val="98"/>
        </w:numPr>
        <w:rPr>
          <w:rFonts w:cs="Arial"/>
          <w:i/>
          <w:color w:val="0000FF"/>
        </w:rPr>
      </w:pPr>
      <w:r>
        <w:rPr>
          <w:rFonts w:cs="Arial"/>
          <w:i/>
          <w:color w:val="0000FF"/>
        </w:rPr>
        <w:t xml:space="preserve">Payment to the subject for time, effort or inconvenience of being in the </w:t>
      </w:r>
      <w:r w:rsidR="001A488D">
        <w:rPr>
          <w:rFonts w:cs="Arial"/>
          <w:i/>
          <w:color w:val="0000FF"/>
        </w:rPr>
        <w:t>stu</w:t>
      </w:r>
      <w:r w:rsidR="002470E3">
        <w:rPr>
          <w:rFonts w:cs="Arial"/>
          <w:i/>
          <w:color w:val="0000FF"/>
        </w:rPr>
        <w:t>dy</w:t>
      </w:r>
    </w:p>
    <w:p w14:paraId="5387688F" w14:textId="7E4848C9" w:rsidR="00BB0C4D" w:rsidRDefault="00BB0C4D" w:rsidP="00BB0C4D">
      <w:pPr>
        <w:numPr>
          <w:ilvl w:val="0"/>
          <w:numId w:val="98"/>
        </w:numPr>
        <w:rPr>
          <w:rFonts w:cs="Arial"/>
          <w:i/>
          <w:color w:val="0000FF"/>
        </w:rPr>
      </w:pPr>
      <w:r>
        <w:rPr>
          <w:rFonts w:cs="Arial"/>
          <w:i/>
          <w:color w:val="0000FF"/>
        </w:rPr>
        <w:lastRenderedPageBreak/>
        <w:t xml:space="preserve">Payment to subject family for time, effort or inconvenience of assisting a family member being in the </w:t>
      </w:r>
      <w:r w:rsidR="002470E3">
        <w:rPr>
          <w:rFonts w:cs="Arial"/>
          <w:i/>
          <w:color w:val="0000FF"/>
        </w:rPr>
        <w:t>study</w:t>
      </w:r>
    </w:p>
    <w:p w14:paraId="718237B5" w14:textId="77777777" w:rsidR="002470E3" w:rsidRDefault="002470E3" w:rsidP="002470E3">
      <w:pPr>
        <w:pStyle w:val="Heading1"/>
      </w:pPr>
      <w:bookmarkStart w:id="153" w:name="_Toc481572648"/>
      <w:bookmarkStart w:id="154" w:name="_Toc481659501"/>
      <w:r>
        <w:t>Study Administration</w:t>
      </w:r>
      <w:bookmarkEnd w:id="153"/>
      <w:bookmarkEnd w:id="154"/>
    </w:p>
    <w:p w14:paraId="2BA00049" w14:textId="77777777" w:rsidR="002470E3" w:rsidRDefault="002470E3" w:rsidP="002470E3">
      <w:pPr>
        <w:rPr>
          <w:i/>
          <w:color w:val="0000FF"/>
        </w:rPr>
      </w:pPr>
      <w:r>
        <w:rPr>
          <w:i/>
          <w:color w:val="0000FF"/>
        </w:rPr>
        <w:t>The following subsections should describe the governance of the study and its committee structure. Alternately, this section may describe the role of the study team, its composition (e.g., those listed in Section 1, Key Roles) and describe how study decisions and progress are communicated and reported. Some example text is provided below.</w:t>
      </w:r>
    </w:p>
    <w:p w14:paraId="3437A8CB" w14:textId="77777777" w:rsidR="002470E3" w:rsidRDefault="002470E3" w:rsidP="002470E3">
      <w:pPr>
        <w:pStyle w:val="Heading2"/>
      </w:pPr>
      <w:bookmarkStart w:id="155" w:name="_Toc481572649"/>
      <w:bookmarkStart w:id="156" w:name="_Toc481659502"/>
      <w:r>
        <w:t>Study Leadership</w:t>
      </w:r>
      <w:bookmarkEnd w:id="155"/>
      <w:bookmarkEnd w:id="156"/>
    </w:p>
    <w:p w14:paraId="56533708" w14:textId="77777777" w:rsidR="002470E3" w:rsidRDefault="002470E3" w:rsidP="002470E3">
      <w:pPr>
        <w:jc w:val="left"/>
      </w:pPr>
      <w:r>
        <w:t>&lt;Insert Text&gt;</w:t>
      </w:r>
    </w:p>
    <w:p w14:paraId="51730C17" w14:textId="77777777" w:rsidR="002470E3" w:rsidRDefault="002470E3" w:rsidP="002470E3">
      <w:pPr>
        <w:jc w:val="left"/>
      </w:pPr>
    </w:p>
    <w:p w14:paraId="45A3B48F" w14:textId="77777777" w:rsidR="002470E3" w:rsidRDefault="002470E3" w:rsidP="002470E3">
      <w:pPr>
        <w:jc w:val="left"/>
        <w:rPr>
          <w:i/>
          <w:color w:val="0000FF"/>
        </w:rPr>
      </w:pPr>
      <w:r>
        <w:rPr>
          <w:i/>
          <w:color w:val="0000FF"/>
        </w:rPr>
        <w:t>Include content in this section if applicable or rename for the appropriate study leadership body (e.g.: Steering Committee, Executive Committee, Subcommittee, Study Team), otherwise note as not-applicable. This section should reflect the entire scope of the study leadership.</w:t>
      </w:r>
    </w:p>
    <w:p w14:paraId="3452A280" w14:textId="77777777" w:rsidR="002470E3" w:rsidRDefault="002470E3" w:rsidP="002470E3">
      <w:pPr>
        <w:jc w:val="left"/>
        <w:rPr>
          <w:i/>
          <w:color w:val="0000FF"/>
        </w:rPr>
      </w:pPr>
    </w:p>
    <w:p w14:paraId="6130C617" w14:textId="77777777" w:rsidR="002470E3" w:rsidRDefault="002470E3" w:rsidP="002470E3">
      <w:pPr>
        <w:jc w:val="left"/>
        <w:rPr>
          <w:i/>
          <w:color w:val="0000FF"/>
        </w:rPr>
      </w:pPr>
      <w:r>
        <w:rPr>
          <w:i/>
          <w:color w:val="0000FF"/>
        </w:rPr>
        <w:t>{Begin sample text}</w:t>
      </w:r>
    </w:p>
    <w:p w14:paraId="272C4609" w14:textId="77777777" w:rsidR="002470E3" w:rsidRDefault="002470E3" w:rsidP="002470E3">
      <w:pPr>
        <w:jc w:val="left"/>
      </w:pPr>
    </w:p>
    <w:p w14:paraId="68878D66" w14:textId="77777777" w:rsidR="002470E3" w:rsidRDefault="002470E3" w:rsidP="002470E3">
      <w:pPr>
        <w:jc w:val="left"/>
      </w:pPr>
      <w:r>
        <w:t>The Steering Committee will govern the conduct of the study. The Steering Committee will be composed of the Study Chairman, the PI of the Coordinating Center, representatives of &lt;sponsoring NIH IC&gt;, the PI of the clinical sites, chairperson of the Study Coordinators subcommittee, and the PI of the Central Biochemistry Laboratory. The Steering Committee will meet in person at least annually.</w:t>
      </w:r>
    </w:p>
    <w:p w14:paraId="334882DC" w14:textId="77777777" w:rsidR="002470E3" w:rsidRDefault="002470E3" w:rsidP="002470E3">
      <w:pPr>
        <w:jc w:val="left"/>
      </w:pPr>
    </w:p>
    <w:p w14:paraId="7FD0EE9C" w14:textId="77777777" w:rsidR="002470E3" w:rsidRDefault="002470E3" w:rsidP="002470E3">
      <w:pPr>
        <w:jc w:val="left"/>
        <w:rPr>
          <w:i/>
          <w:color w:val="0000FF"/>
        </w:rPr>
      </w:pPr>
      <w:r>
        <w:rPr>
          <w:i/>
          <w:color w:val="0000FF"/>
        </w:rPr>
        <w:t>{End sample text}</w:t>
      </w:r>
    </w:p>
    <w:p w14:paraId="0D5EDBD3" w14:textId="77777777" w:rsidR="002470E3" w:rsidRDefault="002470E3" w:rsidP="002470E3">
      <w:pPr>
        <w:pStyle w:val="Heading1"/>
      </w:pPr>
      <w:bookmarkStart w:id="157" w:name="_Toc481572650"/>
      <w:bookmarkStart w:id="158" w:name="_Toc481659503"/>
      <w:r>
        <w:t>Conflict of Interest Policy</w:t>
      </w:r>
      <w:bookmarkEnd w:id="157"/>
      <w:bookmarkEnd w:id="158"/>
    </w:p>
    <w:p w14:paraId="0B23D897" w14:textId="77777777" w:rsidR="002470E3" w:rsidRDefault="002470E3" w:rsidP="002470E3">
      <w:pPr>
        <w:jc w:val="left"/>
      </w:pPr>
      <w:r>
        <w:t>&lt;Insert Text&gt;</w:t>
      </w:r>
    </w:p>
    <w:p w14:paraId="7938CF66" w14:textId="77777777" w:rsidR="002470E3" w:rsidRDefault="002470E3" w:rsidP="002470E3">
      <w:pPr>
        <w:jc w:val="left"/>
      </w:pPr>
    </w:p>
    <w:p w14:paraId="13798540" w14:textId="77777777" w:rsidR="002470E3" w:rsidRDefault="002470E3" w:rsidP="002470E3">
      <w:pPr>
        <w:jc w:val="left"/>
        <w:rPr>
          <w:i/>
          <w:color w:val="0000FF"/>
        </w:rPr>
      </w:pPr>
      <w:r>
        <w:rPr>
          <w:i/>
          <w:color w:val="0000FF"/>
        </w:rPr>
        <w:t xml:space="preserve">This section should include a description of how the study will manage actual or perceived conflicts of interest. All NYUSoM Investigators will follow the applicable Conflict of Interest policies related to research. See: </w:t>
      </w:r>
      <w:hyperlink r:id="rId20" w:history="1">
        <w:r>
          <w:rPr>
            <w:rStyle w:val="Hyperlink"/>
            <w:i/>
          </w:rPr>
          <w:t>https://nyumc.ellucid.com/documents/view/1119</w:t>
        </w:r>
      </w:hyperlink>
      <w:r>
        <w:rPr>
          <w:i/>
          <w:color w:val="0000FF"/>
        </w:rPr>
        <w:t xml:space="preserve"> </w:t>
      </w:r>
    </w:p>
    <w:p w14:paraId="37F9B234" w14:textId="77777777" w:rsidR="002470E3" w:rsidRDefault="002470E3" w:rsidP="002470E3">
      <w:pPr>
        <w:jc w:val="left"/>
        <w:rPr>
          <w:i/>
          <w:color w:val="0000FF"/>
        </w:rPr>
      </w:pPr>
    </w:p>
    <w:p w14:paraId="01365973" w14:textId="77777777" w:rsidR="002470E3" w:rsidRDefault="002470E3" w:rsidP="002470E3">
      <w:pPr>
        <w:jc w:val="left"/>
        <w:rPr>
          <w:i/>
          <w:color w:val="0000FF"/>
        </w:rPr>
      </w:pPr>
      <w:r>
        <w:rPr>
          <w:i/>
          <w:color w:val="0000FF"/>
        </w:rPr>
        <w:t>{Begin sample text}</w:t>
      </w:r>
    </w:p>
    <w:p w14:paraId="1D123B1D" w14:textId="77777777" w:rsidR="002470E3" w:rsidRDefault="002470E3" w:rsidP="002470E3">
      <w:pPr>
        <w:jc w:val="left"/>
      </w:pPr>
    </w:p>
    <w:p w14:paraId="5F729310" w14:textId="179CFA48" w:rsidR="002470E3" w:rsidRDefault="002470E3" w:rsidP="002470E3">
      <w:pPr>
        <w:jc w:val="left"/>
      </w:pPr>
      <w:r>
        <w:t xml:space="preserve">The independence of this study from any actual or perceived influence, such as by the pharmaceutical industry, is critical. Therefore any actual conflict of interest of persons who have a role in the design, conduct, analysis, publication, or any aspect of this </w:t>
      </w:r>
      <w:r w:rsidR="00535312">
        <w:t>study</w:t>
      </w:r>
      <w:r>
        <w:t xml:space="preserve"> will be disclosed and managed. Furthermore, persons who have a perceived conflict of interest will be required to have such conflicts managed in a way that is appropriate to their participation in the </w:t>
      </w:r>
      <w:r w:rsidR="00535312">
        <w:t>study</w:t>
      </w:r>
      <w:r>
        <w:t xml:space="preserve">. The study leadership in conjunction with the &lt;specify NIH IC&gt; has established policies and procedures for all study group members to disclose all conflicts of interest and will establish a mechanism for the management of all reported dualities of interest. </w:t>
      </w:r>
    </w:p>
    <w:p w14:paraId="4980B5C0" w14:textId="77777777" w:rsidR="002470E3" w:rsidRDefault="002470E3" w:rsidP="002470E3">
      <w:pPr>
        <w:jc w:val="left"/>
      </w:pPr>
    </w:p>
    <w:p w14:paraId="69C95C51" w14:textId="77777777" w:rsidR="002470E3" w:rsidRDefault="002470E3" w:rsidP="002470E3">
      <w:pPr>
        <w:jc w:val="left"/>
      </w:pPr>
      <w:r>
        <w:t>Any investigator who has a conflict of interest with this study (patent ownership, royalties, or financial gain greater than the minimum allowable by their institution, etc.) must have the conflict reviewed by the NYU Langone Conflict of Interest Committee with a Committee-sanctioned conflict management plan that has been reviewed and approved by the study sponsor prior to participation in this study.  All NYULMC investigators will follow the applicable conflict of interest policies.</w:t>
      </w:r>
    </w:p>
    <w:p w14:paraId="6CE779E5" w14:textId="77777777" w:rsidR="002470E3" w:rsidRDefault="002470E3" w:rsidP="002470E3">
      <w:pPr>
        <w:jc w:val="left"/>
      </w:pPr>
    </w:p>
    <w:p w14:paraId="073C4AAB" w14:textId="77777777" w:rsidR="002470E3" w:rsidRDefault="002470E3" w:rsidP="002470E3">
      <w:pPr>
        <w:jc w:val="left"/>
        <w:rPr>
          <w:i/>
          <w:color w:val="0000FF"/>
        </w:rPr>
      </w:pPr>
      <w:r>
        <w:rPr>
          <w:i/>
          <w:color w:val="0000FF"/>
        </w:rPr>
        <w:t>{End sample text}</w:t>
      </w:r>
    </w:p>
    <w:p w14:paraId="0A62075B" w14:textId="6996D6C4" w:rsidR="0087453B" w:rsidRDefault="0087453B">
      <w:pPr>
        <w:jc w:val="left"/>
        <w:rPr>
          <w:b/>
          <w:kern w:val="32"/>
          <w:sz w:val="28"/>
        </w:rPr>
      </w:pPr>
      <w:r>
        <w:br w:type="page"/>
      </w:r>
    </w:p>
    <w:p w14:paraId="6C355977" w14:textId="2725416A" w:rsidR="00E570AC" w:rsidRPr="00CF63DF" w:rsidRDefault="00E570AC" w:rsidP="00963ADA">
      <w:pPr>
        <w:pStyle w:val="Heading1"/>
        <w:jc w:val="left"/>
      </w:pPr>
      <w:bookmarkStart w:id="159" w:name="_Toc453594155"/>
      <w:bookmarkStart w:id="160" w:name="_Toc481659504"/>
      <w:r w:rsidRPr="00CF63DF">
        <w:lastRenderedPageBreak/>
        <w:t>References</w:t>
      </w:r>
      <w:bookmarkEnd w:id="159"/>
      <w:bookmarkEnd w:id="160"/>
    </w:p>
    <w:p w14:paraId="55B60E8F" w14:textId="77777777" w:rsidR="00E570AC" w:rsidRDefault="00E570AC" w:rsidP="00963ADA">
      <w:pPr>
        <w:jc w:val="left"/>
        <w:rPr>
          <w:i/>
          <w:color w:val="0000FF"/>
        </w:rPr>
      </w:pPr>
      <w:r w:rsidRPr="00CF63DF">
        <w:rPr>
          <w:i/>
          <w:color w:val="0000FF"/>
        </w:rPr>
        <w:t>This is the bibliography section for any information cited in the protocol.  It should be organized as any standard bibliography.</w:t>
      </w:r>
    </w:p>
    <w:p w14:paraId="66873C01" w14:textId="77777777" w:rsidR="0087453B" w:rsidRPr="00CF63DF" w:rsidRDefault="0087453B" w:rsidP="00963ADA">
      <w:pPr>
        <w:jc w:val="left"/>
        <w:rPr>
          <w:i/>
          <w:color w:val="0000FF"/>
        </w:rPr>
      </w:pPr>
    </w:p>
    <w:p w14:paraId="4459662E" w14:textId="77777777" w:rsidR="00E570AC" w:rsidRPr="00CF63DF" w:rsidRDefault="00E570AC" w:rsidP="00173086">
      <w:pPr>
        <w:numPr>
          <w:ilvl w:val="0"/>
          <w:numId w:val="2"/>
        </w:numPr>
        <w:jc w:val="left"/>
      </w:pPr>
      <w:r w:rsidRPr="00CF63DF">
        <w:t>Author, Title of work, periodical and associated information.</w:t>
      </w:r>
    </w:p>
    <w:p w14:paraId="34B1D192" w14:textId="77777777" w:rsidR="00E570AC" w:rsidRPr="00CF63DF" w:rsidRDefault="00E570AC" w:rsidP="00173086">
      <w:pPr>
        <w:numPr>
          <w:ilvl w:val="0"/>
          <w:numId w:val="2"/>
        </w:numPr>
        <w:jc w:val="left"/>
      </w:pPr>
      <w:r w:rsidRPr="00CF63DF">
        <w:t>Author, Title of work, periodical and associated information.</w:t>
      </w:r>
    </w:p>
    <w:p w14:paraId="1D4B22EA" w14:textId="77777777" w:rsidR="0087453B" w:rsidRDefault="0087453B">
      <w:pPr>
        <w:jc w:val="left"/>
        <w:rPr>
          <w:b/>
          <w:kern w:val="32"/>
          <w:sz w:val="28"/>
        </w:rPr>
      </w:pPr>
      <w:r>
        <w:br w:type="page"/>
      </w:r>
    </w:p>
    <w:p w14:paraId="24C1A63B" w14:textId="6DC0ECD9" w:rsidR="00E570AC" w:rsidRPr="00CF63DF" w:rsidRDefault="00E570AC" w:rsidP="00963ADA">
      <w:pPr>
        <w:pStyle w:val="Heading1"/>
        <w:jc w:val="left"/>
      </w:pPr>
      <w:bookmarkStart w:id="161" w:name="_Toc453594156"/>
      <w:bookmarkStart w:id="162" w:name="_Toc481659505"/>
      <w:r w:rsidRPr="00CF63DF">
        <w:lastRenderedPageBreak/>
        <w:t>Attachments</w:t>
      </w:r>
      <w:bookmarkEnd w:id="161"/>
      <w:bookmarkEnd w:id="162"/>
    </w:p>
    <w:p w14:paraId="710F0EB4" w14:textId="77777777" w:rsidR="001715B2" w:rsidRPr="00BD5615" w:rsidRDefault="001715B2" w:rsidP="001715B2">
      <w:pPr>
        <w:jc w:val="left"/>
      </w:pPr>
      <w:r w:rsidRPr="00BD5615">
        <w:t>These documents are relevant to the protocol, but they are not considered part of the protocol.  They are stored and modified separately. As such, modifications to these documents do not require protocol amendments.</w:t>
      </w:r>
    </w:p>
    <w:p w14:paraId="69B3F704" w14:textId="77777777" w:rsidR="001715B2" w:rsidRDefault="001715B2" w:rsidP="00963ADA">
      <w:pPr>
        <w:jc w:val="left"/>
        <w:rPr>
          <w:i/>
          <w:color w:val="0000FF"/>
        </w:rPr>
      </w:pPr>
    </w:p>
    <w:p w14:paraId="180C499E" w14:textId="77777777" w:rsidR="001D671B" w:rsidRDefault="001D671B" w:rsidP="001D671B">
      <w:pPr>
        <w:jc w:val="left"/>
        <w:rPr>
          <w:i/>
          <w:color w:val="0000FF"/>
        </w:rPr>
      </w:pPr>
    </w:p>
    <w:p w14:paraId="2A70E38E" w14:textId="77777777" w:rsidR="001D671B" w:rsidRDefault="001D671B" w:rsidP="001D671B">
      <w:pPr>
        <w:jc w:val="left"/>
        <w:rPr>
          <w:i/>
          <w:color w:val="0000FF"/>
        </w:rPr>
      </w:pPr>
      <w:r>
        <w:rPr>
          <w:i/>
          <w:color w:val="0000FF"/>
        </w:rPr>
        <w:t>This section should contain all pertinent documents associated with the management of the study.  The following lists a few examples of potential attachments:</w:t>
      </w:r>
    </w:p>
    <w:p w14:paraId="47D6780E" w14:textId="77777777" w:rsidR="001D671B" w:rsidRDefault="001D671B" w:rsidP="001D671B">
      <w:pPr>
        <w:numPr>
          <w:ilvl w:val="0"/>
          <w:numId w:val="106"/>
        </w:numPr>
        <w:jc w:val="left"/>
        <w:rPr>
          <w:color w:val="0000FF"/>
        </w:rPr>
      </w:pPr>
      <w:r>
        <w:rPr>
          <w:color w:val="0000FF"/>
        </w:rPr>
        <w:t>Investigator Agreement (for any investigator, other than sponsor-investigator, who participates in the study)</w:t>
      </w:r>
    </w:p>
    <w:p w14:paraId="09C89724" w14:textId="77777777" w:rsidR="001D671B" w:rsidRDefault="001D671B" w:rsidP="001D671B">
      <w:pPr>
        <w:numPr>
          <w:ilvl w:val="0"/>
          <w:numId w:val="106"/>
        </w:numPr>
        <w:jc w:val="left"/>
        <w:rPr>
          <w:color w:val="0000FF"/>
        </w:rPr>
      </w:pPr>
      <w:r>
        <w:rPr>
          <w:color w:val="0000FF"/>
        </w:rPr>
        <w:t>Sample Consent Form</w:t>
      </w:r>
    </w:p>
    <w:p w14:paraId="6F5B02B0" w14:textId="77777777" w:rsidR="001D671B" w:rsidRDefault="001D671B" w:rsidP="001D671B">
      <w:pPr>
        <w:numPr>
          <w:ilvl w:val="0"/>
          <w:numId w:val="106"/>
        </w:numPr>
        <w:jc w:val="left"/>
        <w:rPr>
          <w:color w:val="0000FF"/>
        </w:rPr>
      </w:pPr>
      <w:r>
        <w:rPr>
          <w:color w:val="0000FF"/>
        </w:rPr>
        <w:t>Study Procedures Flowchart/Table</w:t>
      </w:r>
    </w:p>
    <w:p w14:paraId="11830623" w14:textId="77777777" w:rsidR="001D671B" w:rsidRDefault="001D671B" w:rsidP="001D671B">
      <w:pPr>
        <w:pStyle w:val="ListParagraph"/>
        <w:numPr>
          <w:ilvl w:val="0"/>
          <w:numId w:val="106"/>
        </w:numPr>
        <w:rPr>
          <w:color w:val="0000FF"/>
        </w:rPr>
      </w:pPr>
      <w:r>
        <w:rPr>
          <w:color w:val="0000FF"/>
        </w:rPr>
        <w:t>Study Monitoring Plan</w:t>
      </w:r>
    </w:p>
    <w:p w14:paraId="6A8F2B47" w14:textId="77777777" w:rsidR="001D671B" w:rsidRDefault="001D671B" w:rsidP="001D671B">
      <w:pPr>
        <w:numPr>
          <w:ilvl w:val="0"/>
          <w:numId w:val="106"/>
        </w:numPr>
        <w:jc w:val="left"/>
        <w:rPr>
          <w:color w:val="0000FF"/>
        </w:rPr>
      </w:pPr>
      <w:r>
        <w:rPr>
          <w:color w:val="0000FF"/>
        </w:rPr>
        <w:t>Core Lab Instructions To Investigators</w:t>
      </w:r>
    </w:p>
    <w:p w14:paraId="117C3656" w14:textId="77777777" w:rsidR="001D671B" w:rsidRDefault="001D671B" w:rsidP="001D671B">
      <w:pPr>
        <w:numPr>
          <w:ilvl w:val="0"/>
          <w:numId w:val="106"/>
        </w:numPr>
        <w:jc w:val="left"/>
        <w:rPr>
          <w:color w:val="0000FF"/>
        </w:rPr>
      </w:pPr>
      <w:r>
        <w:rPr>
          <w:color w:val="0000FF"/>
        </w:rPr>
        <w:t>Specimen Preparation And Handling (e.g. for any specialized procedures that study team must follow to process a study specimen, and/or prepare it for shipment)</w:t>
      </w:r>
    </w:p>
    <w:p w14:paraId="49CF7AA7" w14:textId="77777777" w:rsidR="00963ADA" w:rsidRDefault="00963ADA">
      <w:pPr>
        <w:rPr>
          <w:rFonts w:ascii="Times" w:hAnsi="Times"/>
        </w:rPr>
      </w:pPr>
    </w:p>
    <w:p w14:paraId="37A12D43" w14:textId="77777777" w:rsidR="00912525" w:rsidRDefault="00912525">
      <w:pPr>
        <w:rPr>
          <w:rFonts w:ascii="Times" w:hAnsi="Times"/>
        </w:rPr>
        <w:sectPr w:rsidR="00912525">
          <w:headerReference w:type="first" r:id="rId21"/>
          <w:pgSz w:w="12240" w:h="15840"/>
          <w:pgMar w:top="1440" w:right="1440" w:bottom="1440" w:left="1440" w:header="720" w:footer="720" w:gutter="0"/>
          <w:pgNumType w:start="1"/>
          <w:cols w:space="720"/>
          <w:titlePg/>
        </w:sectPr>
      </w:pPr>
    </w:p>
    <w:p w14:paraId="3D523FF4" w14:textId="0391E2F2" w:rsidR="00912525" w:rsidRPr="00912525" w:rsidRDefault="00912525" w:rsidP="00912525">
      <w:pPr>
        <w:jc w:val="center"/>
        <w:rPr>
          <w:b/>
          <w:sz w:val="28"/>
          <w:szCs w:val="28"/>
        </w:rPr>
      </w:pPr>
      <w:r w:rsidRPr="00912525">
        <w:rPr>
          <w:b/>
          <w:sz w:val="28"/>
          <w:szCs w:val="28"/>
        </w:rPr>
        <w:lastRenderedPageBreak/>
        <w:t>Attachment</w:t>
      </w:r>
      <w:r w:rsidR="0087453B">
        <w:rPr>
          <w:b/>
          <w:sz w:val="28"/>
          <w:szCs w:val="28"/>
        </w:rPr>
        <w:t xml:space="preserve"> A</w:t>
      </w:r>
    </w:p>
    <w:p w14:paraId="176C3A9A" w14:textId="77777777" w:rsidR="00912525" w:rsidRPr="00912525" w:rsidRDefault="00912525" w:rsidP="00912525">
      <w:pPr>
        <w:spacing w:before="120"/>
        <w:jc w:val="center"/>
        <w:rPr>
          <w:b/>
          <w:i/>
          <w:sz w:val="28"/>
          <w:szCs w:val="28"/>
        </w:rPr>
      </w:pPr>
      <w:r w:rsidRPr="00912525">
        <w:rPr>
          <w:b/>
          <w:i/>
          <w:sz w:val="28"/>
          <w:szCs w:val="28"/>
        </w:rPr>
        <w:t>Schedule of Events</w:t>
      </w:r>
    </w:p>
    <w:p w14:paraId="2E10D9F2" w14:textId="77777777" w:rsidR="00912525" w:rsidRDefault="00912525" w:rsidP="00912525">
      <w:pPr>
        <w:jc w:val="left"/>
        <w:rPr>
          <w:color w:val="0000FF"/>
        </w:rPr>
      </w:pPr>
      <w:r>
        <w:rPr>
          <w:color w:val="0000FF"/>
        </w:rPr>
        <w:t>[Guidance and e</w:t>
      </w:r>
      <w:r w:rsidRPr="00912525">
        <w:rPr>
          <w:color w:val="0000FF"/>
        </w:rPr>
        <w:t>xample use noted in blue]</w:t>
      </w:r>
    </w:p>
    <w:p w14:paraId="5785F500" w14:textId="77777777" w:rsidR="00912525" w:rsidRPr="00912525" w:rsidRDefault="00912525" w:rsidP="00912525">
      <w:pPr>
        <w:jc w:val="left"/>
        <w:rPr>
          <w:color w:val="0000FF"/>
        </w:rPr>
      </w:pPr>
    </w:p>
    <w:tbl>
      <w:tblPr>
        <w:tblW w:w="13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1580"/>
        <w:gridCol w:w="1580"/>
        <w:gridCol w:w="1580"/>
        <w:gridCol w:w="1580"/>
        <w:gridCol w:w="1580"/>
        <w:gridCol w:w="1580"/>
      </w:tblGrid>
      <w:tr w:rsidR="00E110C7" w:rsidRPr="00912525" w14:paraId="07C51F56" w14:textId="77777777" w:rsidTr="00C21A69">
        <w:trPr>
          <w:trHeight w:val="746"/>
        </w:trPr>
        <w:tc>
          <w:tcPr>
            <w:tcW w:w="3580" w:type="dxa"/>
            <w:shd w:val="clear" w:color="auto" w:fill="auto"/>
            <w:vAlign w:val="center"/>
            <w:hideMark/>
          </w:tcPr>
          <w:p w14:paraId="4914E3E8" w14:textId="77777777" w:rsidR="00E110C7" w:rsidRPr="00912525" w:rsidRDefault="00E110C7" w:rsidP="00C21A69">
            <w:pPr>
              <w:jc w:val="center"/>
              <w:rPr>
                <w:rFonts w:eastAsia="Times New Roman" w:cs="Arial"/>
                <w:b/>
                <w:bCs/>
                <w:sz w:val="18"/>
                <w:szCs w:val="18"/>
              </w:rPr>
            </w:pPr>
            <w:r w:rsidRPr="00912525">
              <w:rPr>
                <w:rFonts w:eastAsia="Times New Roman" w:cs="Arial"/>
                <w:b/>
                <w:bCs/>
                <w:sz w:val="18"/>
                <w:szCs w:val="18"/>
              </w:rPr>
              <w:t>Activity</w:t>
            </w:r>
          </w:p>
        </w:tc>
        <w:tc>
          <w:tcPr>
            <w:tcW w:w="1580" w:type="dxa"/>
            <w:shd w:val="clear" w:color="auto" w:fill="auto"/>
            <w:vAlign w:val="center"/>
            <w:hideMark/>
          </w:tcPr>
          <w:p w14:paraId="41780C21" w14:textId="77777777" w:rsidR="00E110C7" w:rsidRPr="00912525" w:rsidRDefault="00E110C7" w:rsidP="00C21A69">
            <w:pPr>
              <w:jc w:val="center"/>
              <w:rPr>
                <w:rFonts w:eastAsia="Times New Roman" w:cs="Arial"/>
                <w:b/>
                <w:color w:val="000000"/>
                <w:sz w:val="18"/>
                <w:szCs w:val="18"/>
              </w:rPr>
            </w:pPr>
            <w:r w:rsidRPr="00912525">
              <w:rPr>
                <w:rFonts w:eastAsia="Times New Roman" w:cs="Arial"/>
                <w:b/>
                <w:color w:val="000000"/>
                <w:sz w:val="18"/>
                <w:szCs w:val="18"/>
              </w:rPr>
              <w:t>Visit Name</w:t>
            </w:r>
          </w:p>
          <w:p w14:paraId="35762774" w14:textId="77777777" w:rsidR="00E110C7" w:rsidRPr="00912525" w:rsidRDefault="00E110C7" w:rsidP="00C21A69">
            <w:pPr>
              <w:jc w:val="center"/>
              <w:rPr>
                <w:rFonts w:eastAsia="Times New Roman" w:cs="Arial"/>
                <w:color w:val="3366FF"/>
                <w:sz w:val="18"/>
                <w:szCs w:val="18"/>
              </w:rPr>
            </w:pPr>
            <w:r w:rsidRPr="00912525">
              <w:rPr>
                <w:rFonts w:eastAsia="Times New Roman" w:cs="Arial"/>
                <w:color w:val="3366FF"/>
                <w:sz w:val="18"/>
                <w:szCs w:val="18"/>
              </w:rPr>
              <w:t xml:space="preserve">[Day or Mo #, </w:t>
            </w:r>
          </w:p>
          <w:p w14:paraId="10D46256" w14:textId="77777777" w:rsidR="00E110C7" w:rsidRPr="00912525" w:rsidRDefault="00E110C7" w:rsidP="00C21A69">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14:paraId="3ECD44E0" w14:textId="77777777" w:rsidR="00E110C7" w:rsidRPr="00912525" w:rsidRDefault="00E110C7" w:rsidP="00C21A69">
            <w:pPr>
              <w:jc w:val="center"/>
              <w:rPr>
                <w:rFonts w:eastAsia="Times New Roman" w:cs="Arial"/>
                <w:color w:val="000000"/>
                <w:sz w:val="18"/>
                <w:szCs w:val="18"/>
              </w:rPr>
            </w:pPr>
            <w:r w:rsidRPr="00912525">
              <w:rPr>
                <w:rFonts w:eastAsia="Times New Roman" w:cs="Arial"/>
                <w:b/>
                <w:color w:val="000000"/>
                <w:sz w:val="18"/>
                <w:szCs w:val="18"/>
              </w:rPr>
              <w:t>Visit Name</w:t>
            </w:r>
          </w:p>
          <w:p w14:paraId="63D811BA" w14:textId="77777777" w:rsidR="00E110C7" w:rsidRPr="00912525" w:rsidRDefault="00E110C7" w:rsidP="00C21A69">
            <w:pPr>
              <w:jc w:val="center"/>
              <w:rPr>
                <w:rFonts w:eastAsia="Times New Roman" w:cs="Arial"/>
                <w:color w:val="3366FF"/>
                <w:sz w:val="18"/>
                <w:szCs w:val="18"/>
              </w:rPr>
            </w:pPr>
            <w:r w:rsidRPr="00912525">
              <w:rPr>
                <w:rFonts w:eastAsia="Times New Roman" w:cs="Arial"/>
                <w:color w:val="3366FF"/>
                <w:sz w:val="18"/>
                <w:szCs w:val="18"/>
              </w:rPr>
              <w:t xml:space="preserve">[Day or Mo #, </w:t>
            </w:r>
          </w:p>
          <w:p w14:paraId="732CE9EE" w14:textId="77777777" w:rsidR="00E110C7" w:rsidRPr="00912525" w:rsidRDefault="00E110C7" w:rsidP="00C21A69">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14:paraId="1D1735BE" w14:textId="77777777" w:rsidR="00E110C7" w:rsidRPr="00912525" w:rsidRDefault="00E110C7" w:rsidP="00C21A69">
            <w:pPr>
              <w:jc w:val="center"/>
              <w:rPr>
                <w:rFonts w:eastAsia="Times New Roman" w:cs="Arial"/>
                <w:color w:val="000000"/>
                <w:sz w:val="18"/>
                <w:szCs w:val="18"/>
              </w:rPr>
            </w:pPr>
            <w:r w:rsidRPr="00912525">
              <w:rPr>
                <w:rFonts w:eastAsia="Times New Roman" w:cs="Arial"/>
                <w:b/>
                <w:color w:val="000000"/>
                <w:sz w:val="18"/>
                <w:szCs w:val="18"/>
              </w:rPr>
              <w:t>Visit Name</w:t>
            </w:r>
          </w:p>
          <w:p w14:paraId="1E756B41" w14:textId="77777777" w:rsidR="00E110C7" w:rsidRPr="00912525" w:rsidRDefault="00E110C7" w:rsidP="00C21A69">
            <w:pPr>
              <w:jc w:val="center"/>
              <w:rPr>
                <w:rFonts w:eastAsia="Times New Roman" w:cs="Arial"/>
                <w:color w:val="3366FF"/>
                <w:sz w:val="18"/>
                <w:szCs w:val="18"/>
              </w:rPr>
            </w:pPr>
            <w:r w:rsidRPr="00912525">
              <w:rPr>
                <w:rFonts w:eastAsia="Times New Roman" w:cs="Arial"/>
                <w:color w:val="3366FF"/>
                <w:sz w:val="18"/>
                <w:szCs w:val="18"/>
              </w:rPr>
              <w:t xml:space="preserve">[Day or Mo #, </w:t>
            </w:r>
          </w:p>
          <w:p w14:paraId="19A05D0E" w14:textId="77777777" w:rsidR="00E110C7" w:rsidRPr="00912525" w:rsidRDefault="00E110C7" w:rsidP="00C21A69">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14:paraId="381E9DA8" w14:textId="77777777" w:rsidR="00E110C7" w:rsidRPr="00912525" w:rsidRDefault="00E110C7" w:rsidP="00C21A69">
            <w:pPr>
              <w:jc w:val="center"/>
              <w:rPr>
                <w:rFonts w:eastAsia="Times New Roman" w:cs="Arial"/>
                <w:color w:val="000000"/>
                <w:sz w:val="18"/>
                <w:szCs w:val="18"/>
              </w:rPr>
            </w:pPr>
            <w:r w:rsidRPr="00912525">
              <w:rPr>
                <w:rFonts w:eastAsia="Times New Roman" w:cs="Arial"/>
                <w:b/>
                <w:color w:val="000000"/>
                <w:sz w:val="18"/>
                <w:szCs w:val="18"/>
              </w:rPr>
              <w:t>Visit Name</w:t>
            </w:r>
          </w:p>
          <w:p w14:paraId="0992F905" w14:textId="77777777" w:rsidR="00E110C7" w:rsidRPr="00912525" w:rsidRDefault="00E110C7" w:rsidP="00C21A69">
            <w:pPr>
              <w:jc w:val="center"/>
              <w:rPr>
                <w:rFonts w:eastAsia="Times New Roman" w:cs="Arial"/>
                <w:color w:val="3366FF"/>
                <w:sz w:val="18"/>
                <w:szCs w:val="18"/>
              </w:rPr>
            </w:pPr>
            <w:r w:rsidRPr="00912525">
              <w:rPr>
                <w:rFonts w:eastAsia="Times New Roman" w:cs="Arial"/>
                <w:color w:val="3366FF"/>
                <w:sz w:val="18"/>
                <w:szCs w:val="18"/>
              </w:rPr>
              <w:t xml:space="preserve">[Day or Mo #, </w:t>
            </w:r>
          </w:p>
          <w:p w14:paraId="6667F720" w14:textId="77777777" w:rsidR="00E110C7" w:rsidRPr="00912525" w:rsidRDefault="00E110C7" w:rsidP="00C21A69">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14:paraId="3D807D50" w14:textId="77777777" w:rsidR="00E110C7" w:rsidRPr="00912525" w:rsidRDefault="00E110C7" w:rsidP="00C21A69">
            <w:pPr>
              <w:jc w:val="center"/>
              <w:rPr>
                <w:rFonts w:eastAsia="Times New Roman" w:cs="Arial"/>
                <w:color w:val="000000"/>
                <w:sz w:val="18"/>
                <w:szCs w:val="18"/>
              </w:rPr>
            </w:pPr>
            <w:r w:rsidRPr="00912525">
              <w:rPr>
                <w:rFonts w:eastAsia="Times New Roman" w:cs="Arial"/>
                <w:b/>
                <w:color w:val="000000"/>
                <w:sz w:val="18"/>
                <w:szCs w:val="18"/>
              </w:rPr>
              <w:t>Visit Name</w:t>
            </w:r>
          </w:p>
          <w:p w14:paraId="0554351E" w14:textId="77777777" w:rsidR="00E110C7" w:rsidRPr="00912525" w:rsidRDefault="00E110C7" w:rsidP="00C21A69">
            <w:pPr>
              <w:jc w:val="center"/>
              <w:rPr>
                <w:rFonts w:eastAsia="Times New Roman" w:cs="Arial"/>
                <w:color w:val="3366FF"/>
                <w:sz w:val="18"/>
                <w:szCs w:val="18"/>
              </w:rPr>
            </w:pPr>
            <w:r w:rsidRPr="00912525">
              <w:rPr>
                <w:rFonts w:eastAsia="Times New Roman" w:cs="Arial"/>
                <w:color w:val="3366FF"/>
                <w:sz w:val="18"/>
                <w:szCs w:val="18"/>
              </w:rPr>
              <w:t xml:space="preserve">[Day or Mo #, </w:t>
            </w:r>
          </w:p>
          <w:p w14:paraId="0A866537" w14:textId="77777777" w:rsidR="00E110C7" w:rsidRPr="00912525" w:rsidRDefault="00E110C7" w:rsidP="00C21A69">
            <w:pPr>
              <w:jc w:val="center"/>
              <w:rPr>
                <w:rFonts w:eastAsia="Times New Roman" w:cs="Arial"/>
                <w:color w:val="000000"/>
                <w:sz w:val="18"/>
                <w:szCs w:val="18"/>
              </w:rPr>
            </w:pPr>
            <w:r w:rsidRPr="00912525">
              <w:rPr>
                <w:rFonts w:eastAsia="Times New Roman" w:cs="Arial"/>
                <w:color w:val="3366FF"/>
                <w:sz w:val="18"/>
                <w:szCs w:val="18"/>
              </w:rPr>
              <w:t>Window]</w:t>
            </w:r>
          </w:p>
        </w:tc>
        <w:tc>
          <w:tcPr>
            <w:tcW w:w="1580" w:type="dxa"/>
            <w:shd w:val="clear" w:color="auto" w:fill="auto"/>
            <w:vAlign w:val="center"/>
            <w:hideMark/>
          </w:tcPr>
          <w:p w14:paraId="60E5B3FD" w14:textId="77777777" w:rsidR="00E110C7" w:rsidRPr="00535312" w:rsidRDefault="00E110C7" w:rsidP="00C21A69">
            <w:pPr>
              <w:jc w:val="center"/>
              <w:rPr>
                <w:color w:val="000000"/>
                <w:sz w:val="18"/>
              </w:rPr>
            </w:pPr>
            <w:r w:rsidRPr="00535312">
              <w:rPr>
                <w:color w:val="000000"/>
                <w:sz w:val="18"/>
              </w:rPr>
              <w:t>Visit Name</w:t>
            </w:r>
          </w:p>
          <w:p w14:paraId="6736D5E9" w14:textId="77777777" w:rsidR="00E110C7" w:rsidRPr="00912525" w:rsidRDefault="00E110C7" w:rsidP="00C21A69">
            <w:pPr>
              <w:jc w:val="center"/>
              <w:rPr>
                <w:rFonts w:eastAsia="Times New Roman" w:cs="Arial"/>
                <w:color w:val="3366FF"/>
                <w:sz w:val="18"/>
                <w:szCs w:val="18"/>
              </w:rPr>
            </w:pPr>
            <w:r w:rsidRPr="00912525">
              <w:rPr>
                <w:rFonts w:eastAsia="Times New Roman" w:cs="Arial"/>
                <w:color w:val="3366FF"/>
                <w:sz w:val="18"/>
                <w:szCs w:val="18"/>
              </w:rPr>
              <w:t xml:space="preserve">[Day or Mo #, </w:t>
            </w:r>
          </w:p>
          <w:p w14:paraId="3DB94627" w14:textId="77777777" w:rsidR="00E110C7" w:rsidRPr="00912525" w:rsidRDefault="00E110C7" w:rsidP="00C21A69">
            <w:pPr>
              <w:jc w:val="center"/>
              <w:rPr>
                <w:rFonts w:eastAsia="Times New Roman" w:cs="Arial"/>
                <w:color w:val="000000"/>
                <w:sz w:val="18"/>
                <w:szCs w:val="18"/>
              </w:rPr>
            </w:pPr>
            <w:r w:rsidRPr="00912525">
              <w:rPr>
                <w:rFonts w:eastAsia="Times New Roman" w:cs="Arial"/>
                <w:color w:val="3366FF"/>
                <w:sz w:val="18"/>
                <w:szCs w:val="18"/>
              </w:rPr>
              <w:t>Window]</w:t>
            </w:r>
          </w:p>
        </w:tc>
      </w:tr>
      <w:tr w:rsidR="00E110C7" w:rsidRPr="00912525" w14:paraId="1BF7AFC1" w14:textId="77777777" w:rsidTr="00C21A69">
        <w:trPr>
          <w:trHeight w:val="274"/>
        </w:trPr>
        <w:tc>
          <w:tcPr>
            <w:tcW w:w="3580" w:type="dxa"/>
            <w:shd w:val="clear" w:color="000000" w:fill="D9D9D9"/>
            <w:vAlign w:val="center"/>
            <w:hideMark/>
          </w:tcPr>
          <w:p w14:paraId="304FDF90" w14:textId="77777777" w:rsidR="00E110C7" w:rsidRPr="00912525" w:rsidRDefault="00E110C7" w:rsidP="00C21A69">
            <w:pPr>
              <w:jc w:val="left"/>
              <w:rPr>
                <w:rFonts w:eastAsia="Times New Roman" w:cs="Arial"/>
                <w:b/>
                <w:bCs/>
                <w:color w:val="000000"/>
                <w:sz w:val="18"/>
                <w:szCs w:val="18"/>
              </w:rPr>
            </w:pPr>
            <w:r w:rsidRPr="00912525">
              <w:rPr>
                <w:rFonts w:eastAsia="Times New Roman" w:cs="Arial"/>
                <w:b/>
                <w:bCs/>
                <w:color w:val="000000"/>
                <w:sz w:val="18"/>
                <w:szCs w:val="18"/>
              </w:rPr>
              <w:t>Study team procedures</w:t>
            </w:r>
          </w:p>
        </w:tc>
        <w:tc>
          <w:tcPr>
            <w:tcW w:w="1580" w:type="dxa"/>
            <w:shd w:val="clear" w:color="000000" w:fill="D9D9D9"/>
            <w:vAlign w:val="center"/>
            <w:hideMark/>
          </w:tcPr>
          <w:p w14:paraId="03406F6F" w14:textId="77777777" w:rsidR="00E110C7" w:rsidRPr="00912525" w:rsidRDefault="00E110C7" w:rsidP="00C21A69">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14:paraId="59FF99D0" w14:textId="77777777" w:rsidR="00E110C7" w:rsidRPr="00912525" w:rsidRDefault="00E110C7" w:rsidP="00C21A69">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14:paraId="3DBCAC03" w14:textId="77777777" w:rsidR="00E110C7" w:rsidRPr="00912525" w:rsidRDefault="00E110C7" w:rsidP="00C21A69">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14:paraId="0A1FCBB4" w14:textId="77777777" w:rsidR="00E110C7" w:rsidRPr="00912525" w:rsidRDefault="00E110C7" w:rsidP="00C21A69">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14:paraId="00D67F5A" w14:textId="77777777" w:rsidR="00E110C7" w:rsidRPr="00912525" w:rsidRDefault="00E110C7" w:rsidP="00C21A69">
            <w:pPr>
              <w:jc w:val="left"/>
              <w:rPr>
                <w:rFonts w:eastAsia="Times New Roman" w:cs="Arial"/>
                <w:color w:val="3366FF"/>
                <w:sz w:val="18"/>
                <w:szCs w:val="18"/>
              </w:rPr>
            </w:pPr>
            <w:r w:rsidRPr="00912525">
              <w:rPr>
                <w:rFonts w:eastAsia="Times New Roman" w:cs="Arial"/>
                <w:color w:val="3366FF"/>
                <w:sz w:val="18"/>
                <w:szCs w:val="18"/>
              </w:rPr>
              <w:t> </w:t>
            </w:r>
          </w:p>
        </w:tc>
        <w:tc>
          <w:tcPr>
            <w:tcW w:w="1580" w:type="dxa"/>
            <w:shd w:val="clear" w:color="000000" w:fill="D9D9D9"/>
            <w:vAlign w:val="center"/>
            <w:hideMark/>
          </w:tcPr>
          <w:p w14:paraId="3FE053B2" w14:textId="77777777" w:rsidR="00E110C7" w:rsidRPr="00912525" w:rsidRDefault="00E110C7" w:rsidP="00C21A69">
            <w:pPr>
              <w:jc w:val="left"/>
              <w:rPr>
                <w:rFonts w:eastAsia="Times New Roman" w:cs="Arial"/>
                <w:color w:val="3366FF"/>
                <w:sz w:val="18"/>
                <w:szCs w:val="18"/>
              </w:rPr>
            </w:pPr>
            <w:r w:rsidRPr="00912525">
              <w:rPr>
                <w:rFonts w:eastAsia="Times New Roman" w:cs="Arial"/>
                <w:color w:val="3366FF"/>
                <w:sz w:val="18"/>
                <w:szCs w:val="18"/>
              </w:rPr>
              <w:t> </w:t>
            </w:r>
          </w:p>
        </w:tc>
      </w:tr>
      <w:tr w:rsidR="00E110C7" w:rsidRPr="00912525" w14:paraId="274E01BA" w14:textId="77777777" w:rsidTr="00C21A69">
        <w:trPr>
          <w:trHeight w:val="274"/>
        </w:trPr>
        <w:tc>
          <w:tcPr>
            <w:tcW w:w="3580" w:type="dxa"/>
            <w:shd w:val="clear" w:color="auto" w:fill="auto"/>
            <w:vAlign w:val="center"/>
            <w:hideMark/>
          </w:tcPr>
          <w:p w14:paraId="081E4720" w14:textId="71ED5B8D" w:rsidR="00E110C7" w:rsidRPr="00912525" w:rsidRDefault="00A97D8D" w:rsidP="00C21A69">
            <w:pPr>
              <w:jc w:val="left"/>
              <w:rPr>
                <w:rFonts w:eastAsia="Times New Roman" w:cs="Arial"/>
                <w:color w:val="0000FF"/>
                <w:sz w:val="18"/>
                <w:szCs w:val="18"/>
              </w:rPr>
            </w:pPr>
            <w:r>
              <w:rPr>
                <w:rFonts w:eastAsia="Times New Roman" w:cs="Arial"/>
                <w:color w:val="0000FF"/>
                <w:sz w:val="18"/>
                <w:szCs w:val="18"/>
              </w:rPr>
              <w:t xml:space="preserve">Informed </w:t>
            </w:r>
            <w:r w:rsidR="00E110C7" w:rsidRPr="00912525">
              <w:rPr>
                <w:rFonts w:eastAsia="Times New Roman" w:cs="Arial"/>
                <w:color w:val="0000FF"/>
                <w:sz w:val="18"/>
                <w:szCs w:val="18"/>
              </w:rPr>
              <w:t>Consent</w:t>
            </w:r>
          </w:p>
        </w:tc>
        <w:tc>
          <w:tcPr>
            <w:tcW w:w="1580" w:type="dxa"/>
            <w:shd w:val="clear" w:color="auto" w:fill="auto"/>
            <w:vAlign w:val="center"/>
            <w:hideMark/>
          </w:tcPr>
          <w:p w14:paraId="0C9B3918"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39EA167A"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646D081B"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45DCE014"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458D4B2A"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58895350" w14:textId="77777777" w:rsidR="00E110C7" w:rsidRPr="00912525" w:rsidRDefault="00E110C7" w:rsidP="00C21A69">
            <w:pPr>
              <w:jc w:val="center"/>
              <w:rPr>
                <w:rFonts w:eastAsia="Times New Roman" w:cs="Arial"/>
                <w:color w:val="0000FF"/>
                <w:sz w:val="18"/>
                <w:szCs w:val="18"/>
              </w:rPr>
            </w:pPr>
          </w:p>
        </w:tc>
      </w:tr>
      <w:tr w:rsidR="00E110C7" w:rsidRPr="00912525" w14:paraId="0D232265" w14:textId="77777777" w:rsidTr="00C21A69">
        <w:trPr>
          <w:trHeight w:val="274"/>
        </w:trPr>
        <w:tc>
          <w:tcPr>
            <w:tcW w:w="3580" w:type="dxa"/>
            <w:shd w:val="clear" w:color="auto" w:fill="auto"/>
            <w:vAlign w:val="center"/>
            <w:hideMark/>
          </w:tcPr>
          <w:p w14:paraId="76A4F1FE" w14:textId="77777777" w:rsidR="00E110C7" w:rsidRPr="00912525" w:rsidRDefault="00E110C7" w:rsidP="00C21A69">
            <w:pPr>
              <w:jc w:val="left"/>
              <w:rPr>
                <w:rFonts w:eastAsia="Times New Roman" w:cs="Arial"/>
                <w:color w:val="0000FF"/>
                <w:sz w:val="18"/>
                <w:szCs w:val="18"/>
              </w:rPr>
            </w:pPr>
            <w:r w:rsidRPr="00912525">
              <w:rPr>
                <w:rFonts w:eastAsia="Times New Roman" w:cs="Arial"/>
                <w:color w:val="0000FF"/>
                <w:sz w:val="18"/>
                <w:szCs w:val="18"/>
              </w:rPr>
              <w:t>Medical History</w:t>
            </w:r>
          </w:p>
        </w:tc>
        <w:tc>
          <w:tcPr>
            <w:tcW w:w="1580" w:type="dxa"/>
            <w:shd w:val="clear" w:color="auto" w:fill="auto"/>
            <w:vAlign w:val="center"/>
            <w:hideMark/>
          </w:tcPr>
          <w:p w14:paraId="30E48AAC"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4AA8A374"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4293711B"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2D66FC17"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62E1CBAE"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0B4FBD70" w14:textId="77777777" w:rsidR="00E110C7" w:rsidRPr="00912525" w:rsidRDefault="00E110C7" w:rsidP="00C21A69">
            <w:pPr>
              <w:jc w:val="center"/>
              <w:rPr>
                <w:rFonts w:eastAsia="Times New Roman" w:cs="Arial"/>
                <w:color w:val="0000FF"/>
                <w:sz w:val="18"/>
                <w:szCs w:val="18"/>
              </w:rPr>
            </w:pPr>
          </w:p>
        </w:tc>
      </w:tr>
      <w:tr w:rsidR="00E110C7" w:rsidRPr="00912525" w14:paraId="54AD5D65" w14:textId="77777777" w:rsidTr="00C21A69">
        <w:trPr>
          <w:trHeight w:val="274"/>
        </w:trPr>
        <w:tc>
          <w:tcPr>
            <w:tcW w:w="3580" w:type="dxa"/>
            <w:shd w:val="clear" w:color="auto" w:fill="auto"/>
            <w:vAlign w:val="center"/>
            <w:hideMark/>
          </w:tcPr>
          <w:p w14:paraId="17EB32B8" w14:textId="77777777" w:rsidR="00E110C7" w:rsidRPr="00912525" w:rsidRDefault="00E110C7" w:rsidP="00C21A69">
            <w:pPr>
              <w:jc w:val="left"/>
              <w:rPr>
                <w:rFonts w:eastAsia="Times New Roman" w:cs="Arial"/>
                <w:color w:val="0000FF"/>
                <w:sz w:val="18"/>
                <w:szCs w:val="18"/>
              </w:rPr>
            </w:pPr>
            <w:r w:rsidRPr="00912525">
              <w:rPr>
                <w:rFonts w:eastAsia="Times New Roman" w:cs="Arial"/>
                <w:color w:val="0000FF"/>
                <w:sz w:val="18"/>
                <w:szCs w:val="18"/>
              </w:rPr>
              <w:t>Physical Exam</w:t>
            </w:r>
          </w:p>
        </w:tc>
        <w:tc>
          <w:tcPr>
            <w:tcW w:w="1580" w:type="dxa"/>
            <w:shd w:val="clear" w:color="auto" w:fill="auto"/>
            <w:vAlign w:val="center"/>
            <w:hideMark/>
          </w:tcPr>
          <w:p w14:paraId="35056EE6"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2C7C2DEB"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32FA6B56"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4BF48959"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7F4603A1"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3C0631B2" w14:textId="77777777" w:rsidR="00E110C7" w:rsidRPr="00912525" w:rsidRDefault="00E110C7" w:rsidP="00C21A69">
            <w:pPr>
              <w:jc w:val="center"/>
              <w:rPr>
                <w:rFonts w:eastAsia="Times New Roman" w:cs="Arial"/>
                <w:color w:val="0000FF"/>
                <w:sz w:val="18"/>
                <w:szCs w:val="18"/>
              </w:rPr>
            </w:pPr>
          </w:p>
        </w:tc>
      </w:tr>
      <w:tr w:rsidR="00E110C7" w:rsidRPr="00912525" w14:paraId="278CEE12" w14:textId="77777777" w:rsidTr="00C21A69">
        <w:trPr>
          <w:trHeight w:val="274"/>
        </w:trPr>
        <w:tc>
          <w:tcPr>
            <w:tcW w:w="3580" w:type="dxa"/>
            <w:shd w:val="clear" w:color="auto" w:fill="auto"/>
            <w:vAlign w:val="center"/>
            <w:hideMark/>
          </w:tcPr>
          <w:p w14:paraId="19E4BC77" w14:textId="77777777" w:rsidR="00E110C7" w:rsidRPr="00912525" w:rsidRDefault="00E110C7" w:rsidP="00C21A69">
            <w:pPr>
              <w:jc w:val="left"/>
              <w:rPr>
                <w:rFonts w:eastAsia="Times New Roman" w:cs="Arial"/>
                <w:color w:val="0000FF"/>
                <w:sz w:val="18"/>
                <w:szCs w:val="18"/>
              </w:rPr>
            </w:pPr>
            <w:r w:rsidRPr="00912525">
              <w:rPr>
                <w:rFonts w:eastAsia="Times New Roman" w:cs="Arial"/>
                <w:color w:val="0000FF"/>
                <w:sz w:val="18"/>
                <w:szCs w:val="18"/>
              </w:rPr>
              <w:t>Height</w:t>
            </w:r>
          </w:p>
        </w:tc>
        <w:tc>
          <w:tcPr>
            <w:tcW w:w="1580" w:type="dxa"/>
            <w:shd w:val="clear" w:color="auto" w:fill="auto"/>
            <w:vAlign w:val="center"/>
            <w:hideMark/>
          </w:tcPr>
          <w:p w14:paraId="771EF3B9"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7978FFE2"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31FD6EB9"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628D7F27"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6953F41A"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54C869BA" w14:textId="77777777" w:rsidR="00E110C7" w:rsidRPr="00912525" w:rsidRDefault="00E110C7" w:rsidP="00C21A69">
            <w:pPr>
              <w:jc w:val="center"/>
              <w:rPr>
                <w:rFonts w:eastAsia="Times New Roman" w:cs="Arial"/>
                <w:color w:val="0000FF"/>
                <w:sz w:val="18"/>
                <w:szCs w:val="18"/>
              </w:rPr>
            </w:pPr>
          </w:p>
        </w:tc>
      </w:tr>
      <w:tr w:rsidR="00E110C7" w:rsidRPr="00912525" w14:paraId="16A3D835" w14:textId="77777777" w:rsidTr="00C21A69">
        <w:trPr>
          <w:trHeight w:val="274"/>
        </w:trPr>
        <w:tc>
          <w:tcPr>
            <w:tcW w:w="3580" w:type="dxa"/>
            <w:shd w:val="clear" w:color="auto" w:fill="auto"/>
            <w:vAlign w:val="center"/>
          </w:tcPr>
          <w:p w14:paraId="6495F8C9" w14:textId="77777777" w:rsidR="00E110C7" w:rsidRPr="00912525" w:rsidRDefault="00E110C7" w:rsidP="00C21A69">
            <w:pPr>
              <w:jc w:val="left"/>
              <w:rPr>
                <w:rFonts w:eastAsia="Times New Roman" w:cs="Arial"/>
                <w:color w:val="0000FF"/>
                <w:sz w:val="18"/>
                <w:szCs w:val="18"/>
              </w:rPr>
            </w:pPr>
            <w:r w:rsidRPr="00912525">
              <w:rPr>
                <w:rFonts w:eastAsia="Times New Roman" w:cs="Arial"/>
                <w:color w:val="0000FF"/>
                <w:sz w:val="18"/>
                <w:szCs w:val="18"/>
              </w:rPr>
              <w:t>Weight</w:t>
            </w:r>
          </w:p>
        </w:tc>
        <w:tc>
          <w:tcPr>
            <w:tcW w:w="1580" w:type="dxa"/>
            <w:shd w:val="clear" w:color="auto" w:fill="auto"/>
            <w:vAlign w:val="center"/>
            <w:hideMark/>
          </w:tcPr>
          <w:p w14:paraId="68762576"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17881608"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5AC1F58A"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5DF597A8"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31C7F0C8"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5E6CFFF2" w14:textId="77777777" w:rsidR="00E110C7" w:rsidRPr="00912525" w:rsidRDefault="00E110C7" w:rsidP="00C21A69">
            <w:pPr>
              <w:jc w:val="center"/>
              <w:rPr>
                <w:rFonts w:eastAsia="Times New Roman" w:cs="Arial"/>
                <w:color w:val="0000FF"/>
                <w:sz w:val="18"/>
                <w:szCs w:val="18"/>
              </w:rPr>
            </w:pPr>
          </w:p>
        </w:tc>
      </w:tr>
      <w:tr w:rsidR="00E110C7" w:rsidRPr="00912525" w14:paraId="07F8A3E5" w14:textId="77777777" w:rsidTr="00C21A69">
        <w:trPr>
          <w:trHeight w:val="274"/>
        </w:trPr>
        <w:tc>
          <w:tcPr>
            <w:tcW w:w="3580" w:type="dxa"/>
            <w:shd w:val="clear" w:color="auto" w:fill="auto"/>
            <w:vAlign w:val="center"/>
          </w:tcPr>
          <w:p w14:paraId="26AA354F" w14:textId="77777777" w:rsidR="00E110C7" w:rsidRPr="00912525" w:rsidRDefault="00E110C7" w:rsidP="00C21A69">
            <w:pPr>
              <w:jc w:val="left"/>
              <w:rPr>
                <w:rFonts w:eastAsia="Times New Roman" w:cs="Arial"/>
                <w:color w:val="0000FF"/>
                <w:sz w:val="18"/>
                <w:szCs w:val="18"/>
              </w:rPr>
            </w:pPr>
            <w:r w:rsidRPr="00912525">
              <w:rPr>
                <w:rFonts w:eastAsia="Times New Roman" w:cs="Arial"/>
                <w:color w:val="0000FF"/>
                <w:sz w:val="18"/>
                <w:szCs w:val="18"/>
              </w:rPr>
              <w:t>Vitals signs</w:t>
            </w:r>
          </w:p>
        </w:tc>
        <w:tc>
          <w:tcPr>
            <w:tcW w:w="1580" w:type="dxa"/>
            <w:shd w:val="clear" w:color="auto" w:fill="auto"/>
            <w:vAlign w:val="center"/>
            <w:hideMark/>
          </w:tcPr>
          <w:p w14:paraId="6ACBD92F"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2957D6D6"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29D9A5D6"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1DBBD145"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49580554"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50D1495F" w14:textId="77777777" w:rsidR="00E110C7" w:rsidRPr="00912525" w:rsidRDefault="00E110C7" w:rsidP="00C21A69">
            <w:pPr>
              <w:jc w:val="center"/>
              <w:rPr>
                <w:rFonts w:eastAsia="Times New Roman" w:cs="Arial"/>
                <w:color w:val="0000FF"/>
                <w:sz w:val="18"/>
                <w:szCs w:val="18"/>
              </w:rPr>
            </w:pPr>
          </w:p>
        </w:tc>
      </w:tr>
      <w:tr w:rsidR="00E110C7" w:rsidRPr="00912525" w14:paraId="796D0D2E" w14:textId="77777777" w:rsidTr="00C21A69">
        <w:trPr>
          <w:trHeight w:val="274"/>
        </w:trPr>
        <w:tc>
          <w:tcPr>
            <w:tcW w:w="3580" w:type="dxa"/>
            <w:shd w:val="clear" w:color="auto" w:fill="auto"/>
            <w:vAlign w:val="center"/>
          </w:tcPr>
          <w:p w14:paraId="68B44E9F" w14:textId="77777777" w:rsidR="00E110C7" w:rsidRPr="00912525" w:rsidRDefault="00E110C7" w:rsidP="00C21A69">
            <w:pPr>
              <w:jc w:val="left"/>
              <w:rPr>
                <w:rFonts w:eastAsia="Times New Roman" w:cs="Arial"/>
                <w:color w:val="0000FF"/>
                <w:sz w:val="18"/>
                <w:szCs w:val="18"/>
              </w:rPr>
            </w:pPr>
            <w:r w:rsidRPr="00912525">
              <w:rPr>
                <w:rFonts w:eastAsia="Times New Roman" w:cs="Arial"/>
                <w:color w:val="0000FF"/>
                <w:sz w:val="18"/>
                <w:szCs w:val="18"/>
              </w:rPr>
              <w:t>Randomization</w:t>
            </w:r>
          </w:p>
        </w:tc>
        <w:tc>
          <w:tcPr>
            <w:tcW w:w="1580" w:type="dxa"/>
            <w:shd w:val="clear" w:color="auto" w:fill="auto"/>
            <w:vAlign w:val="center"/>
          </w:tcPr>
          <w:p w14:paraId="68392012"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tcPr>
          <w:p w14:paraId="72904B78"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tcPr>
          <w:p w14:paraId="24AC413E"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tcPr>
          <w:p w14:paraId="7F4FAABB"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tcPr>
          <w:p w14:paraId="2E55C584"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tcPr>
          <w:p w14:paraId="2B871CEA" w14:textId="77777777" w:rsidR="00E110C7" w:rsidRPr="00912525" w:rsidRDefault="00E110C7" w:rsidP="00C21A69">
            <w:pPr>
              <w:jc w:val="center"/>
              <w:rPr>
                <w:rFonts w:eastAsia="Times New Roman" w:cs="Arial"/>
                <w:color w:val="0000FF"/>
                <w:sz w:val="18"/>
                <w:szCs w:val="18"/>
              </w:rPr>
            </w:pPr>
          </w:p>
        </w:tc>
      </w:tr>
      <w:tr w:rsidR="00E110C7" w:rsidRPr="00912525" w14:paraId="59528574" w14:textId="77777777" w:rsidTr="00C21A69">
        <w:trPr>
          <w:trHeight w:val="274"/>
        </w:trPr>
        <w:tc>
          <w:tcPr>
            <w:tcW w:w="3580" w:type="dxa"/>
            <w:shd w:val="clear" w:color="auto" w:fill="auto"/>
            <w:vAlign w:val="center"/>
          </w:tcPr>
          <w:p w14:paraId="7385154A" w14:textId="77777777" w:rsidR="00E110C7" w:rsidRPr="00912525" w:rsidRDefault="00E110C7" w:rsidP="00C21A69">
            <w:pPr>
              <w:jc w:val="left"/>
              <w:rPr>
                <w:rFonts w:eastAsia="Times New Roman" w:cs="Arial"/>
                <w:color w:val="0000FF"/>
                <w:sz w:val="18"/>
                <w:szCs w:val="18"/>
              </w:rPr>
            </w:pPr>
            <w:r w:rsidRPr="00912525">
              <w:rPr>
                <w:rFonts w:eastAsia="Times New Roman" w:cs="Arial"/>
                <w:color w:val="0000FF"/>
                <w:sz w:val="18"/>
                <w:szCs w:val="18"/>
              </w:rPr>
              <w:t>Subject Survey</w:t>
            </w:r>
          </w:p>
        </w:tc>
        <w:tc>
          <w:tcPr>
            <w:tcW w:w="1580" w:type="dxa"/>
            <w:shd w:val="clear" w:color="auto" w:fill="auto"/>
            <w:vAlign w:val="center"/>
            <w:hideMark/>
          </w:tcPr>
          <w:p w14:paraId="538EA73A"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22B232EA"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2958027E"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c>
          <w:tcPr>
            <w:tcW w:w="1580" w:type="dxa"/>
            <w:shd w:val="clear" w:color="auto" w:fill="auto"/>
            <w:vAlign w:val="center"/>
            <w:hideMark/>
          </w:tcPr>
          <w:p w14:paraId="30645A31"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14E4C90B" w14:textId="77777777" w:rsidR="00E110C7" w:rsidRPr="00912525" w:rsidRDefault="00E110C7" w:rsidP="00C21A69">
            <w:pPr>
              <w:jc w:val="center"/>
              <w:rPr>
                <w:rFonts w:eastAsia="Times New Roman" w:cs="Arial"/>
                <w:color w:val="0000FF"/>
                <w:sz w:val="18"/>
                <w:szCs w:val="18"/>
              </w:rPr>
            </w:pPr>
          </w:p>
        </w:tc>
        <w:tc>
          <w:tcPr>
            <w:tcW w:w="1580" w:type="dxa"/>
            <w:shd w:val="clear" w:color="auto" w:fill="auto"/>
            <w:vAlign w:val="center"/>
            <w:hideMark/>
          </w:tcPr>
          <w:p w14:paraId="28016A2A" w14:textId="77777777" w:rsidR="00E110C7" w:rsidRPr="00912525" w:rsidRDefault="00E110C7" w:rsidP="00C21A69">
            <w:pPr>
              <w:jc w:val="center"/>
              <w:rPr>
                <w:rFonts w:eastAsia="Times New Roman" w:cs="Arial"/>
                <w:color w:val="0000FF"/>
                <w:sz w:val="18"/>
                <w:szCs w:val="18"/>
              </w:rPr>
            </w:pPr>
            <w:r w:rsidRPr="00912525">
              <w:rPr>
                <w:rFonts w:eastAsia="Times New Roman" w:cs="Arial"/>
                <w:color w:val="0000FF"/>
                <w:sz w:val="18"/>
                <w:szCs w:val="18"/>
              </w:rPr>
              <w:t>X</w:t>
            </w:r>
          </w:p>
        </w:tc>
      </w:tr>
      <w:tr w:rsidR="00E110C7" w:rsidRPr="00912525" w14:paraId="2A0B51D0" w14:textId="77777777" w:rsidTr="00C21A69">
        <w:trPr>
          <w:trHeight w:val="274"/>
        </w:trPr>
        <w:tc>
          <w:tcPr>
            <w:tcW w:w="3580" w:type="dxa"/>
            <w:shd w:val="clear" w:color="000000" w:fill="D9D9D9"/>
            <w:vAlign w:val="center"/>
            <w:hideMark/>
          </w:tcPr>
          <w:p w14:paraId="4DD695D2" w14:textId="77777777" w:rsidR="00E110C7" w:rsidRPr="00912525" w:rsidRDefault="00E110C7" w:rsidP="00C21A69">
            <w:pPr>
              <w:jc w:val="left"/>
              <w:rPr>
                <w:rFonts w:eastAsia="Times New Roman" w:cs="Arial"/>
                <w:b/>
                <w:bCs/>
                <w:i/>
                <w:iCs/>
                <w:color w:val="000000"/>
                <w:sz w:val="18"/>
                <w:szCs w:val="18"/>
              </w:rPr>
            </w:pPr>
            <w:r w:rsidRPr="00912525">
              <w:rPr>
                <w:rFonts w:eastAsia="Times New Roman" w:cs="Arial"/>
                <w:b/>
                <w:bCs/>
                <w:i/>
                <w:iCs/>
                <w:color w:val="000000"/>
                <w:sz w:val="18"/>
                <w:szCs w:val="18"/>
              </w:rPr>
              <w:t>Cardiology assessments</w:t>
            </w:r>
          </w:p>
        </w:tc>
        <w:tc>
          <w:tcPr>
            <w:tcW w:w="1580" w:type="dxa"/>
            <w:shd w:val="clear" w:color="000000" w:fill="D9D9D9"/>
            <w:vAlign w:val="center"/>
            <w:hideMark/>
          </w:tcPr>
          <w:p w14:paraId="3C3E7B98"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44185C0C"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75900C6D"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3239AA29"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6941A469"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164D2EDB" w14:textId="77777777" w:rsidR="00E110C7" w:rsidRPr="00912525" w:rsidRDefault="00E110C7" w:rsidP="00C21A69">
            <w:pPr>
              <w:jc w:val="center"/>
              <w:rPr>
                <w:rFonts w:eastAsia="Times New Roman" w:cs="Arial"/>
                <w:b/>
                <w:bCs/>
                <w:i/>
                <w:iCs/>
                <w:color w:val="000000"/>
                <w:sz w:val="18"/>
                <w:szCs w:val="18"/>
              </w:rPr>
            </w:pPr>
          </w:p>
        </w:tc>
      </w:tr>
      <w:tr w:rsidR="00E110C7" w:rsidRPr="00A659B4" w14:paraId="67AE6F91" w14:textId="77777777" w:rsidTr="00C21A69">
        <w:trPr>
          <w:trHeight w:val="274"/>
        </w:trPr>
        <w:tc>
          <w:tcPr>
            <w:tcW w:w="3580" w:type="dxa"/>
            <w:shd w:val="clear" w:color="auto" w:fill="auto"/>
            <w:vAlign w:val="center"/>
            <w:hideMark/>
          </w:tcPr>
          <w:p w14:paraId="0F4E72A1" w14:textId="77777777" w:rsidR="00E110C7" w:rsidRPr="00A659B4" w:rsidRDefault="00E110C7" w:rsidP="00C21A69">
            <w:pPr>
              <w:jc w:val="left"/>
              <w:rPr>
                <w:rFonts w:eastAsia="Times New Roman" w:cs="Arial"/>
                <w:color w:val="0000FF"/>
                <w:sz w:val="18"/>
                <w:szCs w:val="18"/>
              </w:rPr>
            </w:pPr>
            <w:r w:rsidRPr="00A659B4">
              <w:rPr>
                <w:rFonts w:eastAsia="Times New Roman" w:cs="Arial"/>
                <w:color w:val="0000FF"/>
                <w:sz w:val="18"/>
                <w:szCs w:val="18"/>
              </w:rPr>
              <w:t> Electrocardiogram</w:t>
            </w:r>
          </w:p>
        </w:tc>
        <w:tc>
          <w:tcPr>
            <w:tcW w:w="1580" w:type="dxa"/>
            <w:shd w:val="clear" w:color="auto" w:fill="auto"/>
            <w:vAlign w:val="center"/>
            <w:hideMark/>
          </w:tcPr>
          <w:p w14:paraId="4F904AB4"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6D8EA86A"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14DFE039" w14:textId="77777777" w:rsidR="00E110C7" w:rsidRPr="00A659B4" w:rsidRDefault="00E110C7" w:rsidP="00C21A69">
            <w:pPr>
              <w:jc w:val="center"/>
              <w:rPr>
                <w:rFonts w:eastAsia="Times New Roman" w:cs="Arial"/>
                <w:b/>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6BA9ABF8"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67372AF3"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4A778ECF" w14:textId="77777777" w:rsidR="00E110C7" w:rsidRPr="00A659B4" w:rsidRDefault="00E110C7" w:rsidP="00C21A69">
            <w:pPr>
              <w:jc w:val="center"/>
              <w:rPr>
                <w:rFonts w:eastAsia="Times New Roman" w:cs="Arial"/>
                <w:color w:val="0000FF"/>
                <w:sz w:val="18"/>
                <w:szCs w:val="18"/>
              </w:rPr>
            </w:pPr>
          </w:p>
        </w:tc>
      </w:tr>
      <w:tr w:rsidR="00E110C7" w:rsidRPr="00A659B4" w14:paraId="497F4879" w14:textId="77777777" w:rsidTr="00C21A69">
        <w:trPr>
          <w:trHeight w:val="274"/>
        </w:trPr>
        <w:tc>
          <w:tcPr>
            <w:tcW w:w="3580" w:type="dxa"/>
            <w:shd w:val="clear" w:color="auto" w:fill="auto"/>
            <w:vAlign w:val="center"/>
            <w:hideMark/>
          </w:tcPr>
          <w:p w14:paraId="29FAFBBF" w14:textId="77777777" w:rsidR="00E110C7" w:rsidRPr="00A659B4" w:rsidRDefault="00E110C7" w:rsidP="00C21A69">
            <w:pPr>
              <w:jc w:val="left"/>
              <w:rPr>
                <w:rFonts w:eastAsia="Times New Roman" w:cs="Arial"/>
                <w:color w:val="0000FF"/>
                <w:sz w:val="18"/>
                <w:szCs w:val="18"/>
              </w:rPr>
            </w:pPr>
            <w:r w:rsidRPr="00A659B4">
              <w:rPr>
                <w:rFonts w:eastAsia="Times New Roman" w:cs="Arial"/>
                <w:color w:val="0000FF"/>
                <w:sz w:val="18"/>
                <w:szCs w:val="18"/>
              </w:rPr>
              <w:t> Doppler flow echo cardiogram</w:t>
            </w:r>
          </w:p>
        </w:tc>
        <w:tc>
          <w:tcPr>
            <w:tcW w:w="1580" w:type="dxa"/>
            <w:shd w:val="clear" w:color="auto" w:fill="auto"/>
            <w:vAlign w:val="center"/>
            <w:hideMark/>
          </w:tcPr>
          <w:p w14:paraId="1C98A1B6"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268075FF"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293B77ED"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69749317"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383BCAF3"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68E58DD6" w14:textId="77777777" w:rsidR="00E110C7" w:rsidRPr="00A659B4" w:rsidRDefault="00E110C7" w:rsidP="00C21A69">
            <w:pPr>
              <w:jc w:val="center"/>
              <w:rPr>
                <w:rFonts w:eastAsia="Times New Roman" w:cs="Arial"/>
                <w:color w:val="0000FF"/>
                <w:sz w:val="18"/>
                <w:szCs w:val="18"/>
              </w:rPr>
            </w:pPr>
          </w:p>
        </w:tc>
      </w:tr>
      <w:tr w:rsidR="00E110C7" w:rsidRPr="00912525" w14:paraId="4D212E88" w14:textId="77777777" w:rsidTr="00C21A69">
        <w:trPr>
          <w:trHeight w:val="274"/>
        </w:trPr>
        <w:tc>
          <w:tcPr>
            <w:tcW w:w="3580" w:type="dxa"/>
            <w:shd w:val="clear" w:color="000000" w:fill="D9D9D9"/>
            <w:vAlign w:val="center"/>
            <w:hideMark/>
          </w:tcPr>
          <w:p w14:paraId="330C1BDB" w14:textId="77777777" w:rsidR="00E110C7" w:rsidRPr="00912525" w:rsidRDefault="00E110C7" w:rsidP="00C21A69">
            <w:pPr>
              <w:jc w:val="left"/>
              <w:rPr>
                <w:rFonts w:eastAsia="Times New Roman" w:cs="Arial"/>
                <w:b/>
                <w:bCs/>
                <w:i/>
                <w:iCs/>
                <w:color w:val="000000"/>
                <w:sz w:val="18"/>
                <w:szCs w:val="18"/>
              </w:rPr>
            </w:pPr>
            <w:r w:rsidRPr="00912525">
              <w:rPr>
                <w:rFonts w:eastAsia="Times New Roman" w:cs="Arial"/>
                <w:b/>
                <w:bCs/>
                <w:i/>
                <w:iCs/>
                <w:color w:val="000000"/>
                <w:sz w:val="18"/>
                <w:szCs w:val="18"/>
              </w:rPr>
              <w:t>Laboratory Assessments</w:t>
            </w:r>
          </w:p>
        </w:tc>
        <w:tc>
          <w:tcPr>
            <w:tcW w:w="1580" w:type="dxa"/>
            <w:shd w:val="clear" w:color="000000" w:fill="D9D9D9"/>
            <w:vAlign w:val="center"/>
            <w:hideMark/>
          </w:tcPr>
          <w:p w14:paraId="7295687D"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68D66BA2"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04EC192C"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708E4F00"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1E799EAD"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3AC90713" w14:textId="77777777" w:rsidR="00E110C7" w:rsidRPr="00912525" w:rsidRDefault="00E110C7" w:rsidP="00C21A69">
            <w:pPr>
              <w:jc w:val="center"/>
              <w:rPr>
                <w:rFonts w:eastAsia="Times New Roman" w:cs="Arial"/>
                <w:b/>
                <w:bCs/>
                <w:i/>
                <w:iCs/>
                <w:color w:val="000000"/>
                <w:sz w:val="18"/>
                <w:szCs w:val="18"/>
              </w:rPr>
            </w:pPr>
          </w:p>
        </w:tc>
      </w:tr>
      <w:tr w:rsidR="00E110C7" w:rsidRPr="00A659B4" w14:paraId="23746FB3" w14:textId="77777777" w:rsidTr="00C21A69">
        <w:trPr>
          <w:trHeight w:val="274"/>
        </w:trPr>
        <w:tc>
          <w:tcPr>
            <w:tcW w:w="3580" w:type="dxa"/>
            <w:shd w:val="clear" w:color="auto" w:fill="auto"/>
            <w:vAlign w:val="center"/>
            <w:hideMark/>
          </w:tcPr>
          <w:p w14:paraId="0D02EDF4" w14:textId="77777777" w:rsidR="00E110C7" w:rsidRPr="00A659B4" w:rsidRDefault="00E110C7" w:rsidP="00C21A69">
            <w:pPr>
              <w:jc w:val="left"/>
              <w:rPr>
                <w:rFonts w:eastAsia="Times New Roman" w:cs="Arial"/>
                <w:color w:val="0000FF"/>
                <w:sz w:val="18"/>
                <w:szCs w:val="18"/>
              </w:rPr>
            </w:pPr>
            <w:r w:rsidRPr="00A659B4">
              <w:rPr>
                <w:rFonts w:eastAsia="Times New Roman" w:cs="Arial"/>
                <w:color w:val="0000FF"/>
                <w:sz w:val="18"/>
                <w:szCs w:val="18"/>
              </w:rPr>
              <w:t> Chemistry panel</w:t>
            </w:r>
          </w:p>
        </w:tc>
        <w:tc>
          <w:tcPr>
            <w:tcW w:w="1580" w:type="dxa"/>
            <w:shd w:val="clear" w:color="auto" w:fill="auto"/>
            <w:vAlign w:val="center"/>
            <w:hideMark/>
          </w:tcPr>
          <w:p w14:paraId="446F5540" w14:textId="77777777" w:rsidR="00E110C7" w:rsidRPr="00A659B4" w:rsidRDefault="00E110C7" w:rsidP="00C21A69">
            <w:pPr>
              <w:jc w:val="center"/>
              <w:rPr>
                <w:rFonts w:eastAsia="Times New Roman" w:cs="Arial"/>
                <w:b/>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7E264725"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1D8460E9" w14:textId="77777777" w:rsidR="00E110C7" w:rsidRPr="00A659B4" w:rsidRDefault="00E110C7" w:rsidP="00C21A69">
            <w:pPr>
              <w:jc w:val="center"/>
              <w:rPr>
                <w:rFonts w:eastAsia="Times New Roman" w:cs="Arial"/>
                <w:b/>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7A8697E4"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187E1073" w14:textId="77777777" w:rsidR="00E110C7" w:rsidRPr="00A659B4" w:rsidRDefault="00E110C7" w:rsidP="00C21A69">
            <w:pPr>
              <w:jc w:val="center"/>
              <w:rPr>
                <w:rFonts w:eastAsia="Times New Roman" w:cs="Arial"/>
                <w:b/>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3749C0C1" w14:textId="77777777" w:rsidR="00E110C7" w:rsidRPr="00A659B4" w:rsidRDefault="00E110C7" w:rsidP="00C21A69">
            <w:pPr>
              <w:jc w:val="center"/>
              <w:rPr>
                <w:rFonts w:eastAsia="Times New Roman" w:cs="Arial"/>
                <w:color w:val="0000FF"/>
                <w:sz w:val="18"/>
                <w:szCs w:val="18"/>
              </w:rPr>
            </w:pPr>
          </w:p>
        </w:tc>
      </w:tr>
      <w:tr w:rsidR="00E110C7" w:rsidRPr="00A659B4" w14:paraId="6C07204A" w14:textId="77777777" w:rsidTr="00C21A69">
        <w:trPr>
          <w:trHeight w:val="274"/>
        </w:trPr>
        <w:tc>
          <w:tcPr>
            <w:tcW w:w="3580" w:type="dxa"/>
            <w:shd w:val="clear" w:color="auto" w:fill="auto"/>
            <w:vAlign w:val="center"/>
            <w:hideMark/>
          </w:tcPr>
          <w:p w14:paraId="44EDF9B9" w14:textId="77777777" w:rsidR="00E110C7" w:rsidRPr="00A659B4" w:rsidRDefault="00E110C7" w:rsidP="00C21A69">
            <w:pPr>
              <w:jc w:val="left"/>
              <w:rPr>
                <w:rFonts w:eastAsia="Times New Roman" w:cs="Arial"/>
                <w:color w:val="0000FF"/>
                <w:sz w:val="18"/>
                <w:szCs w:val="18"/>
              </w:rPr>
            </w:pPr>
            <w:r w:rsidRPr="00A659B4">
              <w:rPr>
                <w:rFonts w:eastAsia="Times New Roman" w:cs="Arial"/>
                <w:color w:val="0000FF"/>
                <w:sz w:val="18"/>
                <w:szCs w:val="18"/>
              </w:rPr>
              <w:t> CBC with differential</w:t>
            </w:r>
          </w:p>
        </w:tc>
        <w:tc>
          <w:tcPr>
            <w:tcW w:w="1580" w:type="dxa"/>
            <w:shd w:val="clear" w:color="auto" w:fill="auto"/>
            <w:vAlign w:val="center"/>
            <w:hideMark/>
          </w:tcPr>
          <w:p w14:paraId="789203EC"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14AD6D26"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5C40FA62"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43D2688E"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7A01D916"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33F22877" w14:textId="77777777" w:rsidR="00E110C7" w:rsidRPr="00A659B4" w:rsidRDefault="00E110C7" w:rsidP="00C21A69">
            <w:pPr>
              <w:jc w:val="center"/>
              <w:rPr>
                <w:rFonts w:eastAsia="Times New Roman" w:cs="Arial"/>
                <w:color w:val="0000FF"/>
                <w:sz w:val="18"/>
                <w:szCs w:val="18"/>
              </w:rPr>
            </w:pPr>
          </w:p>
        </w:tc>
      </w:tr>
      <w:tr w:rsidR="00E110C7" w:rsidRPr="00A659B4" w14:paraId="5D67E340" w14:textId="77777777" w:rsidTr="00C21A69">
        <w:trPr>
          <w:trHeight w:val="274"/>
        </w:trPr>
        <w:tc>
          <w:tcPr>
            <w:tcW w:w="3580" w:type="dxa"/>
            <w:shd w:val="clear" w:color="auto" w:fill="auto"/>
            <w:vAlign w:val="center"/>
            <w:hideMark/>
          </w:tcPr>
          <w:p w14:paraId="686EA686" w14:textId="77777777" w:rsidR="00E110C7" w:rsidRPr="00A659B4" w:rsidRDefault="00E110C7" w:rsidP="00C21A69">
            <w:pPr>
              <w:jc w:val="left"/>
              <w:rPr>
                <w:rFonts w:eastAsia="Times New Roman" w:cs="Arial"/>
                <w:color w:val="0000FF"/>
                <w:sz w:val="18"/>
                <w:szCs w:val="18"/>
              </w:rPr>
            </w:pPr>
            <w:r w:rsidRPr="00A659B4">
              <w:rPr>
                <w:rFonts w:eastAsia="Times New Roman" w:cs="Arial"/>
                <w:color w:val="0000FF"/>
                <w:sz w:val="18"/>
                <w:szCs w:val="18"/>
              </w:rPr>
              <w:t> AST and ALT</w:t>
            </w:r>
          </w:p>
        </w:tc>
        <w:tc>
          <w:tcPr>
            <w:tcW w:w="1580" w:type="dxa"/>
            <w:shd w:val="clear" w:color="auto" w:fill="auto"/>
            <w:vAlign w:val="center"/>
            <w:hideMark/>
          </w:tcPr>
          <w:p w14:paraId="77F75564"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6693E10D"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522D9626"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39E61542"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4ACA5C91"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504E0D7A" w14:textId="77777777" w:rsidR="00E110C7" w:rsidRPr="00A659B4" w:rsidRDefault="00E110C7" w:rsidP="00C21A69">
            <w:pPr>
              <w:jc w:val="center"/>
              <w:rPr>
                <w:rFonts w:eastAsia="Times New Roman" w:cs="Arial"/>
                <w:color w:val="0000FF"/>
                <w:sz w:val="18"/>
                <w:szCs w:val="18"/>
              </w:rPr>
            </w:pPr>
          </w:p>
        </w:tc>
      </w:tr>
      <w:tr w:rsidR="00E110C7" w:rsidRPr="00912525" w14:paraId="05242607" w14:textId="77777777" w:rsidTr="00C21A69">
        <w:trPr>
          <w:trHeight w:val="274"/>
        </w:trPr>
        <w:tc>
          <w:tcPr>
            <w:tcW w:w="3580" w:type="dxa"/>
            <w:shd w:val="clear" w:color="000000" w:fill="D9D9D9"/>
            <w:vAlign w:val="center"/>
            <w:hideMark/>
          </w:tcPr>
          <w:p w14:paraId="7585F799" w14:textId="77777777" w:rsidR="00E110C7" w:rsidRPr="00912525" w:rsidRDefault="00E110C7" w:rsidP="00C21A69">
            <w:pPr>
              <w:jc w:val="left"/>
              <w:rPr>
                <w:rFonts w:eastAsia="Times New Roman" w:cs="Arial"/>
                <w:b/>
                <w:bCs/>
                <w:i/>
                <w:iCs/>
                <w:color w:val="000000"/>
                <w:sz w:val="18"/>
                <w:szCs w:val="18"/>
              </w:rPr>
            </w:pPr>
            <w:r w:rsidRPr="00912525">
              <w:rPr>
                <w:rFonts w:eastAsia="Times New Roman" w:cs="Arial"/>
                <w:b/>
                <w:bCs/>
                <w:i/>
                <w:iCs/>
                <w:color w:val="000000"/>
                <w:sz w:val="18"/>
                <w:szCs w:val="18"/>
              </w:rPr>
              <w:t>Imaging Assessments</w:t>
            </w:r>
          </w:p>
        </w:tc>
        <w:tc>
          <w:tcPr>
            <w:tcW w:w="1580" w:type="dxa"/>
            <w:shd w:val="clear" w:color="000000" w:fill="D9D9D9"/>
            <w:vAlign w:val="center"/>
            <w:hideMark/>
          </w:tcPr>
          <w:p w14:paraId="2F789142"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3F696160"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48C975E4"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73BC99BF"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25632023" w14:textId="77777777" w:rsidR="00E110C7" w:rsidRPr="00912525" w:rsidRDefault="00E110C7" w:rsidP="00C21A69">
            <w:pPr>
              <w:jc w:val="center"/>
              <w:rPr>
                <w:rFonts w:eastAsia="Times New Roman" w:cs="Arial"/>
                <w:b/>
                <w:bCs/>
                <w:i/>
                <w:iCs/>
                <w:color w:val="000000"/>
                <w:sz w:val="18"/>
                <w:szCs w:val="18"/>
              </w:rPr>
            </w:pPr>
          </w:p>
        </w:tc>
        <w:tc>
          <w:tcPr>
            <w:tcW w:w="1580" w:type="dxa"/>
            <w:shd w:val="clear" w:color="000000" w:fill="D9D9D9"/>
            <w:vAlign w:val="center"/>
            <w:hideMark/>
          </w:tcPr>
          <w:p w14:paraId="66D499FB" w14:textId="77777777" w:rsidR="00E110C7" w:rsidRPr="00912525" w:rsidRDefault="00E110C7" w:rsidP="00C21A69">
            <w:pPr>
              <w:jc w:val="center"/>
              <w:rPr>
                <w:rFonts w:eastAsia="Times New Roman" w:cs="Arial"/>
                <w:b/>
                <w:bCs/>
                <w:i/>
                <w:iCs/>
                <w:color w:val="000000"/>
                <w:sz w:val="18"/>
                <w:szCs w:val="18"/>
              </w:rPr>
            </w:pPr>
          </w:p>
        </w:tc>
      </w:tr>
      <w:tr w:rsidR="00E110C7" w:rsidRPr="00A659B4" w14:paraId="01DCE00C" w14:textId="77777777" w:rsidTr="00C21A69">
        <w:trPr>
          <w:trHeight w:val="274"/>
        </w:trPr>
        <w:tc>
          <w:tcPr>
            <w:tcW w:w="3580" w:type="dxa"/>
            <w:shd w:val="clear" w:color="auto" w:fill="auto"/>
            <w:vAlign w:val="center"/>
            <w:hideMark/>
          </w:tcPr>
          <w:p w14:paraId="56D386F9" w14:textId="77777777" w:rsidR="00E110C7" w:rsidRPr="00A659B4" w:rsidRDefault="00E110C7" w:rsidP="00C21A69">
            <w:pPr>
              <w:jc w:val="left"/>
              <w:rPr>
                <w:rFonts w:eastAsia="Times New Roman" w:cs="Arial"/>
                <w:color w:val="0000FF"/>
                <w:sz w:val="18"/>
                <w:szCs w:val="18"/>
              </w:rPr>
            </w:pPr>
            <w:r w:rsidRPr="00A659B4">
              <w:rPr>
                <w:rFonts w:eastAsia="Times New Roman" w:cs="Arial"/>
                <w:color w:val="0000FF"/>
                <w:sz w:val="18"/>
                <w:szCs w:val="18"/>
              </w:rPr>
              <w:t> Chest X-ray</w:t>
            </w:r>
          </w:p>
        </w:tc>
        <w:tc>
          <w:tcPr>
            <w:tcW w:w="1580" w:type="dxa"/>
            <w:shd w:val="clear" w:color="auto" w:fill="auto"/>
            <w:vAlign w:val="center"/>
            <w:hideMark/>
          </w:tcPr>
          <w:p w14:paraId="0BEDF3A6" w14:textId="77777777" w:rsidR="00E110C7" w:rsidRPr="00A659B4" w:rsidRDefault="00E110C7" w:rsidP="00C21A69">
            <w:pPr>
              <w:jc w:val="center"/>
              <w:rPr>
                <w:rFonts w:eastAsia="Times New Roman" w:cs="Arial"/>
                <w:color w:val="0000FF"/>
                <w:sz w:val="18"/>
                <w:szCs w:val="18"/>
              </w:rPr>
            </w:pPr>
            <w:r>
              <w:rPr>
                <w:rFonts w:eastAsia="Times New Roman" w:cs="Arial"/>
                <w:color w:val="0000FF"/>
                <w:sz w:val="18"/>
                <w:szCs w:val="18"/>
              </w:rPr>
              <w:t>X</w:t>
            </w:r>
          </w:p>
        </w:tc>
        <w:tc>
          <w:tcPr>
            <w:tcW w:w="1580" w:type="dxa"/>
            <w:shd w:val="clear" w:color="auto" w:fill="auto"/>
            <w:vAlign w:val="center"/>
            <w:hideMark/>
          </w:tcPr>
          <w:p w14:paraId="42A8DE14"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635C76A3"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6D402F18"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525B8A6D" w14:textId="77777777" w:rsidR="00E110C7" w:rsidRPr="00A659B4" w:rsidRDefault="00E110C7" w:rsidP="00C21A69">
            <w:pPr>
              <w:jc w:val="center"/>
              <w:rPr>
                <w:rFonts w:eastAsia="Times New Roman" w:cs="Arial"/>
                <w:color w:val="0000FF"/>
                <w:sz w:val="18"/>
                <w:szCs w:val="18"/>
              </w:rPr>
            </w:pPr>
          </w:p>
        </w:tc>
        <w:tc>
          <w:tcPr>
            <w:tcW w:w="1580" w:type="dxa"/>
            <w:shd w:val="clear" w:color="auto" w:fill="auto"/>
            <w:vAlign w:val="center"/>
            <w:hideMark/>
          </w:tcPr>
          <w:p w14:paraId="1CDA6838" w14:textId="77777777" w:rsidR="00E110C7" w:rsidRPr="00A659B4" w:rsidRDefault="00E110C7" w:rsidP="00C21A69">
            <w:pPr>
              <w:jc w:val="center"/>
              <w:rPr>
                <w:rFonts w:eastAsia="Times New Roman" w:cs="Arial"/>
                <w:color w:val="0000FF"/>
                <w:sz w:val="18"/>
                <w:szCs w:val="18"/>
              </w:rPr>
            </w:pPr>
          </w:p>
        </w:tc>
      </w:tr>
    </w:tbl>
    <w:p w14:paraId="118BEC93" w14:textId="77777777" w:rsidR="00912525" w:rsidRDefault="00912525" w:rsidP="00912525">
      <w:pPr>
        <w:jc w:val="left"/>
      </w:pPr>
    </w:p>
    <w:sectPr w:rsidR="00912525" w:rsidSect="00912525">
      <w:pgSz w:w="15840" w:h="12240" w:orient="landscape"/>
      <w:pgMar w:top="1080" w:right="1440" w:bottom="1440" w:left="1440" w:header="63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B399" w14:textId="77777777" w:rsidR="00935BA7" w:rsidRDefault="00935BA7">
      <w:r>
        <w:separator/>
      </w:r>
    </w:p>
  </w:endnote>
  <w:endnote w:type="continuationSeparator" w:id="0">
    <w:p w14:paraId="40E6A224" w14:textId="77777777" w:rsidR="00935BA7" w:rsidRDefault="00935BA7">
      <w:r>
        <w:continuationSeparator/>
      </w:r>
    </w:p>
  </w:endnote>
  <w:endnote w:type="continuationNotice" w:id="1">
    <w:p w14:paraId="3FA5362E" w14:textId="77777777" w:rsidR="00935BA7" w:rsidRDefault="00935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97A9" w14:textId="77777777" w:rsidR="0076447A" w:rsidRDefault="00764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A243" w14:textId="77777777" w:rsidR="00111A5A" w:rsidRDefault="00111A5A">
    <w:pPr>
      <w:pStyle w:val="Footer"/>
      <w:jc w:val="center"/>
      <w:rPr>
        <w:sz w:val="18"/>
      </w:rPr>
    </w:pPr>
    <w:r>
      <w:rPr>
        <w:sz w:val="18"/>
      </w:rPr>
      <w:t>CONFIDENTIAL</w:t>
    </w:r>
  </w:p>
  <w:p w14:paraId="2C10AA2D" w14:textId="05F3AFC5" w:rsidR="00111A5A" w:rsidRDefault="00111A5A">
    <w:pPr>
      <w:pStyle w:val="Footer"/>
      <w:jc w:val="center"/>
      <w:rPr>
        <w:sz w:val="16"/>
      </w:rPr>
    </w:pPr>
    <w:r>
      <w:rPr>
        <w:sz w:val="16"/>
      </w:rPr>
      <w:t>This material is the property of the NYU</w:t>
    </w:r>
    <w:r w:rsidR="0076447A">
      <w:rPr>
        <w:sz w:val="16"/>
      </w:rPr>
      <w:t xml:space="preserve"> Langone. </w:t>
    </w:r>
    <w:bookmarkStart w:id="0" w:name="_GoBack"/>
    <w:bookmarkEnd w:id="0"/>
    <w:r>
      <w:rPr>
        <w:sz w:val="16"/>
      </w:rPr>
      <w:t>Do not disclose or use except as authorized in writing by the study sponsor</w:t>
    </w:r>
  </w:p>
  <w:p w14:paraId="0F67FA6B" w14:textId="640DE64F" w:rsidR="00111A5A" w:rsidRPr="00173653" w:rsidRDefault="00111A5A" w:rsidP="00173653">
    <w:pPr>
      <w:pStyle w:val="Footer"/>
      <w:jc w:val="left"/>
    </w:pPr>
    <w:r>
      <w:rPr>
        <w:sz w:val="16"/>
      </w:rPr>
      <w:t>Observational Study Template Version: 5 MAY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74BC" w14:textId="77777777" w:rsidR="00111A5A" w:rsidRDefault="00111A5A">
    <w:pPr>
      <w:pStyle w:val="Footer"/>
      <w:jc w:val="center"/>
      <w:rPr>
        <w:sz w:val="18"/>
      </w:rPr>
    </w:pPr>
    <w:r>
      <w:rPr>
        <w:sz w:val="18"/>
      </w:rPr>
      <w:t>CONFIDENTIAL</w:t>
    </w:r>
  </w:p>
  <w:p w14:paraId="63220592" w14:textId="77777777" w:rsidR="00111A5A" w:rsidRDefault="00111A5A" w:rsidP="00E570AC">
    <w:pPr>
      <w:pStyle w:val="Footer"/>
      <w:jc w:val="center"/>
      <w:rPr>
        <w:sz w:val="16"/>
      </w:rPr>
    </w:pPr>
    <w:r>
      <w:rPr>
        <w:sz w:val="16"/>
      </w:rPr>
      <w:t>This material is the property of the NYU School of Medicine and Langone Medical Center.  Do not disclose or use except as authorized in writing by the study sponsor</w:t>
    </w:r>
  </w:p>
  <w:p w14:paraId="54D2ACCC" w14:textId="1E91872C" w:rsidR="00111A5A" w:rsidRDefault="00111A5A" w:rsidP="00173653">
    <w:pPr>
      <w:pStyle w:val="Footer"/>
      <w:jc w:val="left"/>
    </w:pPr>
    <w:r>
      <w:rPr>
        <w:sz w:val="16"/>
      </w:rPr>
      <w:t>Drug/Device Template Version: 13 JUN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3A8A" w14:textId="77777777" w:rsidR="00935BA7" w:rsidRDefault="00935BA7">
      <w:r>
        <w:separator/>
      </w:r>
    </w:p>
  </w:footnote>
  <w:footnote w:type="continuationSeparator" w:id="0">
    <w:p w14:paraId="69026D8E" w14:textId="77777777" w:rsidR="00935BA7" w:rsidRDefault="00935BA7">
      <w:r>
        <w:continuationSeparator/>
      </w:r>
    </w:p>
  </w:footnote>
  <w:footnote w:type="continuationNotice" w:id="1">
    <w:p w14:paraId="1DC2F478" w14:textId="77777777" w:rsidR="00935BA7" w:rsidRDefault="00935B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3B0C" w14:textId="77777777" w:rsidR="0076447A" w:rsidRDefault="00764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7C10" w14:textId="1BB7624C" w:rsidR="00111A5A" w:rsidRPr="00535312" w:rsidRDefault="00FE4909">
    <w:pPr>
      <w:pStyle w:val="Header"/>
      <w:tabs>
        <w:tab w:val="clear" w:pos="8640"/>
        <w:tab w:val="right" w:pos="9180"/>
      </w:tabs>
      <w:rPr>
        <w:sz w:val="18"/>
        <w:lang w:val="en-US"/>
      </w:rPr>
    </w:pPr>
    <w:r w:rsidRPr="00637327">
      <w:rPr>
        <w:noProof/>
        <w:sz w:val="18"/>
        <w:lang w:val="en-US" w:eastAsia="en-US"/>
      </w:rPr>
      <w:drawing>
        <wp:anchor distT="0" distB="0" distL="114300" distR="114300" simplePos="0" relativeHeight="251660288" behindDoc="0" locked="0" layoutInCell="1" allowOverlap="1" wp14:anchorId="606C60E5" wp14:editId="1E9AF4CF">
          <wp:simplePos x="0" y="0"/>
          <wp:positionH relativeFrom="column">
            <wp:posOffset>-38100</wp:posOffset>
          </wp:positionH>
          <wp:positionV relativeFrom="paragraph">
            <wp:posOffset>-88900</wp:posOffset>
          </wp:positionV>
          <wp:extent cx="1092088" cy="496570"/>
          <wp:effectExtent l="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092088"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A5A" w:rsidRPr="00637327">
      <w:rPr>
        <w:noProof/>
        <w:sz w:val="18"/>
        <w:lang w:val="en-US" w:eastAsia="en-US"/>
      </w:rPr>
      <mc:AlternateContent>
        <mc:Choice Requires="wps">
          <w:drawing>
            <wp:anchor distT="0" distB="0" distL="114300" distR="114300" simplePos="0" relativeHeight="251659264" behindDoc="1" locked="0" layoutInCell="1" allowOverlap="1" wp14:anchorId="6C9CB4BE" wp14:editId="14D96CA5">
              <wp:simplePos x="0" y="0"/>
              <wp:positionH relativeFrom="column">
                <wp:posOffset>-12700</wp:posOffset>
              </wp:positionH>
              <wp:positionV relativeFrom="paragraph">
                <wp:posOffset>499745</wp:posOffset>
              </wp:positionV>
              <wp:extent cx="6400800" cy="0"/>
              <wp:effectExtent l="12700" t="1905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2A55F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35pt" to="50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" strokecolor="#606" strokeweight="1pt"/>
          </w:pict>
        </mc:Fallback>
      </mc:AlternateContent>
    </w:r>
    <w:r w:rsidR="00111A5A">
      <w:rPr>
        <w:sz w:val="18"/>
      </w:rPr>
      <w:tab/>
    </w:r>
    <w:r w:rsidR="00111A5A">
      <w:rPr>
        <w:sz w:val="18"/>
      </w:rPr>
      <w:tab/>
      <w:t xml:space="preserve">Page </w:t>
    </w:r>
    <w:r w:rsidR="00111A5A">
      <w:rPr>
        <w:sz w:val="18"/>
      </w:rPr>
      <w:fldChar w:fldCharType="begin"/>
    </w:r>
    <w:r w:rsidR="00111A5A">
      <w:rPr>
        <w:sz w:val="18"/>
      </w:rPr>
      <w:instrText xml:space="preserve"> PAGE </w:instrText>
    </w:r>
    <w:r w:rsidR="00111A5A">
      <w:rPr>
        <w:sz w:val="18"/>
      </w:rPr>
      <w:fldChar w:fldCharType="separate"/>
    </w:r>
    <w:r w:rsidR="0076447A">
      <w:rPr>
        <w:noProof/>
        <w:sz w:val="18"/>
      </w:rPr>
      <w:t>i</w:t>
    </w:r>
    <w:r w:rsidR="00111A5A">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6430" w14:textId="77777777" w:rsidR="00111A5A" w:rsidRDefault="00111A5A" w:rsidP="00E570AC">
    <w:pPr>
      <w:pStyle w:val="Header"/>
      <w:tabs>
        <w:tab w:val="clear" w:pos="4320"/>
        <w:tab w:val="clear" w:pos="8640"/>
        <w:tab w:val="right" w:pos="9180"/>
      </w:tabs>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A9DB" w14:textId="3CA2FE3A" w:rsidR="00111A5A" w:rsidRPr="00535312" w:rsidRDefault="00111A5A" w:rsidP="00637327">
    <w:pPr>
      <w:pStyle w:val="Header"/>
      <w:tabs>
        <w:tab w:val="clear" w:pos="8640"/>
        <w:tab w:val="right" w:pos="9180"/>
      </w:tabs>
      <w:rPr>
        <w:sz w:val="18"/>
        <w:lang w:val="en-US"/>
      </w:rPr>
    </w:pPr>
    <w:r w:rsidRPr="00535312">
      <w:rPr>
        <w:sz w:val="18"/>
        <w:lang w:val="en-US"/>
      </w:rPr>
      <w:t>Study number</w:t>
    </w:r>
    <w:r>
      <w:rPr>
        <w:sz w:val="18"/>
        <w:lang w:val="en-US"/>
      </w:rPr>
      <w:t>:</w:t>
    </w:r>
    <w:r w:rsidRPr="00637327">
      <w:rPr>
        <w:sz w:val="18"/>
      </w:rPr>
      <w:t xml:space="preserve"> </w:t>
    </w:r>
    <w:r w:rsidRPr="00535312">
      <w:rPr>
        <w:sz w:val="18"/>
        <w:lang w:val="en-US"/>
      </w:rPr>
      <w:tab/>
    </w:r>
    <w:r w:rsidRPr="00535312">
      <w:rPr>
        <w:sz w:val="18"/>
        <w:lang w:val="en-US"/>
      </w:rPr>
      <w:tab/>
    </w:r>
    <w:r>
      <w:rPr>
        <w:sz w:val="18"/>
      </w:rPr>
      <w:t xml:space="preserve">Page </w:t>
    </w:r>
    <w:r>
      <w:rPr>
        <w:sz w:val="18"/>
      </w:rPr>
      <w:fldChar w:fldCharType="begin"/>
    </w:r>
    <w:r>
      <w:rPr>
        <w:sz w:val="18"/>
      </w:rPr>
      <w:instrText xml:space="preserve"> PAGE </w:instrText>
    </w:r>
    <w:r>
      <w:rPr>
        <w:sz w:val="18"/>
      </w:rPr>
      <w:fldChar w:fldCharType="separate"/>
    </w:r>
    <w:r w:rsidR="0076447A">
      <w:rPr>
        <w:noProof/>
        <w:sz w:val="18"/>
      </w:rPr>
      <w:t>15</w:t>
    </w:r>
    <w:r>
      <w:rPr>
        <w:sz w:val="18"/>
      </w:rPr>
      <w:fldChar w:fldCharType="end"/>
    </w:r>
  </w:p>
  <w:p w14:paraId="29DD302D" w14:textId="4FFB7568" w:rsidR="00111A5A" w:rsidRPr="00535312" w:rsidRDefault="00111A5A">
    <w:pPr>
      <w:pStyle w:val="Header"/>
      <w:tabs>
        <w:tab w:val="clear" w:pos="8640"/>
        <w:tab w:val="right" w:pos="9180"/>
      </w:tabs>
      <w:rPr>
        <w:sz w:val="18"/>
        <w:lang w:val="en-US"/>
      </w:rPr>
    </w:pPr>
    <w:r w:rsidRPr="00535312">
      <w:rPr>
        <w:sz w:val="18"/>
        <w:lang w:val="en-US"/>
      </w:rPr>
      <w:t>Version:</w:t>
    </w:r>
    <w:r>
      <w:rPr>
        <w:sz w:val="18"/>
      </w:rPr>
      <w:tab/>
    </w:r>
    <w:r>
      <w:rPr>
        <w:sz w:val="1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E726" w14:textId="3B78AD7D" w:rsidR="00111A5A" w:rsidRDefault="00111A5A" w:rsidP="00637327">
    <w:pPr>
      <w:pStyle w:val="Header"/>
      <w:tabs>
        <w:tab w:val="clear" w:pos="8640"/>
        <w:tab w:val="right" w:pos="9180"/>
      </w:tabs>
      <w:rPr>
        <w:sz w:val="18"/>
      </w:rPr>
    </w:pPr>
    <w:r>
      <w:rPr>
        <w:sz w:val="18"/>
        <w:lang w:val="en-US"/>
      </w:rPr>
      <w:t>Study number:</w: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iii</w:t>
    </w:r>
    <w:r>
      <w:rPr>
        <w:sz w:val="18"/>
      </w:rPr>
      <w:fldChar w:fldCharType="end"/>
    </w:r>
  </w:p>
  <w:p w14:paraId="4F580215" w14:textId="23CE46A3" w:rsidR="00111A5A" w:rsidRPr="00F405D8" w:rsidRDefault="00111A5A" w:rsidP="00535312">
    <w:pPr>
      <w:pStyle w:val="Header"/>
      <w:tabs>
        <w:tab w:val="clear" w:pos="8640"/>
        <w:tab w:val="right" w:pos="9180"/>
      </w:tabs>
      <w:rPr>
        <w:sz w:val="18"/>
        <w:lang w:val="en-US"/>
      </w:rPr>
    </w:pPr>
    <w:r>
      <w:rPr>
        <w:sz w:val="18"/>
      </w:rPr>
      <w:t xml:space="preserve">Version: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9EB6" w14:textId="41AC3BFB" w:rsidR="00111A5A" w:rsidRDefault="00111A5A" w:rsidP="00E570AC">
    <w:pPr>
      <w:pStyle w:val="Header"/>
      <w:tabs>
        <w:tab w:val="clear" w:pos="8640"/>
        <w:tab w:val="right" w:pos="9180"/>
      </w:tabs>
      <w:rPr>
        <w:sz w:val="18"/>
      </w:rPr>
    </w:pPr>
    <w:r>
      <w:rPr>
        <w:sz w:val="18"/>
      </w:rPr>
      <w:t>[Insert short name of protocol here]</w: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sidR="0076447A">
      <w:rPr>
        <w:noProof/>
        <w:sz w:val="18"/>
      </w:rPr>
      <w:t>1</w:t>
    </w:r>
    <w:r>
      <w:rPr>
        <w:sz w:val="18"/>
      </w:rPr>
      <w:fldChar w:fldCharType="end"/>
    </w:r>
  </w:p>
  <w:p w14:paraId="0C238356" w14:textId="77777777" w:rsidR="00111A5A" w:rsidRDefault="00111A5A">
    <w:pPr>
      <w:pStyle w:val="Header"/>
      <w:tabs>
        <w:tab w:val="clear" w:pos="8640"/>
        <w:tab w:val="right" w:pos="9180"/>
      </w:tabs>
    </w:pPr>
    <w:r>
      <w:rPr>
        <w:sz w:val="18"/>
      </w:rPr>
      <w:t>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D7FE1E"/>
    <w:multiLevelType w:val="hybridMultilevel"/>
    <w:tmpl w:val="93628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A5CC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00887E9A"/>
    <w:multiLevelType w:val="hybridMultilevel"/>
    <w:tmpl w:val="45FEA1EC"/>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3110B"/>
    <w:multiLevelType w:val="hybridMultilevel"/>
    <w:tmpl w:val="1BC01674"/>
    <w:lvl w:ilvl="0" w:tplc="BD446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B412B"/>
    <w:multiLevelType w:val="hybridMultilevel"/>
    <w:tmpl w:val="7C4CE11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C48A1"/>
    <w:multiLevelType w:val="hybridMultilevel"/>
    <w:tmpl w:val="2A2C3944"/>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513DB"/>
    <w:multiLevelType w:val="hybridMultilevel"/>
    <w:tmpl w:val="E57C71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C6BB6"/>
    <w:multiLevelType w:val="hybridMultilevel"/>
    <w:tmpl w:val="CC3CA272"/>
    <w:lvl w:ilvl="0" w:tplc="2B84055E">
      <w:start w:val="1"/>
      <w:numFmt w:val="bullet"/>
      <w:lvlText w:val="–"/>
      <w:lvlJc w:val="left"/>
      <w:pPr>
        <w:tabs>
          <w:tab w:val="num" w:pos="1008"/>
        </w:tabs>
        <w:ind w:left="1008" w:hanging="288"/>
      </w:pPr>
      <w:rPr>
        <w:rFonts w:ascii="Arial" w:hAnsi="Aria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ED067C"/>
    <w:multiLevelType w:val="hybridMultilevel"/>
    <w:tmpl w:val="FE8E533C"/>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4749A"/>
    <w:multiLevelType w:val="hybridMultilevel"/>
    <w:tmpl w:val="3642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27F9D"/>
    <w:multiLevelType w:val="hybridMultilevel"/>
    <w:tmpl w:val="0196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A6FDA"/>
    <w:multiLevelType w:val="hybridMultilevel"/>
    <w:tmpl w:val="806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072B6A"/>
    <w:multiLevelType w:val="hybridMultilevel"/>
    <w:tmpl w:val="8A82321E"/>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21435D"/>
    <w:multiLevelType w:val="hybridMultilevel"/>
    <w:tmpl w:val="05B08512"/>
    <w:lvl w:ilvl="0" w:tplc="BD446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819E3"/>
    <w:multiLevelType w:val="hybridMultilevel"/>
    <w:tmpl w:val="CD607444"/>
    <w:lvl w:ilvl="0" w:tplc="0409000F">
      <w:start w:val="1"/>
      <w:numFmt w:val="decimal"/>
      <w:lvlText w:val="%1."/>
      <w:lvlJc w:val="left"/>
      <w:pPr>
        <w:ind w:left="720" w:hanging="360"/>
      </w:pPr>
    </w:lvl>
    <w:lvl w:ilvl="1" w:tplc="CC8A7DD0">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587D2C"/>
    <w:multiLevelType w:val="hybridMultilevel"/>
    <w:tmpl w:val="0B28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11257"/>
    <w:multiLevelType w:val="hybridMultilevel"/>
    <w:tmpl w:val="693A6B4C"/>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F8422D"/>
    <w:multiLevelType w:val="hybridMultilevel"/>
    <w:tmpl w:val="EEAE0EB6"/>
    <w:lvl w:ilvl="0" w:tplc="2B84055E">
      <w:start w:val="1"/>
      <w:numFmt w:val="bullet"/>
      <w:lvlText w:val="–"/>
      <w:lvlJc w:val="left"/>
      <w:pPr>
        <w:tabs>
          <w:tab w:val="num" w:pos="1008"/>
        </w:tabs>
        <w:ind w:left="1008" w:hanging="288"/>
      </w:pPr>
      <w:rPr>
        <w:rFonts w:ascii="Arial" w:hAnsi="Aria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E18AE"/>
    <w:multiLevelType w:val="hybridMultilevel"/>
    <w:tmpl w:val="DC589562"/>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B31F93"/>
    <w:multiLevelType w:val="hybridMultilevel"/>
    <w:tmpl w:val="47FC109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B073AF"/>
    <w:multiLevelType w:val="hybridMultilevel"/>
    <w:tmpl w:val="88AE0148"/>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1A2C4D"/>
    <w:multiLevelType w:val="hybridMultilevel"/>
    <w:tmpl w:val="5E5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5458E3"/>
    <w:multiLevelType w:val="hybridMultilevel"/>
    <w:tmpl w:val="73145480"/>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543013"/>
    <w:multiLevelType w:val="hybridMultilevel"/>
    <w:tmpl w:val="157CAC9E"/>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5B3A3A"/>
    <w:multiLevelType w:val="hybridMultilevel"/>
    <w:tmpl w:val="89C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DC3A87"/>
    <w:multiLevelType w:val="hybridMultilevel"/>
    <w:tmpl w:val="09C62F76"/>
    <w:lvl w:ilvl="0" w:tplc="2B84055E">
      <w:start w:val="1"/>
      <w:numFmt w:val="bullet"/>
      <w:lvlText w:val="–"/>
      <w:lvlJc w:val="left"/>
      <w:pPr>
        <w:tabs>
          <w:tab w:val="num" w:pos="1008"/>
        </w:tabs>
        <w:ind w:left="1008" w:hanging="288"/>
      </w:pPr>
      <w:rPr>
        <w:rFonts w:ascii="Arial" w:hAnsi="Aria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91391"/>
    <w:multiLevelType w:val="hybridMultilevel"/>
    <w:tmpl w:val="94840A86"/>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7E0526"/>
    <w:multiLevelType w:val="hybridMultilevel"/>
    <w:tmpl w:val="81901A5E"/>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9E2B3F"/>
    <w:multiLevelType w:val="hybridMultilevel"/>
    <w:tmpl w:val="7B10B0B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260FC8"/>
    <w:multiLevelType w:val="hybridMultilevel"/>
    <w:tmpl w:val="26C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242A76"/>
    <w:multiLevelType w:val="hybridMultilevel"/>
    <w:tmpl w:val="6258595C"/>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BF57F7"/>
    <w:multiLevelType w:val="hybridMultilevel"/>
    <w:tmpl w:val="B9CE8908"/>
    <w:lvl w:ilvl="0" w:tplc="BD446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C14D91"/>
    <w:multiLevelType w:val="hybridMultilevel"/>
    <w:tmpl w:val="D5280852"/>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456E06"/>
    <w:multiLevelType w:val="hybridMultilevel"/>
    <w:tmpl w:val="33941620"/>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52647D"/>
    <w:multiLevelType w:val="hybridMultilevel"/>
    <w:tmpl w:val="D1B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017BDB"/>
    <w:multiLevelType w:val="hybridMultilevel"/>
    <w:tmpl w:val="CC7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0515E0"/>
    <w:multiLevelType w:val="hybridMultilevel"/>
    <w:tmpl w:val="D53879E2"/>
    <w:lvl w:ilvl="0" w:tplc="BD446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5902CC"/>
    <w:multiLevelType w:val="hybridMultilevel"/>
    <w:tmpl w:val="DBB8AF62"/>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6C73F0"/>
    <w:multiLevelType w:val="hybridMultilevel"/>
    <w:tmpl w:val="32065DCC"/>
    <w:lvl w:ilvl="0" w:tplc="A2C61138">
      <w:start w:val="1"/>
      <w:numFmt w:val="bullet"/>
      <w:lvlText w:val=""/>
      <w:lvlJc w:val="left"/>
      <w:pPr>
        <w:tabs>
          <w:tab w:val="num" w:pos="720"/>
        </w:tabs>
        <w:ind w:left="720" w:hanging="360"/>
      </w:pPr>
      <w:rPr>
        <w:rFonts w:ascii="Symbol" w:hAnsi="Symbol" w:hint="default"/>
      </w:rPr>
    </w:lvl>
    <w:lvl w:ilvl="1" w:tplc="105872B2" w:tentative="1">
      <w:start w:val="1"/>
      <w:numFmt w:val="bullet"/>
      <w:lvlText w:val="o"/>
      <w:lvlJc w:val="left"/>
      <w:pPr>
        <w:tabs>
          <w:tab w:val="num" w:pos="1440"/>
        </w:tabs>
        <w:ind w:left="1440" w:hanging="360"/>
      </w:pPr>
      <w:rPr>
        <w:rFonts w:ascii="Courier New" w:hAnsi="Courier New" w:hint="default"/>
      </w:rPr>
    </w:lvl>
    <w:lvl w:ilvl="2" w:tplc="7BB2BE86" w:tentative="1">
      <w:start w:val="1"/>
      <w:numFmt w:val="bullet"/>
      <w:lvlText w:val=""/>
      <w:lvlJc w:val="left"/>
      <w:pPr>
        <w:tabs>
          <w:tab w:val="num" w:pos="2160"/>
        </w:tabs>
        <w:ind w:left="2160" w:hanging="360"/>
      </w:pPr>
      <w:rPr>
        <w:rFonts w:ascii="Wingdings" w:hAnsi="Wingdings" w:hint="default"/>
      </w:rPr>
    </w:lvl>
    <w:lvl w:ilvl="3" w:tplc="97E6EB4A" w:tentative="1">
      <w:start w:val="1"/>
      <w:numFmt w:val="bullet"/>
      <w:lvlText w:val=""/>
      <w:lvlJc w:val="left"/>
      <w:pPr>
        <w:tabs>
          <w:tab w:val="num" w:pos="2880"/>
        </w:tabs>
        <w:ind w:left="2880" w:hanging="360"/>
      </w:pPr>
      <w:rPr>
        <w:rFonts w:ascii="Symbol" w:hAnsi="Symbol" w:hint="default"/>
      </w:rPr>
    </w:lvl>
    <w:lvl w:ilvl="4" w:tplc="34D09994" w:tentative="1">
      <w:start w:val="1"/>
      <w:numFmt w:val="bullet"/>
      <w:lvlText w:val="o"/>
      <w:lvlJc w:val="left"/>
      <w:pPr>
        <w:tabs>
          <w:tab w:val="num" w:pos="3600"/>
        </w:tabs>
        <w:ind w:left="3600" w:hanging="360"/>
      </w:pPr>
      <w:rPr>
        <w:rFonts w:ascii="Courier New" w:hAnsi="Courier New" w:hint="default"/>
      </w:rPr>
    </w:lvl>
    <w:lvl w:ilvl="5" w:tplc="6D54B842" w:tentative="1">
      <w:start w:val="1"/>
      <w:numFmt w:val="bullet"/>
      <w:lvlText w:val=""/>
      <w:lvlJc w:val="left"/>
      <w:pPr>
        <w:tabs>
          <w:tab w:val="num" w:pos="4320"/>
        </w:tabs>
        <w:ind w:left="4320" w:hanging="360"/>
      </w:pPr>
      <w:rPr>
        <w:rFonts w:ascii="Wingdings" w:hAnsi="Wingdings" w:hint="default"/>
      </w:rPr>
    </w:lvl>
    <w:lvl w:ilvl="6" w:tplc="3C3A08D0" w:tentative="1">
      <w:start w:val="1"/>
      <w:numFmt w:val="bullet"/>
      <w:lvlText w:val=""/>
      <w:lvlJc w:val="left"/>
      <w:pPr>
        <w:tabs>
          <w:tab w:val="num" w:pos="5040"/>
        </w:tabs>
        <w:ind w:left="5040" w:hanging="360"/>
      </w:pPr>
      <w:rPr>
        <w:rFonts w:ascii="Symbol" w:hAnsi="Symbol" w:hint="default"/>
      </w:rPr>
    </w:lvl>
    <w:lvl w:ilvl="7" w:tplc="7ABE32D8" w:tentative="1">
      <w:start w:val="1"/>
      <w:numFmt w:val="bullet"/>
      <w:lvlText w:val="o"/>
      <w:lvlJc w:val="left"/>
      <w:pPr>
        <w:tabs>
          <w:tab w:val="num" w:pos="5760"/>
        </w:tabs>
        <w:ind w:left="5760" w:hanging="360"/>
      </w:pPr>
      <w:rPr>
        <w:rFonts w:ascii="Courier New" w:hAnsi="Courier New" w:hint="default"/>
      </w:rPr>
    </w:lvl>
    <w:lvl w:ilvl="8" w:tplc="04E871F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F570C5"/>
    <w:multiLevelType w:val="multilevel"/>
    <w:tmpl w:val="316416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39484F1E"/>
    <w:multiLevelType w:val="hybridMultilevel"/>
    <w:tmpl w:val="E250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AE0CDC"/>
    <w:multiLevelType w:val="hybridMultilevel"/>
    <w:tmpl w:val="23CC95A2"/>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064A20"/>
    <w:multiLevelType w:val="hybridMultilevel"/>
    <w:tmpl w:val="0620489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BF6660"/>
    <w:multiLevelType w:val="hybridMultilevel"/>
    <w:tmpl w:val="74705F48"/>
    <w:lvl w:ilvl="0" w:tplc="BD446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0D3FCD"/>
    <w:multiLevelType w:val="hybridMultilevel"/>
    <w:tmpl w:val="98B841F8"/>
    <w:lvl w:ilvl="0" w:tplc="3E964D84">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033D25"/>
    <w:multiLevelType w:val="hybridMultilevel"/>
    <w:tmpl w:val="CA3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6A381C"/>
    <w:multiLevelType w:val="hybridMultilevel"/>
    <w:tmpl w:val="8D4A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E944C2"/>
    <w:multiLevelType w:val="hybridMultilevel"/>
    <w:tmpl w:val="01B83226"/>
    <w:lvl w:ilvl="0" w:tplc="40404254">
      <w:start w:val="1"/>
      <w:numFmt w:val="bullet"/>
      <w:pStyle w:val="CROMSInstructionalTextBullets"/>
      <w:lvlText w:val=""/>
      <w:lvlJc w:val="left"/>
      <w:pPr>
        <w:ind w:left="720" w:hanging="360"/>
      </w:pPr>
      <w:rPr>
        <w:rFonts w:ascii="Symbol" w:hAnsi="Symbol" w:hint="default"/>
        <w:color w:val="0000FF"/>
        <w:sz w:val="20"/>
        <w:szCs w:val="20"/>
      </w:rPr>
    </w:lvl>
    <w:lvl w:ilvl="1" w:tplc="E176F258">
      <w:start w:val="1"/>
      <w:numFmt w:val="bullet"/>
      <w:lvlText w:val="o"/>
      <w:lvlJc w:val="left"/>
      <w:pPr>
        <w:ind w:left="1440" w:hanging="360"/>
      </w:pPr>
      <w:rPr>
        <w:rFonts w:ascii="Courier New" w:hAnsi="Courier New" w:cs="Courier New" w:hint="default"/>
      </w:rPr>
    </w:lvl>
    <w:lvl w:ilvl="2" w:tplc="9EB64646" w:tentative="1">
      <w:start w:val="1"/>
      <w:numFmt w:val="bullet"/>
      <w:lvlText w:val=""/>
      <w:lvlJc w:val="left"/>
      <w:pPr>
        <w:ind w:left="2160" w:hanging="360"/>
      </w:pPr>
      <w:rPr>
        <w:rFonts w:ascii="Wingdings" w:hAnsi="Wingdings" w:hint="default"/>
      </w:rPr>
    </w:lvl>
    <w:lvl w:ilvl="3" w:tplc="47641F1E" w:tentative="1">
      <w:start w:val="1"/>
      <w:numFmt w:val="bullet"/>
      <w:lvlText w:val=""/>
      <w:lvlJc w:val="left"/>
      <w:pPr>
        <w:ind w:left="2880" w:hanging="360"/>
      </w:pPr>
      <w:rPr>
        <w:rFonts w:ascii="Symbol" w:hAnsi="Symbol" w:hint="default"/>
      </w:rPr>
    </w:lvl>
    <w:lvl w:ilvl="4" w:tplc="35E2A04C" w:tentative="1">
      <w:start w:val="1"/>
      <w:numFmt w:val="bullet"/>
      <w:lvlText w:val="o"/>
      <w:lvlJc w:val="left"/>
      <w:pPr>
        <w:ind w:left="3600" w:hanging="360"/>
      </w:pPr>
      <w:rPr>
        <w:rFonts w:ascii="Courier New" w:hAnsi="Courier New" w:cs="Courier New" w:hint="default"/>
      </w:rPr>
    </w:lvl>
    <w:lvl w:ilvl="5" w:tplc="14FA0762" w:tentative="1">
      <w:start w:val="1"/>
      <w:numFmt w:val="bullet"/>
      <w:lvlText w:val=""/>
      <w:lvlJc w:val="left"/>
      <w:pPr>
        <w:ind w:left="4320" w:hanging="360"/>
      </w:pPr>
      <w:rPr>
        <w:rFonts w:ascii="Wingdings" w:hAnsi="Wingdings" w:hint="default"/>
      </w:rPr>
    </w:lvl>
    <w:lvl w:ilvl="6" w:tplc="A2F88690" w:tentative="1">
      <w:start w:val="1"/>
      <w:numFmt w:val="bullet"/>
      <w:lvlText w:val=""/>
      <w:lvlJc w:val="left"/>
      <w:pPr>
        <w:ind w:left="5040" w:hanging="360"/>
      </w:pPr>
      <w:rPr>
        <w:rFonts w:ascii="Symbol" w:hAnsi="Symbol" w:hint="default"/>
      </w:rPr>
    </w:lvl>
    <w:lvl w:ilvl="7" w:tplc="D5B2AFF2" w:tentative="1">
      <w:start w:val="1"/>
      <w:numFmt w:val="bullet"/>
      <w:lvlText w:val="o"/>
      <w:lvlJc w:val="left"/>
      <w:pPr>
        <w:ind w:left="5760" w:hanging="360"/>
      </w:pPr>
      <w:rPr>
        <w:rFonts w:ascii="Courier New" w:hAnsi="Courier New" w:cs="Courier New" w:hint="default"/>
      </w:rPr>
    </w:lvl>
    <w:lvl w:ilvl="8" w:tplc="539CDDD4" w:tentative="1">
      <w:start w:val="1"/>
      <w:numFmt w:val="bullet"/>
      <w:lvlText w:val=""/>
      <w:lvlJc w:val="left"/>
      <w:pPr>
        <w:ind w:left="6480" w:hanging="360"/>
      </w:pPr>
      <w:rPr>
        <w:rFonts w:ascii="Wingdings" w:hAnsi="Wingdings" w:hint="default"/>
      </w:rPr>
    </w:lvl>
  </w:abstractNum>
  <w:abstractNum w:abstractNumId="50" w15:restartNumberingAfterBreak="0">
    <w:nsid w:val="49335C9A"/>
    <w:multiLevelType w:val="hybridMultilevel"/>
    <w:tmpl w:val="A02C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C25FB8"/>
    <w:multiLevelType w:val="hybridMultilevel"/>
    <w:tmpl w:val="B9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5A23C0"/>
    <w:multiLevelType w:val="hybridMultilevel"/>
    <w:tmpl w:val="74346D40"/>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624D25"/>
    <w:multiLevelType w:val="hybridMultilevel"/>
    <w:tmpl w:val="74F0B68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AC6229"/>
    <w:multiLevelType w:val="hybridMultilevel"/>
    <w:tmpl w:val="0CBA898A"/>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D22DE1"/>
    <w:multiLevelType w:val="hybridMultilevel"/>
    <w:tmpl w:val="5DBC6698"/>
    <w:lvl w:ilvl="0" w:tplc="2B84055E">
      <w:start w:val="1"/>
      <w:numFmt w:val="bullet"/>
      <w:lvlText w:val="–"/>
      <w:lvlJc w:val="left"/>
      <w:pPr>
        <w:tabs>
          <w:tab w:val="num" w:pos="1008"/>
        </w:tabs>
        <w:ind w:left="1008" w:hanging="288"/>
      </w:pPr>
      <w:rPr>
        <w:rFonts w:ascii="Arial" w:hAnsi="Arial" w:hint="default"/>
        <w:color w:val="auto"/>
      </w:rPr>
    </w:lvl>
    <w:lvl w:ilvl="1" w:tplc="00010000">
      <w:start w:val="1"/>
      <w:numFmt w:val="bullet"/>
      <w:lvlText w:val="%2."/>
      <w:lvlJc w:val="right"/>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4A0E11"/>
    <w:multiLevelType w:val="hybridMultilevel"/>
    <w:tmpl w:val="BBF43592"/>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763B9F"/>
    <w:multiLevelType w:val="hybridMultilevel"/>
    <w:tmpl w:val="3C224F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9F58FD"/>
    <w:multiLevelType w:val="hybridMultilevel"/>
    <w:tmpl w:val="861C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F83DDC"/>
    <w:multiLevelType w:val="hybridMultilevel"/>
    <w:tmpl w:val="D34222B6"/>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3534A5"/>
    <w:multiLevelType w:val="hybridMultilevel"/>
    <w:tmpl w:val="DD74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BD108E"/>
    <w:multiLevelType w:val="hybridMultilevel"/>
    <w:tmpl w:val="7D04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931560"/>
    <w:multiLevelType w:val="hybridMultilevel"/>
    <w:tmpl w:val="53543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64" w15:restartNumberingAfterBreak="0">
    <w:nsid w:val="50A75645"/>
    <w:multiLevelType w:val="hybridMultilevel"/>
    <w:tmpl w:val="DDA6DE3E"/>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0B3DA0"/>
    <w:multiLevelType w:val="hybridMultilevel"/>
    <w:tmpl w:val="ABF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DB6911"/>
    <w:multiLevelType w:val="hybridMultilevel"/>
    <w:tmpl w:val="44F03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15544A"/>
    <w:multiLevelType w:val="hybridMultilevel"/>
    <w:tmpl w:val="CC0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215DD4"/>
    <w:multiLevelType w:val="hybridMultilevel"/>
    <w:tmpl w:val="C9CAEA0A"/>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A3494C"/>
    <w:multiLevelType w:val="hybridMultilevel"/>
    <w:tmpl w:val="F1445674"/>
    <w:lvl w:ilvl="0" w:tplc="16AC2B52">
      <w:start w:val="1"/>
      <w:numFmt w:val="decimal"/>
      <w:lvlText w:val="%1."/>
      <w:lvlJc w:val="left"/>
      <w:pPr>
        <w:tabs>
          <w:tab w:val="num" w:pos="720"/>
        </w:tabs>
        <w:ind w:left="720" w:hanging="360"/>
      </w:pPr>
      <w:rPr>
        <w:rFonts w:hint="default"/>
      </w:rPr>
    </w:lvl>
    <w:lvl w:ilvl="1" w:tplc="5C68957C" w:tentative="1">
      <w:start w:val="1"/>
      <w:numFmt w:val="lowerLetter"/>
      <w:lvlText w:val="%2."/>
      <w:lvlJc w:val="left"/>
      <w:pPr>
        <w:tabs>
          <w:tab w:val="num" w:pos="1440"/>
        </w:tabs>
        <w:ind w:left="1440" w:hanging="360"/>
      </w:pPr>
    </w:lvl>
    <w:lvl w:ilvl="2" w:tplc="572C93B0" w:tentative="1">
      <w:start w:val="1"/>
      <w:numFmt w:val="lowerRoman"/>
      <w:lvlText w:val="%3."/>
      <w:lvlJc w:val="right"/>
      <w:pPr>
        <w:tabs>
          <w:tab w:val="num" w:pos="2160"/>
        </w:tabs>
        <w:ind w:left="2160" w:hanging="180"/>
      </w:pPr>
    </w:lvl>
    <w:lvl w:ilvl="3" w:tplc="661CA7E2" w:tentative="1">
      <w:start w:val="1"/>
      <w:numFmt w:val="decimal"/>
      <w:lvlText w:val="%4."/>
      <w:lvlJc w:val="left"/>
      <w:pPr>
        <w:tabs>
          <w:tab w:val="num" w:pos="2880"/>
        </w:tabs>
        <w:ind w:left="2880" w:hanging="360"/>
      </w:pPr>
    </w:lvl>
    <w:lvl w:ilvl="4" w:tplc="2F44C82E" w:tentative="1">
      <w:start w:val="1"/>
      <w:numFmt w:val="lowerLetter"/>
      <w:lvlText w:val="%5."/>
      <w:lvlJc w:val="left"/>
      <w:pPr>
        <w:tabs>
          <w:tab w:val="num" w:pos="3600"/>
        </w:tabs>
        <w:ind w:left="3600" w:hanging="360"/>
      </w:pPr>
    </w:lvl>
    <w:lvl w:ilvl="5" w:tplc="000659B8" w:tentative="1">
      <w:start w:val="1"/>
      <w:numFmt w:val="lowerRoman"/>
      <w:lvlText w:val="%6."/>
      <w:lvlJc w:val="right"/>
      <w:pPr>
        <w:tabs>
          <w:tab w:val="num" w:pos="4320"/>
        </w:tabs>
        <w:ind w:left="4320" w:hanging="180"/>
      </w:pPr>
    </w:lvl>
    <w:lvl w:ilvl="6" w:tplc="3F1EEF68" w:tentative="1">
      <w:start w:val="1"/>
      <w:numFmt w:val="decimal"/>
      <w:lvlText w:val="%7."/>
      <w:lvlJc w:val="left"/>
      <w:pPr>
        <w:tabs>
          <w:tab w:val="num" w:pos="5040"/>
        </w:tabs>
        <w:ind w:left="5040" w:hanging="360"/>
      </w:pPr>
    </w:lvl>
    <w:lvl w:ilvl="7" w:tplc="FEBADEBE" w:tentative="1">
      <w:start w:val="1"/>
      <w:numFmt w:val="lowerLetter"/>
      <w:lvlText w:val="%8."/>
      <w:lvlJc w:val="left"/>
      <w:pPr>
        <w:tabs>
          <w:tab w:val="num" w:pos="5760"/>
        </w:tabs>
        <w:ind w:left="5760" w:hanging="360"/>
      </w:pPr>
    </w:lvl>
    <w:lvl w:ilvl="8" w:tplc="D8D269AE" w:tentative="1">
      <w:start w:val="1"/>
      <w:numFmt w:val="lowerRoman"/>
      <w:lvlText w:val="%9."/>
      <w:lvlJc w:val="right"/>
      <w:pPr>
        <w:tabs>
          <w:tab w:val="num" w:pos="6480"/>
        </w:tabs>
        <w:ind w:left="6480" w:hanging="180"/>
      </w:pPr>
    </w:lvl>
  </w:abstractNum>
  <w:abstractNum w:abstractNumId="70"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F447F8C"/>
    <w:multiLevelType w:val="multilevel"/>
    <w:tmpl w:val="45AE705C"/>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5F562EDD"/>
    <w:multiLevelType w:val="hybridMultilevel"/>
    <w:tmpl w:val="27902644"/>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93561C"/>
    <w:multiLevelType w:val="hybridMultilevel"/>
    <w:tmpl w:val="64F2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A913B7"/>
    <w:multiLevelType w:val="hybridMultilevel"/>
    <w:tmpl w:val="1098EDAA"/>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13000D"/>
    <w:multiLevelType w:val="hybridMultilevel"/>
    <w:tmpl w:val="5532D302"/>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4C799A"/>
    <w:multiLevelType w:val="hybridMultilevel"/>
    <w:tmpl w:val="BA22285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2B159C0"/>
    <w:multiLevelType w:val="hybridMultilevel"/>
    <w:tmpl w:val="BDB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C45063"/>
    <w:multiLevelType w:val="hybridMultilevel"/>
    <w:tmpl w:val="3E746D62"/>
    <w:lvl w:ilvl="0" w:tplc="3E964D84">
      <w:start w:val="1"/>
      <w:numFmt w:val="bullet"/>
      <w:lvlText w:val=""/>
      <w:lvlJc w:val="left"/>
      <w:pPr>
        <w:tabs>
          <w:tab w:val="num" w:pos="701"/>
        </w:tabs>
        <w:ind w:left="701" w:hanging="288"/>
      </w:pPr>
      <w:rPr>
        <w:rFonts w:ascii="Symbol" w:hAnsi="Symbol" w:hint="default"/>
        <w:sz w:val="20"/>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79" w15:restartNumberingAfterBreak="0">
    <w:nsid w:val="6AAB6355"/>
    <w:multiLevelType w:val="hybridMultilevel"/>
    <w:tmpl w:val="00760CFA"/>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364212"/>
    <w:multiLevelType w:val="hybridMultilevel"/>
    <w:tmpl w:val="E2928B9A"/>
    <w:lvl w:ilvl="0" w:tplc="BD446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462EB3"/>
    <w:multiLevelType w:val="hybridMultilevel"/>
    <w:tmpl w:val="CB64739A"/>
    <w:lvl w:ilvl="0" w:tplc="762ADBEC">
      <w:start w:val="1"/>
      <w:numFmt w:val="bullet"/>
      <w:lvlText w:val=""/>
      <w:lvlJc w:val="left"/>
      <w:pPr>
        <w:tabs>
          <w:tab w:val="num" w:pos="648"/>
        </w:tabs>
        <w:ind w:left="648" w:hanging="288"/>
      </w:pPr>
      <w:rPr>
        <w:rFonts w:ascii="Symbol" w:hAnsi="Symbol" w:hint="default"/>
        <w:sz w:val="20"/>
      </w:rPr>
    </w:lvl>
    <w:lvl w:ilvl="1" w:tplc="D4BC3DA8">
      <w:start w:val="1"/>
      <w:numFmt w:val="bullet"/>
      <w:lvlText w:val="–"/>
      <w:lvlJc w:val="left"/>
      <w:pPr>
        <w:tabs>
          <w:tab w:val="num" w:pos="1296"/>
        </w:tabs>
        <w:ind w:left="1296" w:hanging="216"/>
      </w:pPr>
      <w:rPr>
        <w:rFonts w:ascii="Arial" w:hAnsi="Arial" w:hint="default"/>
        <w:color w:val="auto"/>
        <w:sz w:val="20"/>
      </w:rPr>
    </w:lvl>
    <w:lvl w:ilvl="2" w:tplc="56745BBA">
      <w:numFmt w:val="bullet"/>
      <w:lvlText w:val="-"/>
      <w:lvlJc w:val="left"/>
      <w:pPr>
        <w:tabs>
          <w:tab w:val="num" w:pos="2160"/>
        </w:tabs>
        <w:ind w:left="2160" w:hanging="360"/>
      </w:pPr>
      <w:rPr>
        <w:rFonts w:ascii="Arial" w:eastAsia="Times" w:hAnsi="Aria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C6113A7"/>
    <w:multiLevelType w:val="hybridMultilevel"/>
    <w:tmpl w:val="1FD22556"/>
    <w:lvl w:ilvl="0" w:tplc="762ADBEC">
      <w:start w:val="1"/>
      <w:numFmt w:val="bullet"/>
      <w:lvlText w:val=""/>
      <w:lvlJc w:val="left"/>
      <w:pPr>
        <w:tabs>
          <w:tab w:val="num" w:pos="648"/>
        </w:tabs>
        <w:ind w:left="648" w:hanging="28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092337"/>
    <w:multiLevelType w:val="hybridMultilevel"/>
    <w:tmpl w:val="E480919A"/>
    <w:lvl w:ilvl="0" w:tplc="762ADBEC">
      <w:start w:val="1"/>
      <w:numFmt w:val="bullet"/>
      <w:lvlText w:val=""/>
      <w:lvlJc w:val="left"/>
      <w:pPr>
        <w:tabs>
          <w:tab w:val="num" w:pos="648"/>
        </w:tabs>
        <w:ind w:left="648" w:hanging="288"/>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13C49C1"/>
    <w:multiLevelType w:val="hybridMultilevel"/>
    <w:tmpl w:val="8292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5516E3"/>
    <w:multiLevelType w:val="hybridMultilevel"/>
    <w:tmpl w:val="82D0FCAE"/>
    <w:lvl w:ilvl="0" w:tplc="25F6C8A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562D3D"/>
    <w:multiLevelType w:val="multilevel"/>
    <w:tmpl w:val="E57C711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6311888"/>
    <w:multiLevelType w:val="hybridMultilevel"/>
    <w:tmpl w:val="B25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B30F82"/>
    <w:multiLevelType w:val="hybridMultilevel"/>
    <w:tmpl w:val="33C6A164"/>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DD7B48"/>
    <w:multiLevelType w:val="hybridMultilevel"/>
    <w:tmpl w:val="81AC4C1A"/>
    <w:lvl w:ilvl="0" w:tplc="2B84055E">
      <w:start w:val="1"/>
      <w:numFmt w:val="bullet"/>
      <w:lvlText w:val="–"/>
      <w:lvlJc w:val="left"/>
      <w:pPr>
        <w:tabs>
          <w:tab w:val="num" w:pos="1008"/>
        </w:tabs>
        <w:ind w:left="1008" w:hanging="288"/>
      </w:pPr>
      <w:rPr>
        <w:rFonts w:ascii="Arial" w:hAnsi="Arial" w:hint="default"/>
        <w:color w:val="auto"/>
        <w:sz w:val="20"/>
      </w:rPr>
    </w:lvl>
    <w:lvl w:ilvl="1" w:tplc="0D3630DE">
      <w:start w:val="1"/>
      <w:numFmt w:val="bullet"/>
      <w:lvlText w:val="–"/>
      <w:lvlJc w:val="left"/>
      <w:pPr>
        <w:tabs>
          <w:tab w:val="num" w:pos="1296"/>
        </w:tabs>
        <w:ind w:left="1296" w:hanging="216"/>
      </w:pPr>
      <w:rPr>
        <w:rFonts w:ascii="Arial" w:hAnsi="Arial" w:hint="default"/>
        <w:color w:val="auto"/>
        <w:sz w:val="20"/>
      </w:rPr>
    </w:lvl>
    <w:lvl w:ilvl="2" w:tplc="56745BBA">
      <w:numFmt w:val="bullet"/>
      <w:lvlText w:val="-"/>
      <w:lvlJc w:val="left"/>
      <w:pPr>
        <w:tabs>
          <w:tab w:val="num" w:pos="2160"/>
        </w:tabs>
        <w:ind w:left="2160" w:hanging="360"/>
      </w:pPr>
      <w:rPr>
        <w:rFonts w:ascii="Arial" w:eastAsia="Times" w:hAnsi="Aria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2378D7"/>
    <w:multiLevelType w:val="hybridMultilevel"/>
    <w:tmpl w:val="551A6174"/>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B00DA0"/>
    <w:multiLevelType w:val="hybridMultilevel"/>
    <w:tmpl w:val="EC925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BDF6B61"/>
    <w:multiLevelType w:val="hybridMultilevel"/>
    <w:tmpl w:val="52EC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0F2531"/>
    <w:multiLevelType w:val="hybridMultilevel"/>
    <w:tmpl w:val="1F9C1432"/>
    <w:lvl w:ilvl="0" w:tplc="762ADBEC">
      <w:start w:val="1"/>
      <w:numFmt w:val="bullet"/>
      <w:lvlText w:val=""/>
      <w:lvlJc w:val="left"/>
      <w:pPr>
        <w:tabs>
          <w:tab w:val="num" w:pos="648"/>
        </w:tabs>
        <w:ind w:left="648" w:hanging="28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9"/>
  </w:num>
  <w:num w:numId="3">
    <w:abstractNumId w:val="20"/>
  </w:num>
  <w:num w:numId="4">
    <w:abstractNumId w:val="5"/>
  </w:num>
  <w:num w:numId="5">
    <w:abstractNumId w:val="76"/>
  </w:num>
  <w:num w:numId="6">
    <w:abstractNumId w:val="9"/>
  </w:num>
  <w:num w:numId="7">
    <w:abstractNumId w:val="81"/>
  </w:num>
  <w:num w:numId="8">
    <w:abstractNumId w:val="53"/>
  </w:num>
  <w:num w:numId="9">
    <w:abstractNumId w:val="88"/>
  </w:num>
  <w:num w:numId="10">
    <w:abstractNumId w:val="77"/>
  </w:num>
  <w:num w:numId="11">
    <w:abstractNumId w:val="63"/>
  </w:num>
  <w:num w:numId="12">
    <w:abstractNumId w:val="87"/>
  </w:num>
  <w:num w:numId="13">
    <w:abstractNumId w:val="10"/>
  </w:num>
  <w:num w:numId="14">
    <w:abstractNumId w:val="25"/>
  </w:num>
  <w:num w:numId="15">
    <w:abstractNumId w:val="49"/>
  </w:num>
  <w:num w:numId="16">
    <w:abstractNumId w:val="67"/>
  </w:num>
  <w:num w:numId="17">
    <w:abstractNumId w:val="12"/>
  </w:num>
  <w:num w:numId="18">
    <w:abstractNumId w:val="47"/>
  </w:num>
  <w:num w:numId="19">
    <w:abstractNumId w:val="4"/>
  </w:num>
  <w:num w:numId="20">
    <w:abstractNumId w:val="80"/>
  </w:num>
  <w:num w:numId="21">
    <w:abstractNumId w:val="32"/>
  </w:num>
  <w:num w:numId="22">
    <w:abstractNumId w:val="45"/>
  </w:num>
  <w:num w:numId="23">
    <w:abstractNumId w:val="14"/>
  </w:num>
  <w:num w:numId="24">
    <w:abstractNumId w:val="37"/>
  </w:num>
  <w:num w:numId="25">
    <w:abstractNumId w:val="85"/>
  </w:num>
  <w:num w:numId="26">
    <w:abstractNumId w:val="52"/>
  </w:num>
  <w:num w:numId="27">
    <w:abstractNumId w:val="74"/>
  </w:num>
  <w:num w:numId="28">
    <w:abstractNumId w:val="17"/>
  </w:num>
  <w:num w:numId="29">
    <w:abstractNumId w:val="34"/>
  </w:num>
  <w:num w:numId="30">
    <w:abstractNumId w:val="28"/>
  </w:num>
  <w:num w:numId="31">
    <w:abstractNumId w:val="72"/>
  </w:num>
  <w:num w:numId="32">
    <w:abstractNumId w:val="13"/>
  </w:num>
  <w:num w:numId="33">
    <w:abstractNumId w:val="54"/>
  </w:num>
  <w:num w:numId="34">
    <w:abstractNumId w:val="24"/>
  </w:num>
  <w:num w:numId="35">
    <w:abstractNumId w:val="27"/>
  </w:num>
  <w:num w:numId="36">
    <w:abstractNumId w:val="56"/>
  </w:num>
  <w:num w:numId="37">
    <w:abstractNumId w:val="33"/>
  </w:num>
  <w:num w:numId="38">
    <w:abstractNumId w:val="38"/>
  </w:num>
  <w:num w:numId="39">
    <w:abstractNumId w:val="3"/>
  </w:num>
  <w:num w:numId="40">
    <w:abstractNumId w:val="23"/>
  </w:num>
  <w:num w:numId="41">
    <w:abstractNumId w:val="31"/>
  </w:num>
  <w:num w:numId="42">
    <w:abstractNumId w:val="79"/>
  </w:num>
  <w:num w:numId="43">
    <w:abstractNumId w:val="93"/>
  </w:num>
  <w:num w:numId="44">
    <w:abstractNumId w:val="19"/>
  </w:num>
  <w:num w:numId="45">
    <w:abstractNumId w:val="82"/>
  </w:num>
  <w:num w:numId="46">
    <w:abstractNumId w:val="68"/>
  </w:num>
  <w:num w:numId="47">
    <w:abstractNumId w:val="90"/>
  </w:num>
  <w:num w:numId="48">
    <w:abstractNumId w:val="64"/>
  </w:num>
  <w:num w:numId="49">
    <w:abstractNumId w:val="75"/>
  </w:num>
  <w:num w:numId="50">
    <w:abstractNumId w:val="43"/>
  </w:num>
  <w:num w:numId="51">
    <w:abstractNumId w:val="36"/>
  </w:num>
  <w:num w:numId="52">
    <w:abstractNumId w:val="84"/>
  </w:num>
  <w:num w:numId="53">
    <w:abstractNumId w:val="16"/>
  </w:num>
  <w:num w:numId="54">
    <w:abstractNumId w:val="60"/>
  </w:num>
  <w:num w:numId="55">
    <w:abstractNumId w:val="92"/>
  </w:num>
  <w:num w:numId="56">
    <w:abstractNumId w:val="48"/>
  </w:num>
  <w:num w:numId="57">
    <w:abstractNumId w:val="58"/>
  </w:num>
  <w:num w:numId="58">
    <w:abstractNumId w:val="61"/>
  </w:num>
  <w:num w:numId="59">
    <w:abstractNumId w:val="15"/>
  </w:num>
  <w:num w:numId="60">
    <w:abstractNumId w:val="73"/>
  </w:num>
  <w:num w:numId="61">
    <w:abstractNumId w:val="50"/>
  </w:num>
  <w:num w:numId="62">
    <w:abstractNumId w:val="66"/>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num>
  <w:num w:numId="65">
    <w:abstractNumId w:val="26"/>
  </w:num>
  <w:num w:numId="66">
    <w:abstractNumId w:val="8"/>
  </w:num>
  <w:num w:numId="67">
    <w:abstractNumId w:val="55"/>
  </w:num>
  <w:num w:numId="68">
    <w:abstractNumId w:val="18"/>
  </w:num>
  <w:num w:numId="69">
    <w:abstractNumId w:val="51"/>
  </w:num>
  <w:num w:numId="70">
    <w:abstractNumId w:val="40"/>
  </w:num>
  <w:num w:numId="71">
    <w:abstractNumId w:val="44"/>
  </w:num>
  <w:num w:numId="72">
    <w:abstractNumId w:val="21"/>
  </w:num>
  <w:num w:numId="73">
    <w:abstractNumId w:val="59"/>
  </w:num>
  <w:num w:numId="74">
    <w:abstractNumId w:val="6"/>
  </w:num>
  <w:num w:numId="75">
    <w:abstractNumId w:val="70"/>
  </w:num>
  <w:num w:numId="76">
    <w:abstractNumId w:val="39"/>
  </w:num>
  <w:num w:numId="77">
    <w:abstractNumId w:val="89"/>
  </w:num>
  <w:num w:numId="78">
    <w:abstractNumId w:val="29"/>
  </w:num>
  <w:num w:numId="79">
    <w:abstractNumId w:val="46"/>
  </w:num>
  <w:num w:numId="80">
    <w:abstractNumId w:val="78"/>
  </w:num>
  <w:num w:numId="81">
    <w:abstractNumId w:val="22"/>
  </w:num>
  <w:num w:numId="82">
    <w:abstractNumId w:val="1"/>
  </w:num>
  <w:num w:numId="83">
    <w:abstractNumId w:val="0"/>
  </w:num>
  <w:num w:numId="84">
    <w:abstractNumId w:val="7"/>
  </w:num>
  <w:num w:numId="85">
    <w:abstractNumId w:val="86"/>
  </w:num>
  <w:num w:numId="86">
    <w:abstractNumId w:val="30"/>
  </w:num>
  <w:num w:numId="87">
    <w:abstractNumId w:val="65"/>
  </w:num>
  <w:num w:numId="88">
    <w:abstractNumId w:val="42"/>
  </w:num>
  <w:num w:numId="89">
    <w:abstractNumId w:val="2"/>
  </w:num>
  <w:num w:numId="90">
    <w:abstractNumId w:val="35"/>
  </w:num>
  <w:num w:numId="91">
    <w:abstractNumId w:val="11"/>
  </w:num>
  <w:num w:numId="92">
    <w:abstractNumId w:val="71"/>
  </w:num>
  <w:num w:numId="93">
    <w:abstractNumId w:val="91"/>
  </w:num>
  <w:num w:numId="94">
    <w:abstractNumId w:val="62"/>
  </w:num>
  <w:num w:numId="95">
    <w:abstractNumId w:val="25"/>
  </w:num>
  <w:num w:numId="96">
    <w:abstractNumId w:val="90"/>
  </w:num>
  <w:num w:numId="97">
    <w:abstractNumId w:val="68"/>
  </w:num>
  <w:num w:numId="98">
    <w:abstractNumId w:val="51"/>
  </w:num>
  <w:num w:numId="99">
    <w:abstractNumId w:val="31"/>
  </w:num>
  <w:num w:numId="100">
    <w:abstractNumId w:val="16"/>
  </w:num>
  <w:num w:numId="101">
    <w:abstractNumId w:val="79"/>
  </w:num>
  <w:num w:numId="102">
    <w:abstractNumId w:val="76"/>
  </w:num>
  <w:num w:numId="103">
    <w:abstractNumId w:val="19"/>
  </w:num>
  <w:num w:numId="104">
    <w:abstractNumId w:val="93"/>
  </w:num>
  <w:num w:numId="105">
    <w:abstractNumId w:val="82"/>
  </w:num>
  <w:num w:numId="106">
    <w:abstractNumId w:val="9"/>
  </w:num>
  <w:num w:numId="1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MjMzsLCwNLYwMDBT0lEKTi0uzszPAykwrAUAIAqmqywAAAA="/>
  </w:docVars>
  <w:rsids>
    <w:rsidRoot w:val="009F4E14"/>
    <w:rsid w:val="0000118B"/>
    <w:rsid w:val="0000372D"/>
    <w:rsid w:val="00010C3E"/>
    <w:rsid w:val="00015AAC"/>
    <w:rsid w:val="00015D8C"/>
    <w:rsid w:val="000305ED"/>
    <w:rsid w:val="00032216"/>
    <w:rsid w:val="00047830"/>
    <w:rsid w:val="00056C7A"/>
    <w:rsid w:val="00060E00"/>
    <w:rsid w:val="000627E1"/>
    <w:rsid w:val="00070099"/>
    <w:rsid w:val="0007653E"/>
    <w:rsid w:val="000909A2"/>
    <w:rsid w:val="00093037"/>
    <w:rsid w:val="000A0F12"/>
    <w:rsid w:val="000B2D9E"/>
    <w:rsid w:val="000B3487"/>
    <w:rsid w:val="000B5A2B"/>
    <w:rsid w:val="000B6EB7"/>
    <w:rsid w:val="000C3926"/>
    <w:rsid w:val="000C566D"/>
    <w:rsid w:val="000D20F3"/>
    <w:rsid w:val="000E0666"/>
    <w:rsid w:val="000E63E8"/>
    <w:rsid w:val="000E728A"/>
    <w:rsid w:val="000F01C8"/>
    <w:rsid w:val="00101E85"/>
    <w:rsid w:val="00102ED0"/>
    <w:rsid w:val="00111A5A"/>
    <w:rsid w:val="001206EB"/>
    <w:rsid w:val="00132C16"/>
    <w:rsid w:val="00133647"/>
    <w:rsid w:val="0013709C"/>
    <w:rsid w:val="00155B0D"/>
    <w:rsid w:val="00164EF1"/>
    <w:rsid w:val="001715B2"/>
    <w:rsid w:val="00173086"/>
    <w:rsid w:val="00173653"/>
    <w:rsid w:val="00174011"/>
    <w:rsid w:val="00176923"/>
    <w:rsid w:val="001831B8"/>
    <w:rsid w:val="00186ACE"/>
    <w:rsid w:val="001920A8"/>
    <w:rsid w:val="00196A33"/>
    <w:rsid w:val="001A488D"/>
    <w:rsid w:val="001A662B"/>
    <w:rsid w:val="001B2C01"/>
    <w:rsid w:val="001B543F"/>
    <w:rsid w:val="001B6FB9"/>
    <w:rsid w:val="001C41DF"/>
    <w:rsid w:val="001D671B"/>
    <w:rsid w:val="001E2288"/>
    <w:rsid w:val="001E6087"/>
    <w:rsid w:val="001E6C1B"/>
    <w:rsid w:val="001F35EC"/>
    <w:rsid w:val="001F5158"/>
    <w:rsid w:val="00201E77"/>
    <w:rsid w:val="002069E5"/>
    <w:rsid w:val="00210A30"/>
    <w:rsid w:val="0021554D"/>
    <w:rsid w:val="00227D50"/>
    <w:rsid w:val="002344D3"/>
    <w:rsid w:val="00236786"/>
    <w:rsid w:val="00244698"/>
    <w:rsid w:val="00244C0F"/>
    <w:rsid w:val="00244FCF"/>
    <w:rsid w:val="002455CD"/>
    <w:rsid w:val="002470E3"/>
    <w:rsid w:val="00254CB8"/>
    <w:rsid w:val="00261833"/>
    <w:rsid w:val="00266504"/>
    <w:rsid w:val="002710C7"/>
    <w:rsid w:val="0028374D"/>
    <w:rsid w:val="0029199C"/>
    <w:rsid w:val="002954BD"/>
    <w:rsid w:val="00296DF5"/>
    <w:rsid w:val="002A0BD6"/>
    <w:rsid w:val="002A4D1F"/>
    <w:rsid w:val="002C18D5"/>
    <w:rsid w:val="002D5293"/>
    <w:rsid w:val="002E0E59"/>
    <w:rsid w:val="002E73A6"/>
    <w:rsid w:val="002F70FE"/>
    <w:rsid w:val="00302865"/>
    <w:rsid w:val="00310DA6"/>
    <w:rsid w:val="003111E3"/>
    <w:rsid w:val="0034402B"/>
    <w:rsid w:val="00345E1E"/>
    <w:rsid w:val="00352B92"/>
    <w:rsid w:val="003555A1"/>
    <w:rsid w:val="00363EC3"/>
    <w:rsid w:val="003657A6"/>
    <w:rsid w:val="003668DA"/>
    <w:rsid w:val="0037711A"/>
    <w:rsid w:val="003847F3"/>
    <w:rsid w:val="003B5AB1"/>
    <w:rsid w:val="003B754F"/>
    <w:rsid w:val="003E24EE"/>
    <w:rsid w:val="003E2923"/>
    <w:rsid w:val="003E457E"/>
    <w:rsid w:val="003E5A22"/>
    <w:rsid w:val="003E6506"/>
    <w:rsid w:val="003F1187"/>
    <w:rsid w:val="003F24F1"/>
    <w:rsid w:val="003F3C1C"/>
    <w:rsid w:val="003F64BF"/>
    <w:rsid w:val="00403630"/>
    <w:rsid w:val="0040584C"/>
    <w:rsid w:val="00412181"/>
    <w:rsid w:val="00412C0E"/>
    <w:rsid w:val="00417B60"/>
    <w:rsid w:val="004202AB"/>
    <w:rsid w:val="004242BB"/>
    <w:rsid w:val="004247B3"/>
    <w:rsid w:val="00425AEC"/>
    <w:rsid w:val="00427AA5"/>
    <w:rsid w:val="004306AD"/>
    <w:rsid w:val="004347A7"/>
    <w:rsid w:val="00441EA3"/>
    <w:rsid w:val="00443A53"/>
    <w:rsid w:val="00446C43"/>
    <w:rsid w:val="00447ECE"/>
    <w:rsid w:val="004541DD"/>
    <w:rsid w:val="004572A1"/>
    <w:rsid w:val="00480D14"/>
    <w:rsid w:val="00485F73"/>
    <w:rsid w:val="00494498"/>
    <w:rsid w:val="00495AB5"/>
    <w:rsid w:val="004A1930"/>
    <w:rsid w:val="004A3C3D"/>
    <w:rsid w:val="004A483D"/>
    <w:rsid w:val="004B199E"/>
    <w:rsid w:val="004B744E"/>
    <w:rsid w:val="004C63F6"/>
    <w:rsid w:val="004C7543"/>
    <w:rsid w:val="004D1B72"/>
    <w:rsid w:val="004D38D3"/>
    <w:rsid w:val="004F38CC"/>
    <w:rsid w:val="004F5B59"/>
    <w:rsid w:val="004F5E05"/>
    <w:rsid w:val="004F7519"/>
    <w:rsid w:val="005040D9"/>
    <w:rsid w:val="0050664E"/>
    <w:rsid w:val="00507233"/>
    <w:rsid w:val="005144A0"/>
    <w:rsid w:val="00521420"/>
    <w:rsid w:val="00527094"/>
    <w:rsid w:val="00535312"/>
    <w:rsid w:val="00542F0D"/>
    <w:rsid w:val="00551D9A"/>
    <w:rsid w:val="0055538B"/>
    <w:rsid w:val="00561A0F"/>
    <w:rsid w:val="00564F60"/>
    <w:rsid w:val="00570DF9"/>
    <w:rsid w:val="005724E8"/>
    <w:rsid w:val="00576CFC"/>
    <w:rsid w:val="005849A5"/>
    <w:rsid w:val="00587938"/>
    <w:rsid w:val="005A1640"/>
    <w:rsid w:val="005B2F05"/>
    <w:rsid w:val="005C17A0"/>
    <w:rsid w:val="005C3DE2"/>
    <w:rsid w:val="005C5D97"/>
    <w:rsid w:val="005D2FB5"/>
    <w:rsid w:val="005D3E86"/>
    <w:rsid w:val="005E107D"/>
    <w:rsid w:val="005E777B"/>
    <w:rsid w:val="005E7AC9"/>
    <w:rsid w:val="005F0AD9"/>
    <w:rsid w:val="005F35E0"/>
    <w:rsid w:val="005F4488"/>
    <w:rsid w:val="0060455B"/>
    <w:rsid w:val="006139C2"/>
    <w:rsid w:val="006309CC"/>
    <w:rsid w:val="006364AB"/>
    <w:rsid w:val="00637327"/>
    <w:rsid w:val="00640A6D"/>
    <w:rsid w:val="00645C05"/>
    <w:rsid w:val="00665F18"/>
    <w:rsid w:val="00676804"/>
    <w:rsid w:val="00687514"/>
    <w:rsid w:val="006877E7"/>
    <w:rsid w:val="006B0AA7"/>
    <w:rsid w:val="006B36C6"/>
    <w:rsid w:val="006B689F"/>
    <w:rsid w:val="006D7211"/>
    <w:rsid w:val="006D728A"/>
    <w:rsid w:val="006E2AD9"/>
    <w:rsid w:val="006E3A82"/>
    <w:rsid w:val="006E5582"/>
    <w:rsid w:val="006F3175"/>
    <w:rsid w:val="00701A4F"/>
    <w:rsid w:val="00701B74"/>
    <w:rsid w:val="00702BC7"/>
    <w:rsid w:val="007074F9"/>
    <w:rsid w:val="00720030"/>
    <w:rsid w:val="00721C95"/>
    <w:rsid w:val="007314D5"/>
    <w:rsid w:val="007401F2"/>
    <w:rsid w:val="00750E86"/>
    <w:rsid w:val="00752C47"/>
    <w:rsid w:val="0075663C"/>
    <w:rsid w:val="007579A2"/>
    <w:rsid w:val="00763BAE"/>
    <w:rsid w:val="007642ED"/>
    <w:rsid w:val="0076447A"/>
    <w:rsid w:val="00775EFB"/>
    <w:rsid w:val="00780C8A"/>
    <w:rsid w:val="00784C56"/>
    <w:rsid w:val="00786F38"/>
    <w:rsid w:val="00792280"/>
    <w:rsid w:val="00794BEC"/>
    <w:rsid w:val="007A1C4F"/>
    <w:rsid w:val="007A5C9C"/>
    <w:rsid w:val="007B70AB"/>
    <w:rsid w:val="007D505C"/>
    <w:rsid w:val="007E187F"/>
    <w:rsid w:val="007F412C"/>
    <w:rsid w:val="00806C76"/>
    <w:rsid w:val="008125B1"/>
    <w:rsid w:val="008162FC"/>
    <w:rsid w:val="00821834"/>
    <w:rsid w:val="00837590"/>
    <w:rsid w:val="008464CD"/>
    <w:rsid w:val="00847BB4"/>
    <w:rsid w:val="008646E8"/>
    <w:rsid w:val="00873C45"/>
    <w:rsid w:val="0087453B"/>
    <w:rsid w:val="0087547F"/>
    <w:rsid w:val="008775E7"/>
    <w:rsid w:val="00880204"/>
    <w:rsid w:val="00885CD1"/>
    <w:rsid w:val="00886641"/>
    <w:rsid w:val="00890474"/>
    <w:rsid w:val="008A0C7C"/>
    <w:rsid w:val="008A419E"/>
    <w:rsid w:val="008A6664"/>
    <w:rsid w:val="008B781C"/>
    <w:rsid w:val="008C2A71"/>
    <w:rsid w:val="008C2B65"/>
    <w:rsid w:val="008D2C41"/>
    <w:rsid w:val="008E0598"/>
    <w:rsid w:val="008E75BA"/>
    <w:rsid w:val="008F1553"/>
    <w:rsid w:val="008F5868"/>
    <w:rsid w:val="00902F2E"/>
    <w:rsid w:val="00912525"/>
    <w:rsid w:val="00915DC8"/>
    <w:rsid w:val="00917287"/>
    <w:rsid w:val="009174D6"/>
    <w:rsid w:val="00922C3E"/>
    <w:rsid w:val="00935BA7"/>
    <w:rsid w:val="00943A31"/>
    <w:rsid w:val="00956FB9"/>
    <w:rsid w:val="00957AA2"/>
    <w:rsid w:val="00963ADA"/>
    <w:rsid w:val="00973641"/>
    <w:rsid w:val="009806C2"/>
    <w:rsid w:val="00980E80"/>
    <w:rsid w:val="00982FBB"/>
    <w:rsid w:val="009837AE"/>
    <w:rsid w:val="0099088A"/>
    <w:rsid w:val="0099683C"/>
    <w:rsid w:val="009A5EE9"/>
    <w:rsid w:val="009B36AB"/>
    <w:rsid w:val="009B5EE3"/>
    <w:rsid w:val="009C2B59"/>
    <w:rsid w:val="009C6611"/>
    <w:rsid w:val="009D087D"/>
    <w:rsid w:val="009D4099"/>
    <w:rsid w:val="009D4479"/>
    <w:rsid w:val="009E47D5"/>
    <w:rsid w:val="009E50CD"/>
    <w:rsid w:val="009E6C65"/>
    <w:rsid w:val="009F4E14"/>
    <w:rsid w:val="00A01D17"/>
    <w:rsid w:val="00A05EE7"/>
    <w:rsid w:val="00A21EBE"/>
    <w:rsid w:val="00A325D4"/>
    <w:rsid w:val="00A50C89"/>
    <w:rsid w:val="00A56317"/>
    <w:rsid w:val="00A614B2"/>
    <w:rsid w:val="00A65E43"/>
    <w:rsid w:val="00A72BBA"/>
    <w:rsid w:val="00A90E27"/>
    <w:rsid w:val="00A91116"/>
    <w:rsid w:val="00A93C0B"/>
    <w:rsid w:val="00A97D8D"/>
    <w:rsid w:val="00AA0C8E"/>
    <w:rsid w:val="00AA44A8"/>
    <w:rsid w:val="00AB1FFA"/>
    <w:rsid w:val="00AC0F29"/>
    <w:rsid w:val="00AC2711"/>
    <w:rsid w:val="00AC4708"/>
    <w:rsid w:val="00AC5381"/>
    <w:rsid w:val="00AC70E8"/>
    <w:rsid w:val="00AD0DD6"/>
    <w:rsid w:val="00AE0F5E"/>
    <w:rsid w:val="00AE128A"/>
    <w:rsid w:val="00AE3C9A"/>
    <w:rsid w:val="00AF0A5B"/>
    <w:rsid w:val="00B028D7"/>
    <w:rsid w:val="00B1349E"/>
    <w:rsid w:val="00B24048"/>
    <w:rsid w:val="00B24D7D"/>
    <w:rsid w:val="00B372EE"/>
    <w:rsid w:val="00B43867"/>
    <w:rsid w:val="00B438B1"/>
    <w:rsid w:val="00B55064"/>
    <w:rsid w:val="00B563CE"/>
    <w:rsid w:val="00B62561"/>
    <w:rsid w:val="00B646D6"/>
    <w:rsid w:val="00B6499F"/>
    <w:rsid w:val="00B65817"/>
    <w:rsid w:val="00B67E07"/>
    <w:rsid w:val="00B7248F"/>
    <w:rsid w:val="00B844A6"/>
    <w:rsid w:val="00B8718C"/>
    <w:rsid w:val="00B92FE1"/>
    <w:rsid w:val="00BA45B7"/>
    <w:rsid w:val="00BA578D"/>
    <w:rsid w:val="00BB0C4D"/>
    <w:rsid w:val="00BB57CD"/>
    <w:rsid w:val="00BB7C20"/>
    <w:rsid w:val="00BC0BA1"/>
    <w:rsid w:val="00BC45EE"/>
    <w:rsid w:val="00BC6CDB"/>
    <w:rsid w:val="00BD5615"/>
    <w:rsid w:val="00BD5FCC"/>
    <w:rsid w:val="00BD734D"/>
    <w:rsid w:val="00BD76F8"/>
    <w:rsid w:val="00BE2D98"/>
    <w:rsid w:val="00BE4B22"/>
    <w:rsid w:val="00BE655F"/>
    <w:rsid w:val="00BF11D4"/>
    <w:rsid w:val="00BF1CFE"/>
    <w:rsid w:val="00BF296F"/>
    <w:rsid w:val="00C028FE"/>
    <w:rsid w:val="00C03BEE"/>
    <w:rsid w:val="00C067D3"/>
    <w:rsid w:val="00C0750B"/>
    <w:rsid w:val="00C11EB9"/>
    <w:rsid w:val="00C21A69"/>
    <w:rsid w:val="00C30AE1"/>
    <w:rsid w:val="00C3137D"/>
    <w:rsid w:val="00C349EC"/>
    <w:rsid w:val="00C376D5"/>
    <w:rsid w:val="00C468DD"/>
    <w:rsid w:val="00C47AA7"/>
    <w:rsid w:val="00C556A9"/>
    <w:rsid w:val="00C619D0"/>
    <w:rsid w:val="00C65872"/>
    <w:rsid w:val="00C67F18"/>
    <w:rsid w:val="00C73CA7"/>
    <w:rsid w:val="00C76034"/>
    <w:rsid w:val="00C76576"/>
    <w:rsid w:val="00C80110"/>
    <w:rsid w:val="00C80A76"/>
    <w:rsid w:val="00C87730"/>
    <w:rsid w:val="00C966A2"/>
    <w:rsid w:val="00C97E97"/>
    <w:rsid w:val="00CA5765"/>
    <w:rsid w:val="00CA5D49"/>
    <w:rsid w:val="00CA715D"/>
    <w:rsid w:val="00CA7F3A"/>
    <w:rsid w:val="00CB2D97"/>
    <w:rsid w:val="00CB6270"/>
    <w:rsid w:val="00CB6A04"/>
    <w:rsid w:val="00CC2ADB"/>
    <w:rsid w:val="00CD45A6"/>
    <w:rsid w:val="00CE641B"/>
    <w:rsid w:val="00CE789C"/>
    <w:rsid w:val="00D01A78"/>
    <w:rsid w:val="00D04156"/>
    <w:rsid w:val="00D05500"/>
    <w:rsid w:val="00D269C9"/>
    <w:rsid w:val="00D3557E"/>
    <w:rsid w:val="00D40015"/>
    <w:rsid w:val="00D425B8"/>
    <w:rsid w:val="00D44928"/>
    <w:rsid w:val="00D5221A"/>
    <w:rsid w:val="00D54418"/>
    <w:rsid w:val="00D60047"/>
    <w:rsid w:val="00D85550"/>
    <w:rsid w:val="00D85960"/>
    <w:rsid w:val="00D86074"/>
    <w:rsid w:val="00D91AE7"/>
    <w:rsid w:val="00D97275"/>
    <w:rsid w:val="00D97D18"/>
    <w:rsid w:val="00DB36D0"/>
    <w:rsid w:val="00DB4636"/>
    <w:rsid w:val="00DB5074"/>
    <w:rsid w:val="00DC2D82"/>
    <w:rsid w:val="00DD47EC"/>
    <w:rsid w:val="00DE096A"/>
    <w:rsid w:val="00DE6712"/>
    <w:rsid w:val="00DF4510"/>
    <w:rsid w:val="00E110C7"/>
    <w:rsid w:val="00E16C43"/>
    <w:rsid w:val="00E22115"/>
    <w:rsid w:val="00E22A9F"/>
    <w:rsid w:val="00E30F34"/>
    <w:rsid w:val="00E5408E"/>
    <w:rsid w:val="00E570AC"/>
    <w:rsid w:val="00E704E3"/>
    <w:rsid w:val="00E71898"/>
    <w:rsid w:val="00E71E9D"/>
    <w:rsid w:val="00E779ED"/>
    <w:rsid w:val="00E800C6"/>
    <w:rsid w:val="00E835D4"/>
    <w:rsid w:val="00E87177"/>
    <w:rsid w:val="00E979F6"/>
    <w:rsid w:val="00EA24D7"/>
    <w:rsid w:val="00EA44BE"/>
    <w:rsid w:val="00EB7C70"/>
    <w:rsid w:val="00EC11DE"/>
    <w:rsid w:val="00EC5ABF"/>
    <w:rsid w:val="00ED08B4"/>
    <w:rsid w:val="00ED0D89"/>
    <w:rsid w:val="00EE0354"/>
    <w:rsid w:val="00F00BC4"/>
    <w:rsid w:val="00F00D7F"/>
    <w:rsid w:val="00F01AD8"/>
    <w:rsid w:val="00F14E6B"/>
    <w:rsid w:val="00F25A21"/>
    <w:rsid w:val="00F26FA3"/>
    <w:rsid w:val="00F405D8"/>
    <w:rsid w:val="00F40BE9"/>
    <w:rsid w:val="00F57099"/>
    <w:rsid w:val="00F72625"/>
    <w:rsid w:val="00F76EDA"/>
    <w:rsid w:val="00F91111"/>
    <w:rsid w:val="00F91C82"/>
    <w:rsid w:val="00F94A97"/>
    <w:rsid w:val="00FA09F2"/>
    <w:rsid w:val="00FA6977"/>
    <w:rsid w:val="00FB2BAA"/>
    <w:rsid w:val="00FB4373"/>
    <w:rsid w:val="00FD19C1"/>
    <w:rsid w:val="00FD432D"/>
    <w:rsid w:val="00FD5637"/>
    <w:rsid w:val="00FE4909"/>
    <w:rsid w:val="00FF446C"/>
    <w:rsid w:val="00FF5A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8C21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E9"/>
    <w:pPr>
      <w:jc w:val="both"/>
    </w:pPr>
    <w:rPr>
      <w:rFonts w:ascii="Arial" w:hAnsi="Arial"/>
    </w:rPr>
  </w:style>
  <w:style w:type="paragraph" w:styleId="Heading1">
    <w:name w:val="heading 1"/>
    <w:basedOn w:val="Normal"/>
    <w:next w:val="Normal"/>
    <w:qFormat/>
    <w:rsid w:val="00CF63DF"/>
    <w:pPr>
      <w:keepNext/>
      <w:numPr>
        <w:numId w:val="1"/>
      </w:numPr>
      <w:spacing w:before="240" w:after="60"/>
      <w:outlineLvl w:val="0"/>
    </w:pPr>
    <w:rPr>
      <w:b/>
      <w:kern w:val="32"/>
      <w:sz w:val="28"/>
    </w:rPr>
  </w:style>
  <w:style w:type="paragraph" w:styleId="Heading2">
    <w:name w:val="heading 2"/>
    <w:basedOn w:val="Normal"/>
    <w:next w:val="Normal"/>
    <w:qFormat/>
    <w:rsid w:val="00CF63DF"/>
    <w:pPr>
      <w:keepNext/>
      <w:numPr>
        <w:ilvl w:val="1"/>
        <w:numId w:val="1"/>
      </w:numPr>
      <w:spacing w:before="240" w:after="60"/>
      <w:outlineLvl w:val="1"/>
    </w:pPr>
    <w:rPr>
      <w:b/>
      <w:i/>
      <w:sz w:val="24"/>
    </w:rPr>
  </w:style>
  <w:style w:type="paragraph" w:styleId="Heading3">
    <w:name w:val="heading 3"/>
    <w:basedOn w:val="Normal"/>
    <w:next w:val="Normal"/>
    <w:qFormat/>
    <w:rsid w:val="00E5408E"/>
    <w:pPr>
      <w:keepNext/>
      <w:numPr>
        <w:ilvl w:val="2"/>
        <w:numId w:val="1"/>
      </w:numPr>
      <w:spacing w:before="240" w:after="60"/>
      <w:outlineLvl w:val="2"/>
    </w:pPr>
    <w:rPr>
      <w:b/>
      <w:sz w:val="22"/>
    </w:rPr>
  </w:style>
  <w:style w:type="paragraph" w:styleId="Heading4">
    <w:name w:val="heading 4"/>
    <w:basedOn w:val="Normal"/>
    <w:next w:val="Normal"/>
    <w:qFormat/>
    <w:rsid w:val="00CF63DF"/>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72"/>
      <w:lang w:val="x-none" w:eastAsia="x-none"/>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40"/>
    </w:pPr>
    <w:rPr>
      <w:smallCaps/>
    </w:rPr>
  </w:style>
  <w:style w:type="paragraph" w:styleId="TOC3">
    <w:name w:val="toc 3"/>
    <w:basedOn w:val="Normal"/>
    <w:next w:val="Normal"/>
    <w:autoRedefine/>
    <w:uiPriority w:val="39"/>
    <w:pPr>
      <w:ind w:left="480"/>
    </w:pPr>
    <w:rPr>
      <w:i/>
    </w:rPr>
  </w:style>
  <w:style w:type="paragraph" w:styleId="TOC4">
    <w:name w:val="toc 4"/>
    <w:basedOn w:val="Normal"/>
    <w:next w:val="Normal"/>
    <w:autoRedefine/>
    <w:uiPriority w:val="39"/>
    <w:semiHidden/>
    <w:pPr>
      <w:ind w:left="720"/>
    </w:pPr>
    <w:rPr>
      <w:sz w:val="18"/>
    </w:rPr>
  </w:style>
  <w:style w:type="paragraph" w:styleId="TOC5">
    <w:name w:val="toc 5"/>
    <w:basedOn w:val="Normal"/>
    <w:next w:val="Normal"/>
    <w:autoRedefine/>
    <w:uiPriority w:val="39"/>
    <w:semiHidden/>
    <w:pPr>
      <w:ind w:left="960"/>
    </w:pPr>
    <w:rPr>
      <w:sz w:val="18"/>
    </w:rPr>
  </w:style>
  <w:style w:type="paragraph" w:styleId="TOC6">
    <w:name w:val="toc 6"/>
    <w:basedOn w:val="Normal"/>
    <w:next w:val="Normal"/>
    <w:autoRedefine/>
    <w:uiPriority w:val="39"/>
    <w:semiHidden/>
    <w:pPr>
      <w:ind w:left="1200"/>
    </w:pPr>
    <w:rPr>
      <w:sz w:val="18"/>
    </w:rPr>
  </w:style>
  <w:style w:type="paragraph" w:styleId="TOC7">
    <w:name w:val="toc 7"/>
    <w:basedOn w:val="Normal"/>
    <w:next w:val="Normal"/>
    <w:autoRedefine/>
    <w:uiPriority w:val="39"/>
    <w:semiHidden/>
    <w:pPr>
      <w:ind w:left="1440"/>
    </w:pPr>
    <w:rPr>
      <w:sz w:val="18"/>
    </w:rPr>
  </w:style>
  <w:style w:type="paragraph" w:styleId="TOC8">
    <w:name w:val="toc 8"/>
    <w:basedOn w:val="Normal"/>
    <w:next w:val="Normal"/>
    <w:autoRedefine/>
    <w:uiPriority w:val="39"/>
    <w:semiHidden/>
    <w:pPr>
      <w:ind w:left="1680"/>
    </w:pPr>
    <w:rPr>
      <w:sz w:val="18"/>
    </w:rPr>
  </w:style>
  <w:style w:type="paragraph" w:styleId="TOC9">
    <w:name w:val="toc 9"/>
    <w:basedOn w:val="Normal"/>
    <w:next w:val="Normal"/>
    <w:autoRedefine/>
    <w:uiPriority w:val="39"/>
    <w:semiHidden/>
    <w:pPr>
      <w:ind w:left="1920"/>
    </w:pPr>
    <w:rPr>
      <w:sz w:val="1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C55BF5"/>
    <w:rPr>
      <w:rFonts w:ascii="Arial" w:hAnsi="Arial"/>
    </w:rPr>
  </w:style>
  <w:style w:type="character" w:customStyle="1" w:styleId="TitleChar">
    <w:name w:val="Title Char"/>
    <w:link w:val="Title"/>
    <w:rsid w:val="00D3557E"/>
    <w:rPr>
      <w:rFonts w:ascii="Arial" w:hAnsi="Arial"/>
      <w:sz w:val="72"/>
    </w:rPr>
  </w:style>
  <w:style w:type="character" w:styleId="Hyperlink">
    <w:name w:val="Hyperlink"/>
    <w:rsid w:val="00CF63DF"/>
    <w:rPr>
      <w:color w:val="0000FF"/>
      <w:u w:val="single"/>
    </w:rPr>
  </w:style>
  <w:style w:type="character" w:styleId="FollowedHyperlink">
    <w:name w:val="FollowedHyperlink"/>
    <w:uiPriority w:val="99"/>
    <w:semiHidden/>
    <w:unhideWhenUsed/>
    <w:rsid w:val="00447ECE"/>
    <w:rPr>
      <w:color w:val="800080"/>
      <w:u w:val="single"/>
    </w:rPr>
  </w:style>
  <w:style w:type="paragraph" w:styleId="BalloonText">
    <w:name w:val="Balloon Text"/>
    <w:basedOn w:val="Normal"/>
    <w:link w:val="BalloonTextChar"/>
    <w:uiPriority w:val="99"/>
    <w:semiHidden/>
    <w:unhideWhenUsed/>
    <w:rsid w:val="00CA5765"/>
    <w:rPr>
      <w:rFonts w:ascii="Lucida Grande" w:hAnsi="Lucida Grande" w:cs="Lucida Grande"/>
      <w:sz w:val="18"/>
      <w:szCs w:val="18"/>
    </w:rPr>
  </w:style>
  <w:style w:type="character" w:customStyle="1" w:styleId="BalloonTextChar">
    <w:name w:val="Balloon Text Char"/>
    <w:link w:val="BalloonText"/>
    <w:uiPriority w:val="99"/>
    <w:semiHidden/>
    <w:rsid w:val="00CA5765"/>
    <w:rPr>
      <w:rFonts w:ascii="Lucida Grande" w:hAnsi="Lucida Grande" w:cs="Lucida Grande"/>
      <w:sz w:val="18"/>
      <w:szCs w:val="18"/>
    </w:rPr>
  </w:style>
  <w:style w:type="paragraph" w:styleId="Revision">
    <w:name w:val="Revision"/>
    <w:hidden/>
    <w:uiPriority w:val="99"/>
    <w:semiHidden/>
    <w:rsid w:val="00507233"/>
    <w:rPr>
      <w:rFonts w:ascii="Arial" w:hAnsi="Arial"/>
    </w:rPr>
  </w:style>
  <w:style w:type="character" w:styleId="CommentReference">
    <w:name w:val="annotation reference"/>
    <w:uiPriority w:val="99"/>
    <w:semiHidden/>
    <w:unhideWhenUsed/>
    <w:rsid w:val="00665F18"/>
    <w:rPr>
      <w:sz w:val="18"/>
      <w:szCs w:val="18"/>
    </w:rPr>
  </w:style>
  <w:style w:type="paragraph" w:styleId="CommentText">
    <w:name w:val="annotation text"/>
    <w:basedOn w:val="Normal"/>
    <w:link w:val="CommentTextChar"/>
    <w:uiPriority w:val="99"/>
    <w:unhideWhenUsed/>
    <w:rsid w:val="00665F18"/>
    <w:rPr>
      <w:sz w:val="24"/>
      <w:szCs w:val="24"/>
    </w:rPr>
  </w:style>
  <w:style w:type="character" w:customStyle="1" w:styleId="CommentTextChar">
    <w:name w:val="Comment Text Char"/>
    <w:link w:val="CommentText"/>
    <w:uiPriority w:val="99"/>
    <w:rsid w:val="00665F1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65F18"/>
    <w:rPr>
      <w:b/>
      <w:bCs/>
      <w:sz w:val="20"/>
      <w:szCs w:val="20"/>
    </w:rPr>
  </w:style>
  <w:style w:type="character" w:customStyle="1" w:styleId="CommentSubjectChar">
    <w:name w:val="Comment Subject Char"/>
    <w:link w:val="CommentSubject"/>
    <w:uiPriority w:val="99"/>
    <w:semiHidden/>
    <w:rsid w:val="00665F18"/>
    <w:rPr>
      <w:rFonts w:ascii="Arial" w:hAnsi="Arial"/>
      <w:b/>
      <w:bCs/>
      <w:sz w:val="24"/>
      <w:szCs w:val="24"/>
    </w:rPr>
  </w:style>
  <w:style w:type="paragraph" w:customStyle="1" w:styleId="Bulletlisting3">
    <w:name w:val="Bullet (listing)3"/>
    <w:basedOn w:val="Normal"/>
    <w:rsid w:val="00564F60"/>
    <w:pPr>
      <w:numPr>
        <w:numId w:val="11"/>
      </w:numPr>
      <w:tabs>
        <w:tab w:val="clear" w:pos="1872"/>
        <w:tab w:val="num" w:pos="1080"/>
      </w:tabs>
      <w:spacing w:before="120" w:line="274" w:lineRule="auto"/>
      <w:ind w:left="1080" w:hanging="360"/>
      <w:jc w:val="left"/>
    </w:pPr>
    <w:rPr>
      <w:rFonts w:eastAsia="Times New Roman" w:cs="Arial"/>
      <w:sz w:val="22"/>
    </w:rPr>
  </w:style>
  <w:style w:type="paragraph" w:styleId="ListParagraph">
    <w:name w:val="List Paragraph"/>
    <w:basedOn w:val="Normal"/>
    <w:uiPriority w:val="34"/>
    <w:qFormat/>
    <w:rsid w:val="001831B8"/>
    <w:pPr>
      <w:ind w:left="720"/>
      <w:contextualSpacing/>
    </w:pPr>
  </w:style>
  <w:style w:type="paragraph" w:customStyle="1" w:styleId="Default">
    <w:name w:val="Default"/>
    <w:rsid w:val="00527094"/>
    <w:pPr>
      <w:autoSpaceDE w:val="0"/>
      <w:autoSpaceDN w:val="0"/>
      <w:adjustRightInd w:val="0"/>
    </w:pPr>
    <w:rPr>
      <w:rFonts w:ascii="Calibri" w:hAnsi="Calibri" w:cs="Calibri"/>
      <w:color w:val="000000"/>
      <w:sz w:val="24"/>
      <w:szCs w:val="24"/>
    </w:rPr>
  </w:style>
  <w:style w:type="paragraph" w:customStyle="1" w:styleId="CM52">
    <w:name w:val="CM52"/>
    <w:basedOn w:val="Default"/>
    <w:next w:val="Default"/>
    <w:uiPriority w:val="99"/>
    <w:rsid w:val="00527094"/>
    <w:rPr>
      <w:rFonts w:cs="Times New Roman"/>
      <w:color w:val="auto"/>
    </w:rPr>
  </w:style>
  <w:style w:type="paragraph" w:customStyle="1" w:styleId="CROMSInstructionalTextBullets">
    <w:name w:val="CROMS_Instructional Text_Bullets"/>
    <w:basedOn w:val="Normal"/>
    <w:qFormat/>
    <w:rsid w:val="00AA44A8"/>
    <w:pPr>
      <w:numPr>
        <w:numId w:val="15"/>
      </w:numPr>
      <w:tabs>
        <w:tab w:val="num" w:pos="360"/>
        <w:tab w:val="num" w:pos="432"/>
      </w:tabs>
      <w:spacing w:before="120" w:after="120"/>
      <w:ind w:left="0" w:firstLine="0"/>
      <w:jc w:val="left"/>
    </w:pPr>
    <w:rPr>
      <w:rFonts w:eastAsia="Times New Roman"/>
      <w:i/>
      <w:iCs/>
      <w:color w:val="1F497D" w:themeColor="text2"/>
      <w:sz w:val="24"/>
    </w:rPr>
  </w:style>
  <w:style w:type="table" w:styleId="TableGrid">
    <w:name w:val="Table Grid"/>
    <w:basedOn w:val="TableNormal"/>
    <w:uiPriority w:val="59"/>
    <w:rsid w:val="009A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00C6"/>
    <w:pPr>
      <w:spacing w:before="100" w:beforeAutospacing="1" w:after="100" w:afterAutospacing="1"/>
      <w:jc w:val="left"/>
    </w:pPr>
    <w:rPr>
      <w:rFonts w:ascii="Times New Roman" w:eastAsiaTheme="minorEastAsia" w:hAnsi="Times New Roman"/>
      <w:sz w:val="24"/>
      <w:szCs w:val="24"/>
    </w:rPr>
  </w:style>
  <w:style w:type="paragraph" w:customStyle="1" w:styleId="CROMSInstruction">
    <w:name w:val="CROMS_Instruction"/>
    <w:basedOn w:val="BodyText"/>
    <w:uiPriority w:val="17"/>
    <w:qFormat/>
    <w:rsid w:val="00E5408E"/>
    <w:pPr>
      <w:spacing w:before="120"/>
      <w:jc w:val="left"/>
    </w:pPr>
    <w:rPr>
      <w:rFonts w:eastAsia="Times New Roman"/>
      <w:i/>
      <w:iCs/>
      <w:color w:val="1F497D" w:themeColor="text2"/>
      <w:sz w:val="24"/>
    </w:rPr>
  </w:style>
  <w:style w:type="paragraph" w:styleId="BodyText">
    <w:name w:val="Body Text"/>
    <w:basedOn w:val="Normal"/>
    <w:link w:val="BodyTextChar"/>
    <w:uiPriority w:val="99"/>
    <w:semiHidden/>
    <w:unhideWhenUsed/>
    <w:rsid w:val="00E5408E"/>
    <w:pPr>
      <w:spacing w:after="120"/>
    </w:pPr>
  </w:style>
  <w:style w:type="character" w:customStyle="1" w:styleId="BodyTextChar">
    <w:name w:val="Body Text Char"/>
    <w:basedOn w:val="DefaultParagraphFont"/>
    <w:link w:val="BodyText"/>
    <w:uiPriority w:val="99"/>
    <w:semiHidden/>
    <w:rsid w:val="00E5408E"/>
    <w:rPr>
      <w:rFonts w:ascii="Arial" w:hAnsi="Arial"/>
    </w:rPr>
  </w:style>
  <w:style w:type="paragraph" w:customStyle="1" w:styleId="CROMSText">
    <w:name w:val="CROMS_Text"/>
    <w:basedOn w:val="BodyText"/>
    <w:uiPriority w:val="99"/>
    <w:qFormat/>
    <w:rsid w:val="00E5408E"/>
    <w:pPr>
      <w:spacing w:before="120" w:after="240"/>
      <w:jc w:val="left"/>
    </w:pPr>
    <w:rPr>
      <w:rFonts w:eastAsia="Calibri"/>
      <w:sz w:val="24"/>
      <w:szCs w:val="22"/>
    </w:rPr>
  </w:style>
  <w:style w:type="paragraph" w:styleId="ListBullet">
    <w:name w:val="List Bullet"/>
    <w:basedOn w:val="Normal"/>
    <w:rsid w:val="00E5408E"/>
    <w:pPr>
      <w:numPr>
        <w:numId w:val="89"/>
      </w:numPr>
      <w:spacing w:line="274" w:lineRule="auto"/>
      <w:contextualSpacing/>
      <w:jc w:val="left"/>
    </w:pPr>
    <w:rPr>
      <w:rFonts w:eastAsia="Times New Roman"/>
      <w:sz w:val="22"/>
    </w:rPr>
  </w:style>
  <w:style w:type="paragraph" w:customStyle="1" w:styleId="CROMSTextBullet">
    <w:name w:val="CROMS_Text_Bullet"/>
    <w:basedOn w:val="ListBullet"/>
    <w:qFormat/>
    <w:rsid w:val="00E5408E"/>
    <w:pPr>
      <w:tabs>
        <w:tab w:val="clear" w:pos="360"/>
        <w:tab w:val="left" w:pos="720"/>
      </w:tabs>
      <w:spacing w:after="120"/>
      <w:ind w:left="720"/>
      <w:contextualSpacing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7483">
      <w:bodyDiv w:val="1"/>
      <w:marLeft w:val="0"/>
      <w:marRight w:val="0"/>
      <w:marTop w:val="0"/>
      <w:marBottom w:val="0"/>
      <w:divBdr>
        <w:top w:val="none" w:sz="0" w:space="0" w:color="auto"/>
        <w:left w:val="none" w:sz="0" w:space="0" w:color="auto"/>
        <w:bottom w:val="none" w:sz="0" w:space="0" w:color="auto"/>
        <w:right w:val="none" w:sz="0" w:space="0" w:color="auto"/>
      </w:divBdr>
    </w:div>
    <w:div w:id="387539380">
      <w:bodyDiv w:val="1"/>
      <w:marLeft w:val="0"/>
      <w:marRight w:val="0"/>
      <w:marTop w:val="0"/>
      <w:marBottom w:val="0"/>
      <w:divBdr>
        <w:top w:val="none" w:sz="0" w:space="0" w:color="auto"/>
        <w:left w:val="none" w:sz="0" w:space="0" w:color="auto"/>
        <w:bottom w:val="none" w:sz="0" w:space="0" w:color="auto"/>
        <w:right w:val="none" w:sz="0" w:space="0" w:color="auto"/>
      </w:divBdr>
    </w:div>
    <w:div w:id="853227384">
      <w:bodyDiv w:val="1"/>
      <w:marLeft w:val="0"/>
      <w:marRight w:val="0"/>
      <w:marTop w:val="0"/>
      <w:marBottom w:val="0"/>
      <w:divBdr>
        <w:top w:val="none" w:sz="0" w:space="0" w:color="auto"/>
        <w:left w:val="none" w:sz="0" w:space="0" w:color="auto"/>
        <w:bottom w:val="none" w:sz="0" w:space="0" w:color="auto"/>
        <w:right w:val="none" w:sz="0" w:space="0" w:color="auto"/>
      </w:divBdr>
    </w:div>
    <w:div w:id="862934974">
      <w:bodyDiv w:val="1"/>
      <w:marLeft w:val="0"/>
      <w:marRight w:val="0"/>
      <w:marTop w:val="0"/>
      <w:marBottom w:val="0"/>
      <w:divBdr>
        <w:top w:val="none" w:sz="0" w:space="0" w:color="auto"/>
        <w:left w:val="none" w:sz="0" w:space="0" w:color="auto"/>
        <w:bottom w:val="none" w:sz="0" w:space="0" w:color="auto"/>
        <w:right w:val="none" w:sz="0" w:space="0" w:color="auto"/>
      </w:divBdr>
    </w:div>
    <w:div w:id="947396067">
      <w:bodyDiv w:val="1"/>
      <w:marLeft w:val="0"/>
      <w:marRight w:val="0"/>
      <w:marTop w:val="0"/>
      <w:marBottom w:val="0"/>
      <w:divBdr>
        <w:top w:val="none" w:sz="0" w:space="0" w:color="auto"/>
        <w:left w:val="none" w:sz="0" w:space="0" w:color="auto"/>
        <w:bottom w:val="none" w:sz="0" w:space="0" w:color="auto"/>
        <w:right w:val="none" w:sz="0" w:space="0" w:color="auto"/>
      </w:divBdr>
    </w:div>
    <w:div w:id="984089318">
      <w:bodyDiv w:val="1"/>
      <w:marLeft w:val="0"/>
      <w:marRight w:val="0"/>
      <w:marTop w:val="0"/>
      <w:marBottom w:val="0"/>
      <w:divBdr>
        <w:top w:val="none" w:sz="0" w:space="0" w:color="auto"/>
        <w:left w:val="none" w:sz="0" w:space="0" w:color="auto"/>
        <w:bottom w:val="none" w:sz="0" w:space="0" w:color="auto"/>
        <w:right w:val="none" w:sz="0" w:space="0" w:color="auto"/>
      </w:divBdr>
    </w:div>
    <w:div w:id="1007948480">
      <w:bodyDiv w:val="1"/>
      <w:marLeft w:val="0"/>
      <w:marRight w:val="0"/>
      <w:marTop w:val="0"/>
      <w:marBottom w:val="0"/>
      <w:divBdr>
        <w:top w:val="none" w:sz="0" w:space="0" w:color="auto"/>
        <w:left w:val="none" w:sz="0" w:space="0" w:color="auto"/>
        <w:bottom w:val="none" w:sz="0" w:space="0" w:color="auto"/>
        <w:right w:val="none" w:sz="0" w:space="0" w:color="auto"/>
      </w:divBdr>
    </w:div>
    <w:div w:id="1048259753">
      <w:bodyDiv w:val="1"/>
      <w:marLeft w:val="0"/>
      <w:marRight w:val="0"/>
      <w:marTop w:val="0"/>
      <w:marBottom w:val="0"/>
      <w:divBdr>
        <w:top w:val="none" w:sz="0" w:space="0" w:color="auto"/>
        <w:left w:val="none" w:sz="0" w:space="0" w:color="auto"/>
        <w:bottom w:val="none" w:sz="0" w:space="0" w:color="auto"/>
        <w:right w:val="none" w:sz="0" w:space="0" w:color="auto"/>
      </w:divBdr>
    </w:div>
    <w:div w:id="1422752031">
      <w:bodyDiv w:val="1"/>
      <w:marLeft w:val="0"/>
      <w:marRight w:val="0"/>
      <w:marTop w:val="0"/>
      <w:marBottom w:val="0"/>
      <w:divBdr>
        <w:top w:val="none" w:sz="0" w:space="0" w:color="auto"/>
        <w:left w:val="none" w:sz="0" w:space="0" w:color="auto"/>
        <w:bottom w:val="none" w:sz="0" w:space="0" w:color="auto"/>
        <w:right w:val="none" w:sz="0" w:space="0" w:color="auto"/>
      </w:divBdr>
    </w:div>
    <w:div w:id="1792476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entral.nyumc.org/research/site/Pages/Participant-Recruitment-Resources.aspx"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hs.gov/ohrp/archive/irb/irb_guidebook.htm" TargetMode="Externa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s://nyumc.ellucid.com/documents/view/1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entral.nyumc.org/policiesprocedures/Pages/Research.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FE3E-6A00-46F0-93F1-82A48324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13062</Words>
  <Characters>77977</Characters>
  <Application>Microsoft Office Word</Application>
  <DocSecurity>0</DocSecurity>
  <Lines>649</Lines>
  <Paragraphs>181</Paragraphs>
  <ScaleCrop>false</ScaleCrop>
  <HeadingPairs>
    <vt:vector size="2" baseType="variant">
      <vt:variant>
        <vt:lpstr>Title</vt:lpstr>
      </vt:variant>
      <vt:variant>
        <vt:i4>1</vt:i4>
      </vt:variant>
    </vt:vector>
  </HeadingPairs>
  <TitlesOfParts>
    <vt:vector size="1" baseType="lpstr">
      <vt:lpstr>Clinical Research Protocol</vt:lpstr>
    </vt:vector>
  </TitlesOfParts>
  <Company>NYU Langone Medical Center</Company>
  <LinksUpToDate>false</LinksUpToDate>
  <CharactersWithSpaces>90858</CharactersWithSpaces>
  <SharedDoc>false</SharedDoc>
  <HyperlinkBase/>
  <HLinks>
    <vt:vector size="18" baseType="variant">
      <vt:variant>
        <vt:i4>7602285</vt:i4>
      </vt:variant>
      <vt:variant>
        <vt:i4>234</vt:i4>
      </vt:variant>
      <vt:variant>
        <vt:i4>0</vt:i4>
      </vt:variant>
      <vt:variant>
        <vt:i4>5</vt:i4>
      </vt:variant>
      <vt:variant>
        <vt:lpwstr>http://www.fda.gov/downloads/RegulatoryInformation/Guidances/ucm127073.pdf</vt:lpwstr>
      </vt:variant>
      <vt:variant>
        <vt:lpwstr/>
      </vt:variant>
      <vt:variant>
        <vt:i4>3473491</vt:i4>
      </vt:variant>
      <vt:variant>
        <vt:i4>231</vt:i4>
      </vt:variant>
      <vt:variant>
        <vt:i4>0</vt:i4>
      </vt:variant>
      <vt:variant>
        <vt:i4>5</vt:i4>
      </vt:variant>
      <vt:variant>
        <vt:lpwstr>http://www.nhlbi.nih.gov/crg/word-templates/dsmb-charter-template-final.doc</vt:lpwstr>
      </vt:variant>
      <vt:variant>
        <vt:lpwstr/>
      </vt:variant>
      <vt:variant>
        <vt:i4>89</vt:i4>
      </vt:variant>
      <vt:variant>
        <vt:i4>228</vt:i4>
      </vt:variant>
      <vt:variant>
        <vt:i4>0</vt:i4>
      </vt:variant>
      <vt:variant>
        <vt:i4>5</vt:i4>
      </vt:variant>
      <vt:variant>
        <vt:lpwstr>http://www.fda.gov/RegulatoryInformation/Guidances/ucm127069.htm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Research Protocol</dc:title>
  <dc:creator>Gregg Fromell</dc:creator>
  <cp:lastModifiedBy>Balasi, Ivan</cp:lastModifiedBy>
  <cp:revision>2</cp:revision>
  <cp:lastPrinted>2017-05-03T15:00:00Z</cp:lastPrinted>
  <dcterms:created xsi:type="dcterms:W3CDTF">2018-08-30T18:18:00Z</dcterms:created>
  <dcterms:modified xsi:type="dcterms:W3CDTF">2018-08-30T18:18:00Z</dcterms:modified>
</cp:coreProperties>
</file>