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3D9F50" w14:textId="77777777" w:rsidR="006B3518" w:rsidRDefault="006B3518" w:rsidP="007E28DA">
      <w:pPr>
        <w:pStyle w:val="Heading1"/>
      </w:pPr>
      <w:bookmarkStart w:id="0" w:name="_Toc33974217"/>
      <w:bookmarkStart w:id="1" w:name="_Toc34125585"/>
      <w:r w:rsidRPr="007E28DA">
        <w:t>Research In</w:t>
      </w:r>
      <w:r w:rsidR="00CE7435">
        <w:t>volving Pregnant Women, Fetuses</w:t>
      </w:r>
      <w:r w:rsidRPr="007E28DA">
        <w:t xml:space="preserve"> and Neonates</w:t>
      </w:r>
      <w:bookmarkEnd w:id="0"/>
      <w:bookmarkEnd w:id="1"/>
    </w:p>
    <w:p w14:paraId="5815AFC8" w14:textId="77777777" w:rsidR="00CE7435" w:rsidRPr="00CE7435" w:rsidRDefault="00CE7435" w:rsidP="00CE7435">
      <w:pPr>
        <w:pStyle w:val="Heading2"/>
      </w:pPr>
      <w:r>
        <w:t>Definitions</w:t>
      </w:r>
    </w:p>
    <w:p w14:paraId="53055EE7" w14:textId="77777777" w:rsidR="00235157" w:rsidRPr="007E28DA" w:rsidRDefault="00235157" w:rsidP="007E28DA">
      <w:r w:rsidRPr="007E28DA">
        <w:t>The following definitions should be used to clarify the information in</w:t>
      </w:r>
      <w:r w:rsidR="009B6097" w:rsidRPr="007E28DA">
        <w:t xml:space="preserve"> </w:t>
      </w:r>
      <w:r w:rsidRPr="007E28DA">
        <w:t>the provided guidance.</w:t>
      </w:r>
    </w:p>
    <w:p w14:paraId="10169631" w14:textId="77777777" w:rsidR="00235157" w:rsidRPr="007E28DA" w:rsidRDefault="00235157" w:rsidP="007E28DA">
      <w:pPr>
        <w:pStyle w:val="Heading4"/>
      </w:pPr>
      <w:r w:rsidRPr="007E28DA">
        <w:t>Dead Fetus</w:t>
      </w:r>
    </w:p>
    <w:p w14:paraId="4D8C9A36" w14:textId="77777777" w:rsidR="00235157" w:rsidRPr="007E28DA" w:rsidRDefault="00235157" w:rsidP="007E28DA">
      <w:r w:rsidRPr="007E28DA">
        <w:t>a fetus that exhibits neither heartbeat, spontaneous respiratory activity, spontaneous movement of voluntary muscles, nor pulsation of the umbilical cord</w:t>
      </w:r>
    </w:p>
    <w:p w14:paraId="2604DD3D" w14:textId="77777777" w:rsidR="00235157" w:rsidRPr="007E28DA" w:rsidRDefault="00235157" w:rsidP="007E28DA">
      <w:pPr>
        <w:pStyle w:val="Heading4"/>
      </w:pPr>
      <w:r w:rsidRPr="007E28DA">
        <w:t>Delivery</w:t>
      </w:r>
    </w:p>
    <w:p w14:paraId="23A83BE9" w14:textId="77777777" w:rsidR="00235157" w:rsidRPr="007E28DA" w:rsidRDefault="009B6097" w:rsidP="007E28DA">
      <w:r w:rsidRPr="007E28DA">
        <w:t>C</w:t>
      </w:r>
      <w:r w:rsidR="00235157" w:rsidRPr="007E28DA">
        <w:t>omplete separation of the fetus from the woman by expulsion or extraction or any other means</w:t>
      </w:r>
    </w:p>
    <w:p w14:paraId="080F2FD1" w14:textId="77777777" w:rsidR="00235157" w:rsidRPr="007E28DA" w:rsidRDefault="00235157" w:rsidP="007E28DA">
      <w:pPr>
        <w:pStyle w:val="Heading4"/>
      </w:pPr>
      <w:r w:rsidRPr="007E28DA">
        <w:t>Fetus</w:t>
      </w:r>
    </w:p>
    <w:p w14:paraId="49AA140E" w14:textId="77777777" w:rsidR="00235157" w:rsidRPr="007E28DA" w:rsidRDefault="009B6097" w:rsidP="007E28DA">
      <w:r w:rsidRPr="007E28DA">
        <w:t>T</w:t>
      </w:r>
      <w:r w:rsidR="00235157" w:rsidRPr="007E28DA">
        <w:t>he product of conception from implantation until delivery</w:t>
      </w:r>
    </w:p>
    <w:p w14:paraId="1CD04098" w14:textId="77777777" w:rsidR="00235157" w:rsidRPr="007E28DA" w:rsidRDefault="00235157" w:rsidP="007E28DA">
      <w:pPr>
        <w:pStyle w:val="Heading4"/>
      </w:pPr>
      <w:r w:rsidRPr="007E28DA">
        <w:t>Neonate</w:t>
      </w:r>
    </w:p>
    <w:p w14:paraId="7C4AC315" w14:textId="77777777" w:rsidR="00235157" w:rsidRPr="007E28DA" w:rsidRDefault="009B6097" w:rsidP="007E28DA">
      <w:r w:rsidRPr="007E28DA">
        <w:t>A</w:t>
      </w:r>
      <w:r w:rsidR="00235157" w:rsidRPr="007E28DA">
        <w:t xml:space="preserve"> newborn</w:t>
      </w:r>
    </w:p>
    <w:p w14:paraId="5B2B01DA" w14:textId="77777777" w:rsidR="00235157" w:rsidRPr="007E28DA" w:rsidRDefault="00235157" w:rsidP="007E28DA">
      <w:pPr>
        <w:pStyle w:val="Heading4"/>
      </w:pPr>
      <w:r w:rsidRPr="007E28DA">
        <w:t>Nonviable neonate</w:t>
      </w:r>
    </w:p>
    <w:p w14:paraId="1BF2E08A" w14:textId="77777777" w:rsidR="00235157" w:rsidRPr="007E28DA" w:rsidRDefault="009B6097" w:rsidP="007E28DA">
      <w:r w:rsidRPr="007E28DA">
        <w:t>A</w:t>
      </w:r>
      <w:r w:rsidR="00235157" w:rsidRPr="007E28DA">
        <w:t xml:space="preserve"> neonate after delivery that, </w:t>
      </w:r>
      <w:bookmarkStart w:id="2" w:name="_GoBack"/>
      <w:bookmarkEnd w:id="2"/>
      <w:r w:rsidR="00235157" w:rsidRPr="007E28DA">
        <w:t>although living, is not viable</w:t>
      </w:r>
    </w:p>
    <w:p w14:paraId="4F9CC787" w14:textId="77777777" w:rsidR="00235157" w:rsidRPr="007E28DA" w:rsidRDefault="00235157" w:rsidP="007E28DA">
      <w:pPr>
        <w:pStyle w:val="Heading4"/>
      </w:pPr>
      <w:r w:rsidRPr="007E28DA">
        <w:t>Pregnancy</w:t>
      </w:r>
    </w:p>
    <w:p w14:paraId="4C9F6520" w14:textId="77777777" w:rsidR="00235157" w:rsidRPr="007E28DA" w:rsidRDefault="009B6097" w:rsidP="007E28DA">
      <w:r w:rsidRPr="007E28DA">
        <w:t>E</w:t>
      </w:r>
      <w:r w:rsidR="00235157" w:rsidRPr="007E28DA">
        <w:t>ncompasses the period of time from implantation until delivery. A woman is assumed to be pregnant if she exhibits any of the pertinent presumptive signs of pregnancy, such as missed menses, until the results of a pregnancy test are negative or until delivery</w:t>
      </w:r>
    </w:p>
    <w:p w14:paraId="19F769B9" w14:textId="77777777" w:rsidR="00235157" w:rsidRPr="007E28DA" w:rsidRDefault="00235157" w:rsidP="007E28DA">
      <w:pPr>
        <w:pStyle w:val="Heading4"/>
      </w:pPr>
      <w:r w:rsidRPr="007E28DA">
        <w:t>Viable</w:t>
      </w:r>
    </w:p>
    <w:p w14:paraId="439FA3AA" w14:textId="77777777" w:rsidR="00235157" w:rsidRPr="007E28DA" w:rsidRDefault="009B6097" w:rsidP="007E28DA">
      <w:r w:rsidRPr="007E28DA">
        <w:t>A</w:t>
      </w:r>
      <w:r w:rsidR="00235157" w:rsidRPr="007E28DA">
        <w:t>s it pertains to the neonate, means being able, after delivery, to survive (given the benefit of available medical therapy) to the point of independently maintaining heartbeat and respiration</w:t>
      </w:r>
    </w:p>
    <w:p w14:paraId="5E569935" w14:textId="77777777" w:rsidR="00CE7435" w:rsidRDefault="00CE7435" w:rsidP="00CE7435">
      <w:pPr>
        <w:pStyle w:val="Heading2"/>
      </w:pPr>
      <w:r>
        <w:t>Applicability</w:t>
      </w:r>
    </w:p>
    <w:p w14:paraId="3B406809" w14:textId="77777777" w:rsidR="006B3518" w:rsidRPr="007E28DA" w:rsidRDefault="0081221D" w:rsidP="007E28DA">
      <w:r w:rsidRPr="007E28DA">
        <w:t>A</w:t>
      </w:r>
      <w:r w:rsidR="007E28DA">
        <w:t>t</w:t>
      </w:r>
      <w:r w:rsidRPr="007E28DA">
        <w:t xml:space="preserve"> NYU SoM</w:t>
      </w:r>
      <w:r w:rsidR="007E28DA">
        <w:t>,</w:t>
      </w:r>
      <w:r w:rsidRPr="007E28DA">
        <w:t xml:space="preserve"> federal regulations for </w:t>
      </w:r>
      <w:r w:rsidR="00235157" w:rsidRPr="007E28DA">
        <w:t>research involving pregnant women</w:t>
      </w:r>
      <w:r w:rsidRPr="007E28DA">
        <w:t xml:space="preserve">, </w:t>
      </w:r>
      <w:r w:rsidR="00235157" w:rsidRPr="007E28DA">
        <w:t>fetuses</w:t>
      </w:r>
      <w:r w:rsidRPr="007E28DA">
        <w:t xml:space="preserve"> or neonates applies regardless of funding source</w:t>
      </w:r>
      <w:r w:rsidR="00235157" w:rsidRPr="007E28DA">
        <w:t xml:space="preserve">. </w:t>
      </w:r>
      <w:r w:rsidR="006B3518" w:rsidRPr="007E28DA">
        <w:t xml:space="preserve">In addition to the general requirements for review of research by the </w:t>
      </w:r>
      <w:r w:rsidR="00FD22AE" w:rsidRPr="007E28DA">
        <w:t>IRB</w:t>
      </w:r>
      <w:r w:rsidR="006B3518" w:rsidRPr="007E28DA">
        <w:t xml:space="preserve">, the </w:t>
      </w:r>
      <w:r w:rsidR="00FD22AE" w:rsidRPr="007E28DA">
        <w:t>IRB</w:t>
      </w:r>
      <w:r w:rsidR="006B3518" w:rsidRPr="007E28DA">
        <w:t xml:space="preserve"> makes the following additional determinations with respect to research that involves pregnant women or fetuses:</w:t>
      </w:r>
    </w:p>
    <w:p w14:paraId="30E3FCAF" w14:textId="77777777" w:rsidR="006B3518" w:rsidRPr="007E28DA" w:rsidRDefault="006B3518" w:rsidP="007E28DA">
      <w:pPr>
        <w:pStyle w:val="Normal-bullit1"/>
      </w:pPr>
      <w:r w:rsidRPr="007E28DA">
        <w:t>that adequate consideration has been given to the manner in which potential subjects will be selected; and</w:t>
      </w:r>
    </w:p>
    <w:p w14:paraId="35619021" w14:textId="77777777" w:rsidR="006B3518" w:rsidRPr="007E28DA" w:rsidRDefault="006B3518" w:rsidP="007E28DA">
      <w:pPr>
        <w:pStyle w:val="Normal-bullit1"/>
      </w:pPr>
      <w:r w:rsidRPr="007E28DA">
        <w:t xml:space="preserve">that adequate provision has been made for monitoring the actual informed consent process (e.g., when appropriate, the </w:t>
      </w:r>
      <w:r w:rsidR="00FD22AE" w:rsidRPr="007E28DA">
        <w:t>IRB</w:t>
      </w:r>
      <w:r w:rsidRPr="007E28DA">
        <w:t xml:space="preserve"> or subject advocates participate in overseeing the actual process by which subject consent is secured and monitoring the progress of the activity).</w:t>
      </w:r>
    </w:p>
    <w:p w14:paraId="7AE3118F" w14:textId="77777777" w:rsidR="006B3518" w:rsidRPr="007E28DA" w:rsidRDefault="00066317" w:rsidP="007E28DA">
      <w:r w:rsidRPr="007E28DA">
        <w:t xml:space="preserve">Before approving any research </w:t>
      </w:r>
      <w:r w:rsidR="006B3518" w:rsidRPr="007E28DA">
        <w:t xml:space="preserve">protocol directed towards pregnant women and fetuses, the </w:t>
      </w:r>
      <w:r w:rsidR="00FD22AE" w:rsidRPr="007E28DA">
        <w:t>IRB</w:t>
      </w:r>
      <w:r w:rsidRPr="007E28DA">
        <w:t xml:space="preserve"> must determine that the following conditions are met:</w:t>
      </w:r>
      <w:r w:rsidR="006B3518" w:rsidRPr="007E28DA">
        <w:t xml:space="preserve"> </w:t>
      </w:r>
    </w:p>
    <w:p w14:paraId="74259767" w14:textId="77777777" w:rsidR="006B3518" w:rsidRPr="007E28DA" w:rsidRDefault="005F6E03" w:rsidP="007E28DA">
      <w:pPr>
        <w:pStyle w:val="Normal-bullit1"/>
      </w:pPr>
      <w:r w:rsidRPr="007E28DA">
        <w:t>W</w:t>
      </w:r>
      <w:r w:rsidR="006B3518" w:rsidRPr="007E28DA">
        <w:t>here scientifically appropriate, pre</w:t>
      </w:r>
      <w:r w:rsidR="00CE7435">
        <w:t>-</w:t>
      </w:r>
      <w:r w:rsidR="006B3518" w:rsidRPr="007E28DA">
        <w:t>clinical studies, including studies on pregnant animals, and clinical studies, including studies on non</w:t>
      </w:r>
      <w:r w:rsidR="00CE7435">
        <w:t>-</w:t>
      </w:r>
      <w:r w:rsidR="006B3518" w:rsidRPr="007E28DA">
        <w:t>pregnant women, have been conducted and provide data for assessing potential risks to pregnant women and fetuses;</w:t>
      </w:r>
    </w:p>
    <w:p w14:paraId="612E3F61" w14:textId="77777777" w:rsidR="006B3518" w:rsidRPr="007E28DA" w:rsidRDefault="006B3518" w:rsidP="007E28DA">
      <w:pPr>
        <w:pStyle w:val="Normal-bullit1"/>
      </w:pPr>
      <w:r w:rsidRPr="007E28DA">
        <w:t xml:space="preserve">The risk to the fetus is caused solely by interventions or procedures that hold out the prospect of direct benefit for the woman or the fetus; or, if there is no such prospect of benefits, the risk to the fetus is not greater than minimal and the purpose of the research is the development of important biomedical knowledge which cannot be obtained by any other means; </w:t>
      </w:r>
    </w:p>
    <w:p w14:paraId="46425AE8" w14:textId="77777777" w:rsidR="006B3518" w:rsidRPr="007E28DA" w:rsidRDefault="006B3518" w:rsidP="007E28DA">
      <w:pPr>
        <w:pStyle w:val="Normal-bullit1"/>
      </w:pPr>
      <w:r w:rsidRPr="007E28DA">
        <w:t>Any risk is the least possible for achieving the objectives of the research;</w:t>
      </w:r>
    </w:p>
    <w:p w14:paraId="7AA65AFB" w14:textId="77777777" w:rsidR="006B3518" w:rsidRPr="007E28DA" w:rsidRDefault="006B3518" w:rsidP="007E28DA">
      <w:pPr>
        <w:pStyle w:val="Normal-bullit1"/>
      </w:pPr>
      <w:r w:rsidRPr="007E28DA">
        <w:lastRenderedPageBreak/>
        <w:t xml:space="preserve">If the research holds out the prospect of direct benefit to the pregnant woman and the fetus, or no prospect of benefit for the woman nor the fetus when risk to the fetus is not greater than minimal and the purpose of the research is the development of important biomedical knowledge that cannot be obtained by any other means, her consent is obtained in accord with the informed consent provisions of subpart A of this part; </w:t>
      </w:r>
    </w:p>
    <w:p w14:paraId="5AFD542E" w14:textId="77777777" w:rsidR="006B3518" w:rsidRPr="007E28DA" w:rsidRDefault="006B3518" w:rsidP="007E28DA">
      <w:pPr>
        <w:pStyle w:val="Normal-bullit1"/>
      </w:pPr>
      <w:r w:rsidRPr="007E28DA">
        <w:t xml:space="preserve">If the research holds out the prospect of direct benefit solely to the fetus then the consent of the pregnant woman and the father is obtained in accord with the informed consent provisions of subpart A of this part, except that the father’s consent need not be obtained if he is unable to consent because of unavailability, incompetence, or temporary incapacity or the pregnancy resulted from rape or incest; </w:t>
      </w:r>
    </w:p>
    <w:p w14:paraId="4393526F" w14:textId="77777777" w:rsidR="006B3518" w:rsidRPr="007E28DA" w:rsidRDefault="006B3518" w:rsidP="007E28DA">
      <w:pPr>
        <w:pStyle w:val="Normal-bullit1"/>
      </w:pPr>
      <w:r w:rsidRPr="007E28DA">
        <w:t>Each individual providing consent under paragraph (</w:t>
      </w:r>
      <w:r w:rsidR="005F6E03" w:rsidRPr="007E28DA">
        <w:t>4</w:t>
      </w:r>
      <w:r w:rsidRPr="007E28DA">
        <w:t>) or (</w:t>
      </w:r>
      <w:r w:rsidR="005F6E03" w:rsidRPr="007E28DA">
        <w:t>5</w:t>
      </w:r>
      <w:r w:rsidRPr="007E28DA">
        <w:t xml:space="preserve">) of this section is fully informed regarding the reasonably foreseeable impact of the research on the fetus or neonate; </w:t>
      </w:r>
    </w:p>
    <w:p w14:paraId="05CE517B" w14:textId="77777777" w:rsidR="006B3518" w:rsidRPr="007E28DA" w:rsidRDefault="006B3518" w:rsidP="007E28DA">
      <w:pPr>
        <w:pStyle w:val="Normal-bullit1"/>
      </w:pPr>
      <w:r w:rsidRPr="007E28DA">
        <w:t xml:space="preserve">For children as defined in 45 CFR 46.402(a) who are pregnant, assent and permission are obtained in accord with the provisions of subpart D of this part;  </w:t>
      </w:r>
    </w:p>
    <w:p w14:paraId="57189766" w14:textId="77777777" w:rsidR="006B3518" w:rsidRPr="007E28DA" w:rsidRDefault="006B3518" w:rsidP="007E28DA">
      <w:pPr>
        <w:pStyle w:val="Normal-bullit1"/>
      </w:pPr>
      <w:r w:rsidRPr="007E28DA">
        <w:t xml:space="preserve">No inducements, monetary or otherwise, will be offered to terminate a pregnancy; </w:t>
      </w:r>
    </w:p>
    <w:p w14:paraId="65751B57" w14:textId="77777777" w:rsidR="006B3518" w:rsidRPr="007E28DA" w:rsidRDefault="006B3518" w:rsidP="007E28DA">
      <w:pPr>
        <w:pStyle w:val="Normal-bullit1"/>
      </w:pPr>
      <w:r w:rsidRPr="007E28DA">
        <w:t>Individuals engaged in the research will have no part in any decisions as to the timing, method, or procedures used to terminate a pregnancy; and</w:t>
      </w:r>
    </w:p>
    <w:p w14:paraId="58A6B909" w14:textId="77777777" w:rsidR="006B3518" w:rsidRPr="007E28DA" w:rsidRDefault="006B3518" w:rsidP="007E28DA">
      <w:pPr>
        <w:pStyle w:val="Normal-bullit1"/>
      </w:pPr>
      <w:r w:rsidRPr="007E28DA">
        <w:t>Individuals engaged in the research will have no part in determining the viability of a neonate.</w:t>
      </w:r>
    </w:p>
    <w:p w14:paraId="0F1585B5" w14:textId="77777777" w:rsidR="006B3518" w:rsidRPr="007E28DA" w:rsidRDefault="006B3518" w:rsidP="007E28DA">
      <w:r w:rsidRPr="007E28DA">
        <w:t xml:space="preserve">Before approving any research </w:t>
      </w:r>
      <w:r w:rsidR="005F6E03" w:rsidRPr="007E28DA">
        <w:t xml:space="preserve">regardless of funding source, </w:t>
      </w:r>
      <w:r w:rsidRPr="007E28DA">
        <w:t>involving neonates</w:t>
      </w:r>
      <w:r w:rsidR="005F6E03" w:rsidRPr="007E28DA">
        <w:t xml:space="preserve"> of uncertain viability and nonviable neonates</w:t>
      </w:r>
      <w:r w:rsidRPr="007E28DA">
        <w:t xml:space="preserve">, the </w:t>
      </w:r>
      <w:r w:rsidR="00FD22AE" w:rsidRPr="007E28DA">
        <w:t>IRB</w:t>
      </w:r>
      <w:r w:rsidRPr="007E28DA">
        <w:t xml:space="preserve"> </w:t>
      </w:r>
      <w:r w:rsidR="005F6E03" w:rsidRPr="007E28DA">
        <w:t xml:space="preserve">must </w:t>
      </w:r>
      <w:r w:rsidRPr="007E28DA">
        <w:t>determine and document</w:t>
      </w:r>
      <w:r w:rsidR="005F6E03" w:rsidRPr="007E28DA">
        <w:t>:</w:t>
      </w:r>
      <w:r w:rsidRPr="007E28DA">
        <w:t xml:space="preserve"> </w:t>
      </w:r>
    </w:p>
    <w:p w14:paraId="47B738C3" w14:textId="77777777" w:rsidR="006B3518" w:rsidRPr="007E28DA" w:rsidRDefault="005F6E03" w:rsidP="007E28DA">
      <w:pPr>
        <w:pStyle w:val="Normal-bullit1"/>
      </w:pPr>
      <w:r w:rsidRPr="007E28DA">
        <w:t xml:space="preserve">where </w:t>
      </w:r>
      <w:r w:rsidR="006B3518" w:rsidRPr="007E28DA">
        <w:t xml:space="preserve">scientifically appropriate, preclinical and clinical studies </w:t>
      </w:r>
      <w:r w:rsidRPr="007E28DA">
        <w:tab/>
      </w:r>
      <w:r w:rsidR="006B3518" w:rsidRPr="007E28DA">
        <w:t>have been conducted and provide data for assessing potential risks to neonates;</w:t>
      </w:r>
      <w:r w:rsidRPr="007E28DA">
        <w:t xml:space="preserve">2. each </w:t>
      </w:r>
      <w:r w:rsidR="006B3518" w:rsidRPr="007E28DA">
        <w:t>individual providing consent is fully informed regarding</w:t>
      </w:r>
      <w:r w:rsidR="00864D34" w:rsidRPr="007E28DA">
        <w:t xml:space="preserve"> </w:t>
      </w:r>
      <w:r w:rsidR="006B3518" w:rsidRPr="007E28DA">
        <w:t xml:space="preserve">the reasonably foreseeable impact of the research on the neonate; </w:t>
      </w:r>
    </w:p>
    <w:p w14:paraId="5B0959AB" w14:textId="77777777" w:rsidR="005F6E03" w:rsidRPr="007E28DA" w:rsidRDefault="006B3518" w:rsidP="007E28DA">
      <w:pPr>
        <w:pStyle w:val="Normal-bullit1"/>
      </w:pPr>
      <w:r w:rsidRPr="007E28DA">
        <w:t>Individuals engaged in the research will have no part in determining the viability of a neonate.</w:t>
      </w:r>
    </w:p>
    <w:p w14:paraId="10C1E43E" w14:textId="77777777" w:rsidR="006B3518" w:rsidRPr="007E28DA" w:rsidRDefault="005F6E03" w:rsidP="007E28DA">
      <w:pPr>
        <w:pStyle w:val="Normal-bullit1"/>
      </w:pPr>
      <w:r w:rsidRPr="007E28DA">
        <w:t>the requirements of Neonates of Uncertain Viability or Nonviable Neonates (see below in this sections have been met as applicable.</w:t>
      </w:r>
      <w:r w:rsidR="006B3518" w:rsidRPr="007E28DA">
        <w:t xml:space="preserve"> </w:t>
      </w:r>
    </w:p>
    <w:p w14:paraId="795DE04F" w14:textId="77777777" w:rsidR="005F6E03" w:rsidRPr="00D47874" w:rsidRDefault="005F6E03" w:rsidP="007E28DA">
      <w:pPr>
        <w:pStyle w:val="Heading2"/>
      </w:pPr>
      <w:r w:rsidRPr="00D47874">
        <w:t>Neonates of Uncertain Viability</w:t>
      </w:r>
    </w:p>
    <w:p w14:paraId="217322F9" w14:textId="77777777" w:rsidR="006B3518" w:rsidRPr="007E28DA" w:rsidRDefault="006B3518" w:rsidP="007E28DA">
      <w:r w:rsidRPr="007E28DA">
        <w:t>Until it has been ascertained whether or not a neonate is viable, a neonate may not be involved in research covered by this subpart unless the IRB determines</w:t>
      </w:r>
      <w:r w:rsidR="005F6E03" w:rsidRPr="007E28DA">
        <w:t xml:space="preserve"> and documents</w:t>
      </w:r>
      <w:r w:rsidRPr="007E28DA">
        <w:t xml:space="preserve"> that: </w:t>
      </w:r>
    </w:p>
    <w:p w14:paraId="59117010" w14:textId="77777777" w:rsidR="006B3518" w:rsidRPr="007E28DA" w:rsidRDefault="006B3518" w:rsidP="007E28DA">
      <w:pPr>
        <w:pStyle w:val="Normal-bullit1"/>
      </w:pPr>
      <w:r w:rsidRPr="007E28DA">
        <w:t xml:space="preserve">The research holds out the prospect of enhancing the probability of survival of the neonate to the point of viability, and any risk is the least possible for achieving that objective of the research, or </w:t>
      </w:r>
    </w:p>
    <w:p w14:paraId="0D050C34" w14:textId="77777777" w:rsidR="005F6E03" w:rsidRPr="007E28DA" w:rsidRDefault="006B3518" w:rsidP="007E28DA">
      <w:pPr>
        <w:pStyle w:val="Normal-bullit1"/>
      </w:pPr>
      <w:r w:rsidRPr="007E28DA">
        <w:t>The purpose of the research is the development of important biomedical knowledge which cannot be obtained by other means and there will be no risk to the neonate resulting from the research; and</w:t>
      </w:r>
    </w:p>
    <w:p w14:paraId="15B1DA12" w14:textId="77777777" w:rsidR="005F6E03" w:rsidRPr="007E28DA" w:rsidRDefault="006B3518" w:rsidP="007E28DA">
      <w:pPr>
        <w:pStyle w:val="Normal-bullit1"/>
      </w:pPr>
      <w:r w:rsidRPr="007E28DA">
        <w:t>The legally effective informed consent of either parent of the neonate or, if neither parent is able to consent because of unavailability, incompetence, or temporary incapacity, the legally effective informed consent of either parent’s legally authorized representative is obtained in accord with subpart A of this part, except that the consent of the father or his legally authorized representative need not be obtained if the pregnancy resulted from rape or incest.</w:t>
      </w:r>
    </w:p>
    <w:p w14:paraId="63079A56" w14:textId="77777777" w:rsidR="006B3518" w:rsidRPr="007E28DA" w:rsidRDefault="006B3518" w:rsidP="007E28DA">
      <w:r w:rsidRPr="007E28DA">
        <w:t xml:space="preserve">After delivery, nonviable neonate may not be involved in research </w:t>
      </w:r>
      <w:r w:rsidR="005F6E03" w:rsidRPr="007E28DA">
        <w:t>unless all of the following conditions are met:</w:t>
      </w:r>
      <w:r w:rsidRPr="007E28DA">
        <w:t xml:space="preserve"> </w:t>
      </w:r>
    </w:p>
    <w:p w14:paraId="35B8BF1E" w14:textId="77777777" w:rsidR="006B3518" w:rsidRPr="007E28DA" w:rsidRDefault="006B3518" w:rsidP="007E28DA">
      <w:pPr>
        <w:pStyle w:val="Normal-bullit1"/>
      </w:pPr>
      <w:r w:rsidRPr="007E28DA">
        <w:t xml:space="preserve">Vital functions of the neonate will not be artificially maintained; </w:t>
      </w:r>
    </w:p>
    <w:p w14:paraId="0B88AEA1" w14:textId="77777777" w:rsidR="006B3518" w:rsidRPr="007E28DA" w:rsidRDefault="006B3518" w:rsidP="007E28DA">
      <w:pPr>
        <w:pStyle w:val="Normal-bullit1"/>
      </w:pPr>
      <w:r w:rsidRPr="007E28DA">
        <w:t xml:space="preserve">The research will not terminate the heartbeat or respiration of the neonate; </w:t>
      </w:r>
    </w:p>
    <w:p w14:paraId="15A009F8" w14:textId="77777777" w:rsidR="006B3518" w:rsidRPr="007E28DA" w:rsidRDefault="005F6E03" w:rsidP="007E28DA">
      <w:pPr>
        <w:pStyle w:val="Normal-bullit1"/>
      </w:pPr>
      <w:r w:rsidRPr="007E28DA">
        <w:t>t</w:t>
      </w:r>
      <w:r w:rsidR="006B3518" w:rsidRPr="007E28DA">
        <w:t xml:space="preserve">here will be no added risk to the neonate resulting from the research; </w:t>
      </w:r>
    </w:p>
    <w:p w14:paraId="37AB1A67" w14:textId="77777777" w:rsidR="006B3518" w:rsidRPr="007E28DA" w:rsidRDefault="008A64B3" w:rsidP="007E28DA">
      <w:pPr>
        <w:pStyle w:val="Normal-bullit1"/>
      </w:pPr>
      <w:r w:rsidRPr="007E28DA">
        <w:t>t</w:t>
      </w:r>
      <w:r w:rsidR="006B3518" w:rsidRPr="007E28DA">
        <w:t>he purpose of the research is the development of important biomedical knowledge that cannot be obtained by other means; and</w:t>
      </w:r>
    </w:p>
    <w:p w14:paraId="3A20BACF" w14:textId="77777777" w:rsidR="006B3518" w:rsidRPr="007E28DA" w:rsidRDefault="006B3518" w:rsidP="007E28DA">
      <w:pPr>
        <w:pStyle w:val="Normal-bullit1"/>
      </w:pPr>
      <w:r w:rsidRPr="007E28DA">
        <w:t xml:space="preserve">The legally effective informed consent of both parents of the neonate is obtained in accord with subpart A of this part, except that the waiver and alteration provisions of Sec. 46.116(c) and (d) do not apply. However, if either parent is unable to consent because of unavailability, incompetence, or temporary incapacity, the informed consent of one parent of a nonviable fetus will suffice to meet the requirements of this paragraph, (c)(5), except that the consent of the father need not be obtained if the pregnancy resulted from rape or incest.  The consent of a legally authorized representative of either or both of the parents of a nonviable neonate will not suffice to meet the requirements of this paragraph. </w:t>
      </w:r>
    </w:p>
    <w:p w14:paraId="14AB656D" w14:textId="77777777" w:rsidR="006B3518" w:rsidRPr="007E28DA" w:rsidRDefault="006B3518" w:rsidP="007E28DA">
      <w:r w:rsidRPr="007E28DA">
        <w:t>A neonate, after delivery, that has been determined to be viable may be included in research only to the extent permitted by and in accord with the requirements of subparts A and D of this part.</w:t>
      </w:r>
    </w:p>
    <w:p w14:paraId="0E5ED25B" w14:textId="77777777" w:rsidR="008A64B3" w:rsidRPr="007E28DA" w:rsidRDefault="008A64B3" w:rsidP="007E28DA">
      <w:pPr>
        <w:pStyle w:val="Heading2"/>
      </w:pPr>
      <w:r w:rsidRPr="007E28DA">
        <w:t>Research Involving</w:t>
      </w:r>
      <w:r w:rsidR="007E28DA">
        <w:t xml:space="preserve"> (A</w:t>
      </w:r>
      <w:r w:rsidRPr="007E28DA">
        <w:t xml:space="preserve">fter </w:t>
      </w:r>
      <w:r w:rsidR="007E28DA">
        <w:t>D</w:t>
      </w:r>
      <w:r w:rsidRPr="007E28DA">
        <w:t>elivery</w:t>
      </w:r>
      <w:r w:rsidR="007E28DA">
        <w:t>)</w:t>
      </w:r>
      <w:r w:rsidRPr="007E28DA">
        <w:t xml:space="preserve"> the Placenta, t</w:t>
      </w:r>
      <w:r w:rsidR="007E28DA">
        <w:t>he Dead Fetus or Fetal Material</w:t>
      </w:r>
    </w:p>
    <w:p w14:paraId="66B892AC" w14:textId="77777777" w:rsidR="006B3518" w:rsidRPr="007E28DA" w:rsidRDefault="008A64B3" w:rsidP="007E28DA">
      <w:r w:rsidRPr="007E28DA">
        <w:t>Research involving, after delivery, the placenta; the dead fetus; macerated fetal material; or cells, tissue, or organs excised from a dead fetus, must be conducted only in accord with any applicable</w:t>
      </w:r>
      <w:r w:rsidR="0081221D" w:rsidRPr="007E28DA">
        <w:t xml:space="preserve"> </w:t>
      </w:r>
      <w:r w:rsidRPr="007E28DA">
        <w:t>Federal, State, or local laws and regulations regarding such activities.</w:t>
      </w:r>
      <w:r w:rsidR="0081221D" w:rsidRPr="007E28DA">
        <w:t xml:space="preserve"> </w:t>
      </w:r>
      <w:r w:rsidRPr="007E28DA">
        <w:t>If information associated with material described above in this section is recorded for research purposes in a manner that living individuals can be identified, directly or through identifiers linked to those individuals, those individuals are research subjects and all pertinent sections of the NYU SoM IRB Policies and Procedures are applicable.</w:t>
      </w:r>
    </w:p>
    <w:sectPr w:rsidR="006B3518" w:rsidRPr="007E28DA" w:rsidSect="007E28DA">
      <w:headerReference w:type="default" r:id="rId8"/>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64D64C" w14:textId="77777777" w:rsidR="0028008C" w:rsidRDefault="0028008C">
      <w:r>
        <w:separator/>
      </w:r>
    </w:p>
  </w:endnote>
  <w:endnote w:type="continuationSeparator" w:id="0">
    <w:p w14:paraId="14587CA8" w14:textId="77777777" w:rsidR="0028008C" w:rsidRDefault="00280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NJEXED+TimesNewRomanPSMT">
    <w:altName w:val="Arial"/>
    <w:panose1 w:val="00000000000000000000"/>
    <w:charset w:val="00"/>
    <w:family w:val="roman"/>
    <w:notTrueType/>
    <w:pitch w:val="default"/>
    <w:sig w:usb0="00000003" w:usb1="00000000" w:usb2="00000000" w:usb3="00000000" w:csb0="00000001" w:csb1="00000000"/>
  </w:font>
  <w:font w:name="Verdana">
    <w:altName w:val="Verdana"/>
    <w:panose1 w:val="020B0604030504040204"/>
    <w:charset w:val="00"/>
    <w:family w:val="auto"/>
    <w:pitch w:val="variable"/>
    <w:sig w:usb0="A10006FF" w:usb1="4000205B" w:usb2="00000010" w:usb3="00000000" w:csb0="0000019F" w:csb1="00000000"/>
  </w:font>
  <w:font w:name="News Gothic MT">
    <w:altName w:val="Arial"/>
    <w:panose1 w:val="020B05040202030202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591EC5" w14:textId="77777777" w:rsidR="00CE7435" w:rsidRPr="00CE7435" w:rsidRDefault="00CE7435" w:rsidP="00CE7435">
    <w:pPr>
      <w:pStyle w:val="Footer"/>
    </w:pPr>
    <w:fldSimple w:instr=" FILENAME   \* MERGEFORMAT ">
      <w:r w:rsidR="00EF34D1">
        <w:rPr>
          <w:noProof/>
        </w:rPr>
        <w:t>guidance.vulnerable.pregnant.women.fetuses.neonates.2010.11.8.docx</w:t>
      </w:r>
    </w:fldSimple>
    <w:r w:rsidRPr="000E5A44">
      <w:t xml:space="preserve"> | </w:t>
    </w:r>
    <w:r w:rsidRPr="000E5A44">
      <w:rPr>
        <w:color w:val="BFBFBF"/>
      </w:rPr>
      <w:t>email</w:t>
    </w:r>
    <w:r w:rsidRPr="000E5A44">
      <w:t xml:space="preserve"> irb-info@nyumc.org | </w:t>
    </w:r>
    <w:r w:rsidRPr="000E5A44">
      <w:rPr>
        <w:color w:val="BFBFBF"/>
      </w:rPr>
      <w:t>phone</w:t>
    </w:r>
    <w:r w:rsidRPr="000E5A44">
      <w:t xml:space="preserve"> 212.263.4110 | </w:t>
    </w:r>
    <w:r w:rsidRPr="000E5A44">
      <w:rPr>
        <w:color w:val="BFBFBF"/>
      </w:rPr>
      <w:t>page</w:t>
    </w:r>
    <w:r w:rsidRPr="000E5A44">
      <w:t xml:space="preserve"> </w:t>
    </w:r>
    <w:r>
      <w:fldChar w:fldCharType="begin"/>
    </w:r>
    <w:r>
      <w:instrText xml:space="preserve"> PAGE </w:instrText>
    </w:r>
    <w:r>
      <w:fldChar w:fldCharType="separate"/>
    </w:r>
    <w:r w:rsidR="00EF34D1">
      <w:rPr>
        <w:noProof/>
      </w:rPr>
      <w:t>1</w:t>
    </w:r>
    <w:r>
      <w:fldChar w:fldCharType="end"/>
    </w:r>
    <w:r w:rsidRPr="000E5A44">
      <w:t xml:space="preserve"> of </w:t>
    </w:r>
    <w:r>
      <w:fldChar w:fldCharType="begin"/>
    </w:r>
    <w:r>
      <w:instrText xml:space="preserve"> NUMPAGES </w:instrText>
    </w:r>
    <w:r>
      <w:fldChar w:fldCharType="separate"/>
    </w:r>
    <w:r w:rsidR="00EF34D1">
      <w:rPr>
        <w:noProof/>
      </w:rPr>
      <w:t>2</w:t>
    </w:r>
    <w: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DFB15E" w14:textId="77777777" w:rsidR="0028008C" w:rsidRDefault="0028008C">
      <w:r>
        <w:separator/>
      </w:r>
    </w:p>
  </w:footnote>
  <w:footnote w:type="continuationSeparator" w:id="0">
    <w:p w14:paraId="6FF870C3" w14:textId="77777777" w:rsidR="0028008C" w:rsidRDefault="0028008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A3FA5B" w14:textId="77777777" w:rsidR="00CE7435" w:rsidRPr="00CE7435" w:rsidRDefault="00CE7435" w:rsidP="00CE7435">
    <w:pPr>
      <w:pStyle w:val="Header"/>
      <w:jc w:val="left"/>
    </w:pPr>
    <w:r w:rsidRPr="00CE7435">
      <w:t xml:space="preserve">GUIDANCE: </w:t>
    </w:r>
    <w:r>
      <w:t>Research Involving Pregnant Women, Fetuses and Neonates</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D9949AE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82"/>
    <w:multiLevelType w:val="singleLevel"/>
    <w:tmpl w:val="9A22A634"/>
    <w:lvl w:ilvl="0">
      <w:start w:val="1"/>
      <w:numFmt w:val="bullet"/>
      <w:lvlText w:val=""/>
      <w:lvlJc w:val="left"/>
      <w:pPr>
        <w:tabs>
          <w:tab w:val="num" w:pos="1080"/>
        </w:tabs>
        <w:ind w:left="1080" w:hanging="360"/>
      </w:pPr>
      <w:rPr>
        <w:rFonts w:ascii="Symbol" w:hAnsi="Symbol" w:hint="default"/>
      </w:rPr>
    </w:lvl>
  </w:abstractNum>
  <w:abstractNum w:abstractNumId="2">
    <w:nsid w:val="02937805"/>
    <w:multiLevelType w:val="hybridMultilevel"/>
    <w:tmpl w:val="8D440B30"/>
    <w:lvl w:ilvl="0" w:tplc="6E5E85D6">
      <w:start w:val="1"/>
      <w:numFmt w:val="bullet"/>
      <w:pStyle w:val="List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06BB5E7A"/>
    <w:multiLevelType w:val="hybridMultilevel"/>
    <w:tmpl w:val="09D8F75C"/>
    <w:lvl w:ilvl="0" w:tplc="3514A722">
      <w:start w:val="1"/>
      <w:numFmt w:val="bullet"/>
      <w:pStyle w:val="ListBullet3"/>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167967B3"/>
    <w:multiLevelType w:val="hybridMultilevel"/>
    <w:tmpl w:val="3C7811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A8211D2"/>
    <w:multiLevelType w:val="hybridMultilevel"/>
    <w:tmpl w:val="80DC0D4C"/>
    <w:lvl w:ilvl="0" w:tplc="C1988344">
      <w:start w:val="1"/>
      <w:numFmt w:val="decimal"/>
      <w:pStyle w:val="normal-number1"/>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29376208"/>
    <w:multiLevelType w:val="multilevel"/>
    <w:tmpl w:val="AA089FB2"/>
    <w:lvl w:ilvl="0">
      <w:start w:val="1"/>
      <w:numFmt w:val="upperRoman"/>
      <w:lvlText w:val="%1."/>
      <w:lvlJc w:val="left"/>
      <w:pPr>
        <w:tabs>
          <w:tab w:val="num" w:pos="2160"/>
        </w:tabs>
        <w:ind w:left="2160" w:hanging="720"/>
      </w:pPr>
      <w:rPr>
        <w:rFonts w:hint="default"/>
        <w:u w:val="none"/>
      </w:rPr>
    </w:lvl>
    <w:lvl w:ilvl="1">
      <w:start w:val="1"/>
      <w:numFmt w:val="upperLetter"/>
      <w:lvlText w:val="%2."/>
      <w:lvlJc w:val="left"/>
      <w:pPr>
        <w:tabs>
          <w:tab w:val="num" w:pos="2952"/>
        </w:tabs>
        <w:ind w:left="2952" w:hanging="792"/>
      </w:pPr>
    </w:lvl>
    <w:lvl w:ilvl="2">
      <w:start w:val="1"/>
      <w:numFmt w:val="decimal"/>
      <w:lvlText w:val="%3."/>
      <w:lvlJc w:val="left"/>
      <w:pPr>
        <w:tabs>
          <w:tab w:val="num" w:pos="2862"/>
        </w:tabs>
        <w:ind w:left="2862" w:hanging="792"/>
      </w:pPr>
      <w:rPr>
        <w:u w:val="none"/>
      </w:rPr>
    </w:lvl>
    <w:lvl w:ilvl="3">
      <w:start w:val="1"/>
      <w:numFmt w:val="decimal"/>
      <w:lvlText w:val="%4"/>
      <w:lvlJc w:val="left"/>
      <w:pPr>
        <w:tabs>
          <w:tab w:val="num" w:pos="1440"/>
        </w:tabs>
      </w:pPr>
    </w:lvl>
    <w:lvl w:ilvl="4">
      <w:start w:val="1"/>
      <w:numFmt w:val="decimal"/>
      <w:lvlText w:val="%5"/>
      <w:lvlJc w:val="left"/>
      <w:pPr>
        <w:tabs>
          <w:tab w:val="num" w:pos="1440"/>
        </w:tabs>
      </w:pPr>
    </w:lvl>
    <w:lvl w:ilvl="5">
      <w:start w:val="1"/>
      <w:numFmt w:val="decimal"/>
      <w:lvlText w:val="%6"/>
      <w:lvlJc w:val="left"/>
      <w:pPr>
        <w:tabs>
          <w:tab w:val="num" w:pos="1440"/>
        </w:tabs>
      </w:pPr>
    </w:lvl>
    <w:lvl w:ilvl="6">
      <w:start w:val="1"/>
      <w:numFmt w:val="decimal"/>
      <w:lvlText w:val="%7"/>
      <w:lvlJc w:val="left"/>
      <w:pPr>
        <w:tabs>
          <w:tab w:val="num" w:pos="1440"/>
        </w:tabs>
      </w:pPr>
    </w:lvl>
    <w:lvl w:ilvl="7">
      <w:start w:val="1"/>
      <w:numFmt w:val="decimal"/>
      <w:lvlText w:val="%8"/>
      <w:lvlJc w:val="left"/>
      <w:pPr>
        <w:tabs>
          <w:tab w:val="num" w:pos="1440"/>
        </w:tabs>
      </w:pPr>
    </w:lvl>
    <w:lvl w:ilvl="8">
      <w:start w:val="1"/>
      <w:numFmt w:val="decimal"/>
      <w:lvlText w:val=""/>
      <w:lvlJc w:val="left"/>
      <w:pPr>
        <w:tabs>
          <w:tab w:val="num" w:pos="1440"/>
        </w:tabs>
      </w:pPr>
    </w:lvl>
  </w:abstractNum>
  <w:abstractNum w:abstractNumId="7">
    <w:nsid w:val="2AD73393"/>
    <w:multiLevelType w:val="hybridMultilevel"/>
    <w:tmpl w:val="95BA72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324184E"/>
    <w:multiLevelType w:val="hybridMultilevel"/>
    <w:tmpl w:val="FF3ADF42"/>
    <w:lvl w:ilvl="0" w:tplc="6A72EEAE">
      <w:start w:val="1"/>
      <w:numFmt w:val="bullet"/>
      <w:pStyle w:val="Normal-bullit1"/>
      <w:lvlText w:val=""/>
      <w:lvlJc w:val="left"/>
      <w:pPr>
        <w:tabs>
          <w:tab w:val="num" w:pos="720"/>
        </w:tabs>
        <w:ind w:left="720" w:hanging="360"/>
      </w:pPr>
      <w:rPr>
        <w:rFonts w:ascii="Symbol" w:hAnsi="Symbol" w:hint="default"/>
      </w:rPr>
    </w:lvl>
    <w:lvl w:ilvl="1" w:tplc="04090019">
      <w:start w:val="1"/>
      <w:numFmt w:val="bullet"/>
      <w:lvlText w:val=""/>
      <w:lvlJc w:val="left"/>
      <w:pPr>
        <w:tabs>
          <w:tab w:val="num" w:pos="1440"/>
        </w:tabs>
        <w:ind w:left="1440" w:hanging="360"/>
      </w:pPr>
      <w:rPr>
        <w:rFonts w:ascii="Symbol" w:hAnsi="Symbol"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9">
    <w:nsid w:val="34090AF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43B008C5"/>
    <w:multiLevelType w:val="hybridMultilevel"/>
    <w:tmpl w:val="6088C1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5545AC6"/>
    <w:multiLevelType w:val="hybridMultilevel"/>
    <w:tmpl w:val="9F447830"/>
    <w:lvl w:ilvl="0" w:tplc="4B2A1DDC">
      <w:start w:val="1"/>
      <w:numFmt w:val="decimal"/>
      <w:pStyle w:val="normal-number2"/>
      <w:lvlText w:val="%1."/>
      <w:lvlJc w:val="left"/>
      <w:pPr>
        <w:tabs>
          <w:tab w:val="num" w:pos="1080"/>
        </w:tabs>
        <w:ind w:left="1080" w:hanging="360"/>
      </w:pPr>
      <w:rPr>
        <w:rFonts w:cs="Times New Roman" w:hint="default"/>
      </w:rPr>
    </w:lvl>
    <w:lvl w:ilvl="1" w:tplc="DBA628F6">
      <w:start w:val="1"/>
      <w:numFmt w:val="decimal"/>
      <w:lvlText w:val="%2."/>
      <w:lvlJc w:val="left"/>
      <w:pPr>
        <w:tabs>
          <w:tab w:val="num" w:pos="1080"/>
        </w:tabs>
        <w:ind w:left="1080" w:hanging="360"/>
      </w:pPr>
      <w:rPr>
        <w:rFonts w:cs="Times New Roman" w:hint="default"/>
      </w:rPr>
    </w:lvl>
    <w:lvl w:ilvl="2" w:tplc="04090005">
      <w:start w:val="1"/>
      <w:numFmt w:val="decimal"/>
      <w:lvlText w:val="%3."/>
      <w:lvlJc w:val="left"/>
      <w:pPr>
        <w:tabs>
          <w:tab w:val="num" w:pos="1080"/>
        </w:tabs>
        <w:ind w:left="1080" w:hanging="360"/>
      </w:pPr>
      <w:rPr>
        <w:rFonts w:cs="Times New Roman"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6B9B72EE"/>
    <w:multiLevelType w:val="hybridMultilevel"/>
    <w:tmpl w:val="2ACC537C"/>
    <w:lvl w:ilvl="0" w:tplc="B3FA1772">
      <w:start w:val="1"/>
      <w:numFmt w:val="bullet"/>
      <w:lvlText w:val=""/>
      <w:lvlJc w:val="left"/>
      <w:pPr>
        <w:tabs>
          <w:tab w:val="num" w:pos="720"/>
        </w:tabs>
        <w:ind w:left="720" w:hanging="360"/>
      </w:pPr>
      <w:rPr>
        <w:rFonts w:ascii="Symbol" w:hAnsi="Symbol" w:hint="default"/>
      </w:rPr>
    </w:lvl>
    <w:lvl w:ilvl="1" w:tplc="04090003">
      <w:start w:val="1"/>
      <w:numFmt w:val="bullet"/>
      <w:pStyle w:val="normal-bullit2"/>
      <w:lvlText w:val="o"/>
      <w:lvlJc w:val="left"/>
      <w:pPr>
        <w:tabs>
          <w:tab w:val="num" w:pos="1440"/>
        </w:tabs>
        <w:ind w:left="1440" w:hanging="360"/>
      </w:pPr>
      <w:rPr>
        <w:rFonts w:ascii="Courier New" w:hAnsi="Courier New" w:hint="default"/>
      </w:rPr>
    </w:lvl>
    <w:lvl w:ilvl="2" w:tplc="04090005">
      <w:start w:val="1"/>
      <w:numFmt w:val="bullet"/>
      <w:pStyle w:val="normal-bullit3"/>
      <w:lvlText w:val=""/>
      <w:lvlJc w:val="left"/>
      <w:pPr>
        <w:tabs>
          <w:tab w:val="num" w:pos="2160"/>
        </w:tabs>
        <w:ind w:left="2160" w:hanging="360"/>
      </w:pPr>
      <w:rPr>
        <w:rFonts w:ascii="Wingdings" w:hAnsi="Wingdings" w:hint="default"/>
      </w:rPr>
    </w:lvl>
    <w:lvl w:ilvl="3" w:tplc="04090001">
      <w:start w:val="1"/>
      <w:numFmt w:val="bullet"/>
      <w:pStyle w:val="normal-bullit4"/>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6D05263A"/>
    <w:multiLevelType w:val="hybridMultilevel"/>
    <w:tmpl w:val="5A1EC5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
  </w:num>
  <w:num w:numId="3">
    <w:abstractNumId w:val="7"/>
  </w:num>
  <w:num w:numId="4">
    <w:abstractNumId w:val="10"/>
  </w:num>
  <w:num w:numId="5">
    <w:abstractNumId w:val="13"/>
  </w:num>
  <w:num w:numId="6">
    <w:abstractNumId w:val="4"/>
  </w:num>
  <w:num w:numId="7">
    <w:abstractNumId w:val="2"/>
  </w:num>
  <w:num w:numId="8">
    <w:abstractNumId w:val="3"/>
  </w:num>
  <w:num w:numId="9">
    <w:abstractNumId w:val="8"/>
  </w:num>
  <w:num w:numId="10">
    <w:abstractNumId w:val="12"/>
  </w:num>
  <w:num w:numId="11">
    <w:abstractNumId w:val="12"/>
  </w:num>
  <w:num w:numId="12">
    <w:abstractNumId w:val="12"/>
  </w:num>
  <w:num w:numId="13">
    <w:abstractNumId w:val="5"/>
  </w:num>
  <w:num w:numId="14">
    <w:abstractNumId w:val="11"/>
  </w:num>
  <w:num w:numId="15">
    <w:abstractNumId w:val="9"/>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efaultTabStop w:val="720"/>
  <w:drawingGridHorizontalSpacing w:val="100"/>
  <w:displayHorizontalDrawingGridEvery w:val="2"/>
  <w:noPunctuationKerning/>
  <w:characterSpacingControl w:val="doNotCompress"/>
  <w:savePreviewPicture/>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3518"/>
    <w:rsid w:val="00066317"/>
    <w:rsid w:val="001A2369"/>
    <w:rsid w:val="00235157"/>
    <w:rsid w:val="0028008C"/>
    <w:rsid w:val="00307F4F"/>
    <w:rsid w:val="003427D1"/>
    <w:rsid w:val="00407528"/>
    <w:rsid w:val="004E6BA8"/>
    <w:rsid w:val="005426A5"/>
    <w:rsid w:val="005F6E03"/>
    <w:rsid w:val="006B3518"/>
    <w:rsid w:val="006B4B20"/>
    <w:rsid w:val="00723560"/>
    <w:rsid w:val="0074055C"/>
    <w:rsid w:val="007E28DA"/>
    <w:rsid w:val="0081221D"/>
    <w:rsid w:val="00864D34"/>
    <w:rsid w:val="008A64B3"/>
    <w:rsid w:val="009B6097"/>
    <w:rsid w:val="00A46A97"/>
    <w:rsid w:val="00CE7435"/>
    <w:rsid w:val="00D04A3D"/>
    <w:rsid w:val="00D47874"/>
    <w:rsid w:val="00E3180E"/>
    <w:rsid w:val="00EF34D1"/>
    <w:rsid w:val="00FD22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255817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Note Level 1" w:semiHidden="1" w:uiPriority="99"/>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E28DA"/>
    <w:pPr>
      <w:spacing w:after="120" w:line="260" w:lineRule="exact"/>
    </w:pPr>
    <w:rPr>
      <w:rFonts w:ascii="Arial" w:hAnsi="Arial"/>
      <w:sz w:val="22"/>
      <w:szCs w:val="24"/>
    </w:rPr>
  </w:style>
  <w:style w:type="paragraph" w:styleId="Heading1">
    <w:name w:val="heading 1"/>
    <w:basedOn w:val="Normal"/>
    <w:next w:val="Normal"/>
    <w:autoRedefine/>
    <w:uiPriority w:val="9"/>
    <w:qFormat/>
    <w:rsid w:val="007E28DA"/>
    <w:pPr>
      <w:keepNext/>
      <w:tabs>
        <w:tab w:val="left" w:pos="720"/>
      </w:tabs>
      <w:spacing w:before="480" w:after="0" w:line="240" w:lineRule="auto"/>
      <w:outlineLvl w:val="0"/>
    </w:pPr>
    <w:rPr>
      <w:rFonts w:cs="Arial"/>
      <w:b/>
      <w:bCs/>
      <w:color w:val="4F6228"/>
      <w:kern w:val="32"/>
      <w:sz w:val="40"/>
      <w:szCs w:val="32"/>
    </w:rPr>
  </w:style>
  <w:style w:type="paragraph" w:styleId="Heading2">
    <w:name w:val="heading 2"/>
    <w:basedOn w:val="Heading1"/>
    <w:next w:val="Normal"/>
    <w:uiPriority w:val="9"/>
    <w:qFormat/>
    <w:rsid w:val="007E28DA"/>
    <w:pPr>
      <w:spacing w:before="360"/>
      <w:outlineLvl w:val="1"/>
    </w:pPr>
    <w:rPr>
      <w:bCs w:val="0"/>
      <w:iCs/>
      <w:color w:val="76923C"/>
      <w:sz w:val="32"/>
      <w:szCs w:val="28"/>
    </w:rPr>
  </w:style>
  <w:style w:type="paragraph" w:styleId="Heading3">
    <w:name w:val="heading 3"/>
    <w:basedOn w:val="Heading2"/>
    <w:next w:val="Normal"/>
    <w:uiPriority w:val="9"/>
    <w:qFormat/>
    <w:rsid w:val="007E28DA"/>
    <w:pPr>
      <w:spacing w:before="240"/>
      <w:outlineLvl w:val="2"/>
    </w:pPr>
    <w:rPr>
      <w:bCs/>
      <w:i/>
      <w:sz w:val="28"/>
      <w:szCs w:val="26"/>
    </w:rPr>
  </w:style>
  <w:style w:type="paragraph" w:styleId="Heading4">
    <w:name w:val="heading 4"/>
    <w:basedOn w:val="Normal"/>
    <w:next w:val="Normal"/>
    <w:uiPriority w:val="9"/>
    <w:qFormat/>
    <w:rsid w:val="007E28DA"/>
    <w:pPr>
      <w:keepNext/>
      <w:spacing w:before="80" w:after="0" w:line="240" w:lineRule="auto"/>
      <w:outlineLvl w:val="3"/>
    </w:pPr>
    <w:rPr>
      <w:b/>
      <w:bCs/>
      <w:spacing w:val="30"/>
      <w:szCs w:val="28"/>
    </w:rPr>
  </w:style>
  <w:style w:type="paragraph" w:styleId="Heading5">
    <w:name w:val="heading 5"/>
    <w:basedOn w:val="Normal"/>
    <w:next w:val="Normal"/>
    <w:link w:val="Heading5Char"/>
    <w:uiPriority w:val="9"/>
    <w:qFormat/>
    <w:rsid w:val="007E28DA"/>
    <w:pPr>
      <w:keepNext/>
      <w:framePr w:hSpace="180" w:wrap="around" w:vAnchor="text" w:hAnchor="text" w:y="1"/>
      <w:suppressOverlap/>
      <w:jc w:val="center"/>
      <w:outlineLvl w:val="4"/>
    </w:pPr>
    <w:rPr>
      <w:b/>
      <w:bCs/>
      <w:sz w:val="18"/>
    </w:rPr>
  </w:style>
  <w:style w:type="paragraph" w:styleId="Heading6">
    <w:name w:val="heading 6"/>
    <w:basedOn w:val="Normal"/>
    <w:next w:val="Normal"/>
    <w:link w:val="Heading6Char"/>
    <w:uiPriority w:val="9"/>
    <w:qFormat/>
    <w:rsid w:val="007E28DA"/>
    <w:pPr>
      <w:keepNext/>
      <w:framePr w:hSpace="180" w:wrap="around" w:vAnchor="text" w:hAnchor="text" w:y="1"/>
      <w:ind w:left="720"/>
      <w:suppressOverlap/>
      <w:jc w:val="center"/>
      <w:outlineLvl w:val="5"/>
    </w:pPr>
    <w:rPr>
      <w:b/>
      <w:bCs/>
      <w:sz w:val="18"/>
    </w:rPr>
  </w:style>
  <w:style w:type="paragraph" w:styleId="Heading7">
    <w:name w:val="heading 7"/>
    <w:basedOn w:val="Normal"/>
    <w:next w:val="Normal"/>
    <w:link w:val="Heading7Char"/>
    <w:uiPriority w:val="9"/>
    <w:qFormat/>
    <w:rsid w:val="007E28DA"/>
    <w:pPr>
      <w:keepNext/>
      <w:tabs>
        <w:tab w:val="left" w:pos="-1440"/>
        <w:tab w:val="left" w:pos="-720"/>
        <w:tab w:val="left" w:pos="0"/>
        <w:tab w:val="left" w:pos="428"/>
        <w:tab w:val="left" w:pos="1428"/>
        <w:tab w:val="left" w:pos="2760"/>
        <w:tab w:val="left" w:pos="6480"/>
        <w:tab w:val="left" w:pos="7200"/>
        <w:tab w:val="left" w:pos="7920"/>
        <w:tab w:val="left" w:pos="8640"/>
        <w:tab w:val="left" w:pos="9360"/>
      </w:tabs>
      <w:ind w:left="428" w:right="428" w:hanging="428"/>
      <w:outlineLvl w:val="6"/>
    </w:pPr>
    <w:rPr>
      <w:rFonts w:ascii="Times New Roman" w:hAnsi="Times New Roman"/>
    </w:rPr>
  </w:style>
  <w:style w:type="paragraph" w:styleId="Heading8">
    <w:name w:val="heading 8"/>
    <w:basedOn w:val="Normal"/>
    <w:next w:val="Normal"/>
    <w:link w:val="Heading8Char"/>
    <w:uiPriority w:val="9"/>
    <w:qFormat/>
    <w:rsid w:val="007E28DA"/>
    <w:pPr>
      <w:keepNext/>
      <w:outlineLvl w:val="7"/>
    </w:pPr>
    <w:rPr>
      <w:rFonts w:ascii="Times New Roman" w:hAnsi="Times New Roman"/>
      <w:b/>
      <w:bCs/>
    </w:rPr>
  </w:style>
  <w:style w:type="paragraph" w:styleId="Heading9">
    <w:name w:val="heading 9"/>
    <w:basedOn w:val="Normal"/>
    <w:next w:val="Normal"/>
    <w:link w:val="Heading9Char"/>
    <w:uiPriority w:val="9"/>
    <w:qFormat/>
    <w:rsid w:val="007E28DA"/>
    <w:pPr>
      <w:keepNext/>
      <w:tabs>
        <w:tab w:val="left" w:pos="-1440"/>
        <w:tab w:val="left" w:pos="-720"/>
        <w:tab w:val="left" w:pos="0"/>
        <w:tab w:val="left" w:pos="428"/>
        <w:tab w:val="left" w:pos="714"/>
        <w:tab w:val="left" w:pos="1428"/>
        <w:tab w:val="left" w:pos="2142"/>
        <w:tab w:val="left" w:pos="2856"/>
        <w:tab w:val="left" w:pos="3570"/>
        <w:tab w:val="left" w:pos="4284"/>
        <w:tab w:val="left" w:pos="4998"/>
        <w:tab w:val="left" w:pos="5712"/>
        <w:tab w:val="left" w:pos="6480"/>
        <w:tab w:val="left" w:pos="7200"/>
        <w:tab w:val="left" w:pos="7920"/>
        <w:tab w:val="left" w:pos="8640"/>
        <w:tab w:val="left" w:pos="9360"/>
      </w:tabs>
      <w:outlineLvl w:val="8"/>
    </w:pPr>
    <w:rPr>
      <w:rFonts w:ascii="Times New Roman" w:hAnsi="Times New Roman"/>
      <w:i/>
      <w:iCs/>
    </w:rPr>
  </w:style>
  <w:style w:type="character" w:default="1" w:styleId="DefaultParagraphFont">
    <w:name w:val="Default Paragraph Font"/>
    <w:uiPriority w:val="1"/>
    <w:semiHidden/>
    <w:unhideWhenUsed/>
    <w:rsid w:val="007E28DA"/>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unhideWhenUsed/>
    <w:rsid w:val="007E28DA"/>
  </w:style>
  <w:style w:type="paragraph" w:styleId="ListBullet3">
    <w:name w:val="List Bullet 3"/>
    <w:basedOn w:val="Normal"/>
    <w:autoRedefine/>
    <w:rsid w:val="0081221D"/>
    <w:pPr>
      <w:numPr>
        <w:numId w:val="8"/>
      </w:numPr>
      <w:spacing w:after="240"/>
    </w:pPr>
    <w:rPr>
      <w:sz w:val="24"/>
    </w:rPr>
  </w:style>
  <w:style w:type="paragraph" w:styleId="BodyText2">
    <w:name w:val="Body Text 2"/>
    <w:aliases w:val="b2"/>
    <w:basedOn w:val="Normal"/>
    <w:rsid w:val="006B3518"/>
    <w:pPr>
      <w:spacing w:line="480" w:lineRule="auto"/>
    </w:pPr>
  </w:style>
  <w:style w:type="paragraph" w:styleId="ListBullet">
    <w:name w:val="List Bullet"/>
    <w:basedOn w:val="Normal"/>
    <w:autoRedefine/>
    <w:rsid w:val="0081221D"/>
    <w:pPr>
      <w:numPr>
        <w:numId w:val="7"/>
      </w:numPr>
      <w:spacing w:after="240"/>
    </w:pPr>
    <w:rPr>
      <w:sz w:val="24"/>
    </w:rPr>
  </w:style>
  <w:style w:type="paragraph" w:styleId="BalloonText">
    <w:name w:val="Balloon Text"/>
    <w:basedOn w:val="Normal"/>
    <w:semiHidden/>
    <w:rsid w:val="005F6E03"/>
    <w:rPr>
      <w:rFonts w:ascii="Tahoma" w:hAnsi="Tahoma" w:cs="Tahoma"/>
      <w:sz w:val="16"/>
      <w:szCs w:val="16"/>
    </w:rPr>
  </w:style>
  <w:style w:type="paragraph" w:styleId="Header">
    <w:name w:val="header"/>
    <w:basedOn w:val="Normal"/>
    <w:uiPriority w:val="99"/>
    <w:rsid w:val="007E28DA"/>
    <w:pPr>
      <w:pBdr>
        <w:bottom w:val="single" w:sz="4" w:space="0" w:color="4F6228"/>
      </w:pBdr>
      <w:jc w:val="center"/>
    </w:pPr>
    <w:rPr>
      <w:rFonts w:cs="Arial"/>
      <w:b/>
      <w:color w:val="76923C"/>
      <w:sz w:val="16"/>
      <w:szCs w:val="16"/>
    </w:rPr>
  </w:style>
  <w:style w:type="paragraph" w:styleId="Footer">
    <w:name w:val="footer"/>
    <w:basedOn w:val="Header"/>
    <w:uiPriority w:val="99"/>
    <w:rsid w:val="007E28DA"/>
    <w:pPr>
      <w:pBdr>
        <w:top w:val="single" w:sz="4" w:space="1" w:color="4F6228"/>
        <w:bottom w:val="none" w:sz="0" w:space="0" w:color="auto"/>
      </w:pBdr>
      <w:tabs>
        <w:tab w:val="right" w:pos="10800"/>
      </w:tabs>
      <w:spacing w:before="240" w:line="240" w:lineRule="auto"/>
    </w:pPr>
  </w:style>
  <w:style w:type="paragraph" w:customStyle="1" w:styleId="Default">
    <w:name w:val="Default"/>
    <w:rsid w:val="007E28DA"/>
    <w:pPr>
      <w:widowControl w:val="0"/>
      <w:autoSpaceDE w:val="0"/>
      <w:autoSpaceDN w:val="0"/>
      <w:adjustRightInd w:val="0"/>
    </w:pPr>
    <w:rPr>
      <w:rFonts w:ascii="NJEXED+TimesNewRomanPSMT" w:hAnsi="NJEXED+TimesNewRomanPSMT" w:cs="NJEXED+TimesNewRomanPSMT"/>
      <w:color w:val="000000"/>
      <w:sz w:val="24"/>
      <w:szCs w:val="24"/>
    </w:rPr>
  </w:style>
  <w:style w:type="character" w:customStyle="1" w:styleId="Heading5Char">
    <w:name w:val="Heading 5 Char"/>
    <w:link w:val="Heading5"/>
    <w:uiPriority w:val="9"/>
    <w:rsid w:val="007E28DA"/>
    <w:rPr>
      <w:rFonts w:ascii="Arial" w:hAnsi="Arial"/>
      <w:b/>
      <w:bCs/>
      <w:sz w:val="18"/>
      <w:szCs w:val="24"/>
    </w:rPr>
  </w:style>
  <w:style w:type="character" w:customStyle="1" w:styleId="Heading6Char">
    <w:name w:val="Heading 6 Char"/>
    <w:link w:val="Heading6"/>
    <w:uiPriority w:val="9"/>
    <w:rsid w:val="007E28DA"/>
    <w:rPr>
      <w:rFonts w:ascii="Arial" w:hAnsi="Arial"/>
      <w:b/>
      <w:bCs/>
      <w:sz w:val="18"/>
      <w:szCs w:val="24"/>
    </w:rPr>
  </w:style>
  <w:style w:type="character" w:customStyle="1" w:styleId="Heading7Char">
    <w:name w:val="Heading 7 Char"/>
    <w:link w:val="Heading7"/>
    <w:uiPriority w:val="9"/>
    <w:rsid w:val="007E28DA"/>
    <w:rPr>
      <w:sz w:val="22"/>
      <w:szCs w:val="24"/>
    </w:rPr>
  </w:style>
  <w:style w:type="character" w:customStyle="1" w:styleId="Heading8Char">
    <w:name w:val="Heading 8 Char"/>
    <w:link w:val="Heading8"/>
    <w:uiPriority w:val="9"/>
    <w:rsid w:val="007E28DA"/>
    <w:rPr>
      <w:b/>
      <w:bCs/>
      <w:sz w:val="22"/>
      <w:szCs w:val="24"/>
    </w:rPr>
  </w:style>
  <w:style w:type="character" w:customStyle="1" w:styleId="Heading9Char">
    <w:name w:val="Heading 9 Char"/>
    <w:link w:val="Heading9"/>
    <w:uiPriority w:val="9"/>
    <w:rsid w:val="007E28DA"/>
    <w:rPr>
      <w:i/>
      <w:iCs/>
      <w:sz w:val="22"/>
      <w:szCs w:val="24"/>
    </w:rPr>
  </w:style>
  <w:style w:type="character" w:styleId="Hyperlink">
    <w:name w:val="Hyperlink"/>
    <w:uiPriority w:val="99"/>
    <w:unhideWhenUsed/>
    <w:rsid w:val="007E28DA"/>
    <w:rPr>
      <w:rFonts w:cs="Times New Roman"/>
      <w:color w:val="0000FF"/>
      <w:u w:val="single"/>
    </w:rPr>
  </w:style>
  <w:style w:type="paragraph" w:customStyle="1" w:styleId="Normal-bullit1">
    <w:name w:val="Normal - bullit 1"/>
    <w:basedOn w:val="Normal"/>
    <w:rsid w:val="007E28DA"/>
    <w:pPr>
      <w:numPr>
        <w:numId w:val="9"/>
      </w:numPr>
      <w:spacing w:line="240" w:lineRule="auto"/>
      <w:contextualSpacing/>
    </w:pPr>
    <w:rPr>
      <w:sz w:val="20"/>
      <w:szCs w:val="22"/>
    </w:rPr>
  </w:style>
  <w:style w:type="paragraph" w:customStyle="1" w:styleId="Normal-bullit1NOTE">
    <w:name w:val="Normal - bullit 1 NOTE"/>
    <w:basedOn w:val="Normal-bullit1"/>
    <w:rsid w:val="007E28DA"/>
    <w:pPr>
      <w:numPr>
        <w:numId w:val="0"/>
      </w:numPr>
      <w:ind w:left="720"/>
    </w:pPr>
  </w:style>
  <w:style w:type="paragraph" w:customStyle="1" w:styleId="normal-bullit2">
    <w:name w:val="normal - bullit 2"/>
    <w:basedOn w:val="Normal"/>
    <w:rsid w:val="007E28DA"/>
    <w:pPr>
      <w:numPr>
        <w:ilvl w:val="1"/>
        <w:numId w:val="12"/>
      </w:numPr>
      <w:spacing w:line="240" w:lineRule="auto"/>
      <w:contextualSpacing/>
    </w:pPr>
    <w:rPr>
      <w:rFonts w:cs="Arial"/>
      <w:sz w:val="20"/>
    </w:rPr>
  </w:style>
  <w:style w:type="paragraph" w:customStyle="1" w:styleId="normal-bullit3">
    <w:name w:val="normal - bullit 3"/>
    <w:basedOn w:val="normal-bullit2"/>
    <w:rsid w:val="007E28DA"/>
    <w:pPr>
      <w:numPr>
        <w:ilvl w:val="2"/>
      </w:numPr>
    </w:pPr>
    <w:rPr>
      <w:sz w:val="18"/>
    </w:rPr>
  </w:style>
  <w:style w:type="paragraph" w:customStyle="1" w:styleId="normal-bullit4">
    <w:name w:val="normal - bullit 4"/>
    <w:basedOn w:val="normal-bullit3"/>
    <w:rsid w:val="007E28DA"/>
    <w:pPr>
      <w:numPr>
        <w:ilvl w:val="3"/>
      </w:numPr>
    </w:pPr>
  </w:style>
  <w:style w:type="paragraph" w:customStyle="1" w:styleId="Normal-callouttext">
    <w:name w:val="Normal - callout text"/>
    <w:basedOn w:val="Normal"/>
    <w:rsid w:val="007E28DA"/>
    <w:pPr>
      <w:keepLines/>
      <w:pBdr>
        <w:top w:val="single" w:sz="4" w:space="1" w:color="auto"/>
        <w:left w:val="single" w:sz="4" w:space="4" w:color="auto"/>
        <w:bottom w:val="single" w:sz="4" w:space="1" w:color="auto"/>
        <w:right w:val="single" w:sz="4" w:space="4" w:color="auto"/>
      </w:pBdr>
      <w:shd w:val="clear" w:color="auto" w:fill="F3F3F3"/>
      <w:spacing w:before="120"/>
      <w:ind w:left="720" w:right="720"/>
      <w:contextualSpacing/>
    </w:pPr>
  </w:style>
  <w:style w:type="paragraph" w:customStyle="1" w:styleId="normal-fieldlabel">
    <w:name w:val="normal - field label"/>
    <w:basedOn w:val="Normal"/>
    <w:autoRedefine/>
    <w:rsid w:val="007E28DA"/>
    <w:pPr>
      <w:keepLines/>
      <w:spacing w:after="60" w:line="200" w:lineRule="exact"/>
      <w:jc w:val="right"/>
    </w:pPr>
    <w:rPr>
      <w:sz w:val="18"/>
      <w:szCs w:val="18"/>
    </w:rPr>
  </w:style>
  <w:style w:type="paragraph" w:customStyle="1" w:styleId="normal-small-note">
    <w:name w:val="normal - small - note"/>
    <w:basedOn w:val="Normal"/>
    <w:rsid w:val="007E28DA"/>
    <w:pPr>
      <w:keepLines/>
      <w:spacing w:line="240" w:lineRule="auto"/>
    </w:pPr>
    <w:rPr>
      <w:rFonts w:cs="Arial"/>
      <w:i/>
      <w:iCs/>
      <w:color w:val="808080"/>
      <w:kern w:val="16"/>
      <w:sz w:val="18"/>
      <w:szCs w:val="18"/>
    </w:rPr>
  </w:style>
  <w:style w:type="paragraph" w:customStyle="1" w:styleId="normal-fieldlabel-note">
    <w:name w:val="normal - field label - note"/>
    <w:basedOn w:val="normal-small-note"/>
    <w:autoRedefine/>
    <w:qFormat/>
    <w:rsid w:val="007E28DA"/>
    <w:pPr>
      <w:spacing w:after="0"/>
      <w:jc w:val="right"/>
    </w:pPr>
    <w:rPr>
      <w:kern w:val="0"/>
    </w:rPr>
  </w:style>
  <w:style w:type="paragraph" w:customStyle="1" w:styleId="Normal-Input">
    <w:name w:val="Normal - Input"/>
    <w:basedOn w:val="Normal"/>
    <w:autoRedefine/>
    <w:rsid w:val="007E28DA"/>
    <w:pPr>
      <w:keepLines/>
      <w:spacing w:after="0" w:line="220" w:lineRule="exact"/>
      <w:ind w:left="274" w:hanging="274"/>
    </w:pPr>
    <w:rPr>
      <w:rFonts w:ascii="Verdana" w:hAnsi="Verdana"/>
      <w:color w:val="1010BC"/>
      <w:kern w:val="18"/>
      <w:sz w:val="18"/>
      <w:szCs w:val="18"/>
      <w:u w:val="dotted" w:color="0066CC"/>
    </w:rPr>
  </w:style>
  <w:style w:type="paragraph" w:customStyle="1" w:styleId="Normal-Input-Indented">
    <w:name w:val="Normal - Input - Indented"/>
    <w:basedOn w:val="Normal-Input"/>
    <w:qFormat/>
    <w:rsid w:val="007E28DA"/>
    <w:pPr>
      <w:ind w:left="612"/>
    </w:pPr>
  </w:style>
  <w:style w:type="paragraph" w:customStyle="1" w:styleId="normal-note">
    <w:name w:val="normal - note"/>
    <w:basedOn w:val="Normal"/>
    <w:rsid w:val="007E28DA"/>
    <w:pPr>
      <w:tabs>
        <w:tab w:val="left" w:pos="-1440"/>
        <w:tab w:val="left" w:pos="-720"/>
        <w:tab w:val="left" w:pos="0"/>
        <w:tab w:val="left" w:pos="428"/>
        <w:tab w:val="left" w:pos="714"/>
        <w:tab w:val="left" w:pos="1428"/>
        <w:tab w:val="left" w:pos="2142"/>
        <w:tab w:val="left" w:pos="2856"/>
        <w:tab w:val="left" w:pos="3570"/>
        <w:tab w:val="left" w:pos="4284"/>
        <w:tab w:val="left" w:pos="4998"/>
        <w:tab w:val="left" w:pos="5712"/>
        <w:tab w:val="left" w:pos="6480"/>
        <w:tab w:val="left" w:pos="7200"/>
        <w:tab w:val="left" w:pos="7920"/>
        <w:tab w:val="left" w:pos="8640"/>
        <w:tab w:val="left" w:pos="9360"/>
      </w:tabs>
      <w:spacing w:before="120"/>
      <w:ind w:left="432"/>
    </w:pPr>
    <w:rPr>
      <w:rFonts w:cs="Arial"/>
      <w:i/>
      <w:iCs/>
    </w:rPr>
  </w:style>
  <w:style w:type="paragraph" w:customStyle="1" w:styleId="normal-number1">
    <w:name w:val="normal - number 1"/>
    <w:basedOn w:val="Normal"/>
    <w:rsid w:val="007E28DA"/>
    <w:pPr>
      <w:numPr>
        <w:numId w:val="13"/>
      </w:numPr>
      <w:contextualSpacing/>
    </w:pPr>
    <w:rPr>
      <w:sz w:val="20"/>
    </w:rPr>
  </w:style>
  <w:style w:type="paragraph" w:customStyle="1" w:styleId="normal-number2">
    <w:name w:val="normal - number 2"/>
    <w:basedOn w:val="normal-number1"/>
    <w:rsid w:val="007E28DA"/>
    <w:pPr>
      <w:numPr>
        <w:numId w:val="14"/>
      </w:numPr>
    </w:pPr>
  </w:style>
  <w:style w:type="paragraph" w:customStyle="1" w:styleId="normal-number3">
    <w:name w:val="normal - number 3"/>
    <w:basedOn w:val="normal-number2"/>
    <w:rsid w:val="007E28DA"/>
    <w:pPr>
      <w:numPr>
        <w:numId w:val="0"/>
      </w:numPr>
    </w:pPr>
    <w:rPr>
      <w:sz w:val="18"/>
      <w:szCs w:val="18"/>
    </w:rPr>
  </w:style>
  <w:style w:type="paragraph" w:customStyle="1" w:styleId="normal-picture">
    <w:name w:val="normal - picture"/>
    <w:basedOn w:val="Normal"/>
    <w:next w:val="Normal"/>
    <w:qFormat/>
    <w:rsid w:val="007E28DA"/>
    <w:pPr>
      <w:spacing w:before="240"/>
      <w:jc w:val="center"/>
    </w:pPr>
    <w:rPr>
      <w:rFonts w:ascii="News Gothic MT" w:hAnsi="News Gothic MT"/>
      <w:spacing w:val="-12"/>
      <w:kern w:val="16"/>
    </w:rPr>
  </w:style>
  <w:style w:type="paragraph" w:customStyle="1" w:styleId="normal-picturetitle">
    <w:name w:val="normal - picture title"/>
    <w:basedOn w:val="normal-picture"/>
    <w:next w:val="Normal"/>
    <w:qFormat/>
    <w:rsid w:val="007E28DA"/>
    <w:pPr>
      <w:spacing w:before="0" w:after="240"/>
      <w:contextualSpacing/>
    </w:pPr>
    <w:rPr>
      <w:b/>
      <w:color w:val="4A442A"/>
      <w:sz w:val="18"/>
    </w:rPr>
  </w:style>
  <w:style w:type="paragraph" w:customStyle="1" w:styleId="normal-singlespaced">
    <w:name w:val="normal - singlespaced"/>
    <w:basedOn w:val="Normal"/>
    <w:rsid w:val="007E28DA"/>
    <w:pPr>
      <w:tabs>
        <w:tab w:val="left" w:pos="1440"/>
      </w:tabs>
    </w:pPr>
    <w:rPr>
      <w:rFonts w:cs="Arial"/>
    </w:rPr>
  </w:style>
  <w:style w:type="paragraph" w:customStyle="1" w:styleId="Normal-small">
    <w:name w:val="Normal - small"/>
    <w:basedOn w:val="Normal"/>
    <w:rsid w:val="007E28DA"/>
    <w:pPr>
      <w:spacing w:line="240" w:lineRule="exact"/>
    </w:pPr>
    <w:rPr>
      <w:sz w:val="20"/>
    </w:rPr>
  </w:style>
  <w:style w:type="paragraph" w:customStyle="1" w:styleId="normal-tablelable">
    <w:name w:val="normal - table lable"/>
    <w:basedOn w:val="Normal"/>
    <w:rsid w:val="007E28DA"/>
    <w:pPr>
      <w:spacing w:before="120" w:after="0" w:line="240" w:lineRule="auto"/>
      <w:jc w:val="center"/>
    </w:pPr>
    <w:rPr>
      <w:b/>
      <w:sz w:val="16"/>
      <w:szCs w:val="16"/>
    </w:rPr>
  </w:style>
  <w:style w:type="paragraph" w:styleId="TOC1">
    <w:name w:val="toc 1"/>
    <w:basedOn w:val="Normal"/>
    <w:next w:val="Normal"/>
    <w:uiPriority w:val="39"/>
    <w:rsid w:val="007E28DA"/>
    <w:pPr>
      <w:keepNext/>
      <w:tabs>
        <w:tab w:val="right" w:pos="10080"/>
      </w:tabs>
      <w:spacing w:before="80"/>
      <w:ind w:left="720" w:right="720"/>
    </w:pPr>
    <w:rPr>
      <w:noProof/>
    </w:rPr>
  </w:style>
  <w:style w:type="paragraph" w:styleId="TOC2">
    <w:name w:val="toc 2"/>
    <w:basedOn w:val="Normal"/>
    <w:next w:val="Normal"/>
    <w:uiPriority w:val="39"/>
    <w:rsid w:val="007E28DA"/>
    <w:pPr>
      <w:keepLines/>
      <w:tabs>
        <w:tab w:val="right" w:leader="dot" w:pos="9900"/>
      </w:tabs>
      <w:ind w:left="1080" w:right="900"/>
    </w:pPr>
    <w:rPr>
      <w:noProof/>
      <w:sz w:val="18"/>
    </w:rPr>
  </w:style>
  <w:style w:type="paragraph" w:styleId="TOC3">
    <w:name w:val="toc 3"/>
    <w:basedOn w:val="Normal"/>
    <w:next w:val="Normal"/>
    <w:uiPriority w:val="39"/>
    <w:rsid w:val="007E28DA"/>
    <w:pPr>
      <w:keepLines/>
      <w:tabs>
        <w:tab w:val="right" w:leader="dot" w:pos="9900"/>
      </w:tabs>
      <w:ind w:left="1440" w:right="900"/>
    </w:pPr>
    <w:rPr>
      <w:noProof/>
      <w:sz w:val="16"/>
    </w:rPr>
  </w:style>
  <w:style w:type="paragraph" w:styleId="TOC4">
    <w:name w:val="toc 4"/>
    <w:basedOn w:val="Normal"/>
    <w:next w:val="Normal"/>
    <w:autoRedefine/>
    <w:uiPriority w:val="39"/>
    <w:rsid w:val="007E28DA"/>
    <w:pPr>
      <w:ind w:left="600"/>
    </w:pPr>
  </w:style>
  <w:style w:type="paragraph" w:styleId="TOC5">
    <w:name w:val="toc 5"/>
    <w:basedOn w:val="Normal"/>
    <w:next w:val="Normal"/>
    <w:autoRedefine/>
    <w:uiPriority w:val="39"/>
    <w:rsid w:val="007E28DA"/>
    <w:pPr>
      <w:ind w:left="800"/>
    </w:pPr>
  </w:style>
  <w:style w:type="paragraph" w:styleId="TOC6">
    <w:name w:val="toc 6"/>
    <w:basedOn w:val="Normal"/>
    <w:next w:val="Normal"/>
    <w:autoRedefine/>
    <w:uiPriority w:val="39"/>
    <w:rsid w:val="007E28DA"/>
    <w:pPr>
      <w:ind w:left="1000"/>
    </w:pPr>
  </w:style>
  <w:style w:type="paragraph" w:styleId="TOC7">
    <w:name w:val="toc 7"/>
    <w:basedOn w:val="Normal"/>
    <w:next w:val="Normal"/>
    <w:autoRedefine/>
    <w:uiPriority w:val="39"/>
    <w:rsid w:val="007E28DA"/>
    <w:pPr>
      <w:ind w:left="1200"/>
    </w:pPr>
  </w:style>
  <w:style w:type="paragraph" w:styleId="TOC8">
    <w:name w:val="toc 8"/>
    <w:basedOn w:val="Normal"/>
    <w:next w:val="Normal"/>
    <w:autoRedefine/>
    <w:uiPriority w:val="39"/>
    <w:rsid w:val="007E28DA"/>
    <w:pPr>
      <w:ind w:left="1400"/>
    </w:pPr>
  </w:style>
  <w:style w:type="paragraph" w:styleId="TOC9">
    <w:name w:val="toc 9"/>
    <w:basedOn w:val="Normal"/>
    <w:next w:val="Normal"/>
    <w:autoRedefine/>
    <w:uiPriority w:val="39"/>
    <w:rsid w:val="007E28DA"/>
    <w:pPr>
      <w:ind w:left="1600"/>
    </w:pPr>
  </w:style>
  <w:style w:type="paragraph" w:styleId="TOCHeading">
    <w:name w:val="TOC Heading"/>
    <w:basedOn w:val="Heading1"/>
    <w:next w:val="Normal"/>
    <w:uiPriority w:val="39"/>
    <w:qFormat/>
    <w:rsid w:val="007E28DA"/>
    <w:pPr>
      <w:keepLines/>
      <w:spacing w:line="276" w:lineRule="auto"/>
      <w:outlineLvl w:val="9"/>
    </w:pPr>
    <w:rPr>
      <w:rFonts w:ascii="Cambria" w:hAnsi="Cambria" w:cs="Times New Roman"/>
      <w:color w:val="365F91"/>
      <w:kern w:val="0"/>
      <w:sz w:val="28"/>
      <w:szCs w:val="2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Note Level 1" w:semiHidden="1" w:uiPriority="99"/>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E28DA"/>
    <w:pPr>
      <w:spacing w:after="120" w:line="260" w:lineRule="exact"/>
    </w:pPr>
    <w:rPr>
      <w:rFonts w:ascii="Arial" w:hAnsi="Arial"/>
      <w:sz w:val="22"/>
      <w:szCs w:val="24"/>
    </w:rPr>
  </w:style>
  <w:style w:type="paragraph" w:styleId="Heading1">
    <w:name w:val="heading 1"/>
    <w:basedOn w:val="Normal"/>
    <w:next w:val="Normal"/>
    <w:autoRedefine/>
    <w:uiPriority w:val="9"/>
    <w:qFormat/>
    <w:rsid w:val="007E28DA"/>
    <w:pPr>
      <w:keepNext/>
      <w:tabs>
        <w:tab w:val="left" w:pos="720"/>
      </w:tabs>
      <w:spacing w:before="480" w:after="0" w:line="240" w:lineRule="auto"/>
      <w:outlineLvl w:val="0"/>
    </w:pPr>
    <w:rPr>
      <w:rFonts w:cs="Arial"/>
      <w:b/>
      <w:bCs/>
      <w:color w:val="4F6228"/>
      <w:kern w:val="32"/>
      <w:sz w:val="40"/>
      <w:szCs w:val="32"/>
    </w:rPr>
  </w:style>
  <w:style w:type="paragraph" w:styleId="Heading2">
    <w:name w:val="heading 2"/>
    <w:basedOn w:val="Heading1"/>
    <w:next w:val="Normal"/>
    <w:uiPriority w:val="9"/>
    <w:qFormat/>
    <w:rsid w:val="007E28DA"/>
    <w:pPr>
      <w:spacing w:before="360"/>
      <w:outlineLvl w:val="1"/>
    </w:pPr>
    <w:rPr>
      <w:bCs w:val="0"/>
      <w:iCs/>
      <w:color w:val="76923C"/>
      <w:sz w:val="32"/>
      <w:szCs w:val="28"/>
    </w:rPr>
  </w:style>
  <w:style w:type="paragraph" w:styleId="Heading3">
    <w:name w:val="heading 3"/>
    <w:basedOn w:val="Heading2"/>
    <w:next w:val="Normal"/>
    <w:uiPriority w:val="9"/>
    <w:qFormat/>
    <w:rsid w:val="007E28DA"/>
    <w:pPr>
      <w:spacing w:before="240"/>
      <w:outlineLvl w:val="2"/>
    </w:pPr>
    <w:rPr>
      <w:bCs/>
      <w:i/>
      <w:sz w:val="28"/>
      <w:szCs w:val="26"/>
    </w:rPr>
  </w:style>
  <w:style w:type="paragraph" w:styleId="Heading4">
    <w:name w:val="heading 4"/>
    <w:basedOn w:val="Normal"/>
    <w:next w:val="Normal"/>
    <w:uiPriority w:val="9"/>
    <w:qFormat/>
    <w:rsid w:val="007E28DA"/>
    <w:pPr>
      <w:keepNext/>
      <w:spacing w:before="80" w:after="0" w:line="240" w:lineRule="auto"/>
      <w:outlineLvl w:val="3"/>
    </w:pPr>
    <w:rPr>
      <w:b/>
      <w:bCs/>
      <w:spacing w:val="30"/>
      <w:szCs w:val="28"/>
    </w:rPr>
  </w:style>
  <w:style w:type="paragraph" w:styleId="Heading5">
    <w:name w:val="heading 5"/>
    <w:basedOn w:val="Normal"/>
    <w:next w:val="Normal"/>
    <w:link w:val="Heading5Char"/>
    <w:uiPriority w:val="9"/>
    <w:qFormat/>
    <w:rsid w:val="007E28DA"/>
    <w:pPr>
      <w:keepNext/>
      <w:framePr w:hSpace="180" w:wrap="around" w:vAnchor="text" w:hAnchor="text" w:y="1"/>
      <w:suppressOverlap/>
      <w:jc w:val="center"/>
      <w:outlineLvl w:val="4"/>
    </w:pPr>
    <w:rPr>
      <w:b/>
      <w:bCs/>
      <w:sz w:val="18"/>
    </w:rPr>
  </w:style>
  <w:style w:type="paragraph" w:styleId="Heading6">
    <w:name w:val="heading 6"/>
    <w:basedOn w:val="Normal"/>
    <w:next w:val="Normal"/>
    <w:link w:val="Heading6Char"/>
    <w:uiPriority w:val="9"/>
    <w:qFormat/>
    <w:rsid w:val="007E28DA"/>
    <w:pPr>
      <w:keepNext/>
      <w:framePr w:hSpace="180" w:wrap="around" w:vAnchor="text" w:hAnchor="text" w:y="1"/>
      <w:ind w:left="720"/>
      <w:suppressOverlap/>
      <w:jc w:val="center"/>
      <w:outlineLvl w:val="5"/>
    </w:pPr>
    <w:rPr>
      <w:b/>
      <w:bCs/>
      <w:sz w:val="18"/>
    </w:rPr>
  </w:style>
  <w:style w:type="paragraph" w:styleId="Heading7">
    <w:name w:val="heading 7"/>
    <w:basedOn w:val="Normal"/>
    <w:next w:val="Normal"/>
    <w:link w:val="Heading7Char"/>
    <w:uiPriority w:val="9"/>
    <w:qFormat/>
    <w:rsid w:val="007E28DA"/>
    <w:pPr>
      <w:keepNext/>
      <w:tabs>
        <w:tab w:val="left" w:pos="-1440"/>
        <w:tab w:val="left" w:pos="-720"/>
        <w:tab w:val="left" w:pos="0"/>
        <w:tab w:val="left" w:pos="428"/>
        <w:tab w:val="left" w:pos="1428"/>
        <w:tab w:val="left" w:pos="2760"/>
        <w:tab w:val="left" w:pos="6480"/>
        <w:tab w:val="left" w:pos="7200"/>
        <w:tab w:val="left" w:pos="7920"/>
        <w:tab w:val="left" w:pos="8640"/>
        <w:tab w:val="left" w:pos="9360"/>
      </w:tabs>
      <w:ind w:left="428" w:right="428" w:hanging="428"/>
      <w:outlineLvl w:val="6"/>
    </w:pPr>
    <w:rPr>
      <w:rFonts w:ascii="Times New Roman" w:hAnsi="Times New Roman"/>
    </w:rPr>
  </w:style>
  <w:style w:type="paragraph" w:styleId="Heading8">
    <w:name w:val="heading 8"/>
    <w:basedOn w:val="Normal"/>
    <w:next w:val="Normal"/>
    <w:link w:val="Heading8Char"/>
    <w:uiPriority w:val="9"/>
    <w:qFormat/>
    <w:rsid w:val="007E28DA"/>
    <w:pPr>
      <w:keepNext/>
      <w:outlineLvl w:val="7"/>
    </w:pPr>
    <w:rPr>
      <w:rFonts w:ascii="Times New Roman" w:hAnsi="Times New Roman"/>
      <w:b/>
      <w:bCs/>
    </w:rPr>
  </w:style>
  <w:style w:type="paragraph" w:styleId="Heading9">
    <w:name w:val="heading 9"/>
    <w:basedOn w:val="Normal"/>
    <w:next w:val="Normal"/>
    <w:link w:val="Heading9Char"/>
    <w:uiPriority w:val="9"/>
    <w:qFormat/>
    <w:rsid w:val="007E28DA"/>
    <w:pPr>
      <w:keepNext/>
      <w:tabs>
        <w:tab w:val="left" w:pos="-1440"/>
        <w:tab w:val="left" w:pos="-720"/>
        <w:tab w:val="left" w:pos="0"/>
        <w:tab w:val="left" w:pos="428"/>
        <w:tab w:val="left" w:pos="714"/>
        <w:tab w:val="left" w:pos="1428"/>
        <w:tab w:val="left" w:pos="2142"/>
        <w:tab w:val="left" w:pos="2856"/>
        <w:tab w:val="left" w:pos="3570"/>
        <w:tab w:val="left" w:pos="4284"/>
        <w:tab w:val="left" w:pos="4998"/>
        <w:tab w:val="left" w:pos="5712"/>
        <w:tab w:val="left" w:pos="6480"/>
        <w:tab w:val="left" w:pos="7200"/>
        <w:tab w:val="left" w:pos="7920"/>
        <w:tab w:val="left" w:pos="8640"/>
        <w:tab w:val="left" w:pos="9360"/>
      </w:tabs>
      <w:outlineLvl w:val="8"/>
    </w:pPr>
    <w:rPr>
      <w:rFonts w:ascii="Times New Roman" w:hAnsi="Times New Roman"/>
      <w:i/>
      <w:iCs/>
    </w:rPr>
  </w:style>
  <w:style w:type="character" w:default="1" w:styleId="DefaultParagraphFont">
    <w:name w:val="Default Paragraph Font"/>
    <w:uiPriority w:val="1"/>
    <w:semiHidden/>
    <w:unhideWhenUsed/>
    <w:rsid w:val="007E28DA"/>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unhideWhenUsed/>
    <w:rsid w:val="007E28DA"/>
  </w:style>
  <w:style w:type="paragraph" w:styleId="ListBullet3">
    <w:name w:val="List Bullet 3"/>
    <w:basedOn w:val="Normal"/>
    <w:autoRedefine/>
    <w:rsid w:val="0081221D"/>
    <w:pPr>
      <w:numPr>
        <w:numId w:val="8"/>
      </w:numPr>
      <w:spacing w:after="240"/>
    </w:pPr>
    <w:rPr>
      <w:sz w:val="24"/>
    </w:rPr>
  </w:style>
  <w:style w:type="paragraph" w:styleId="BodyText2">
    <w:name w:val="Body Text 2"/>
    <w:aliases w:val="b2"/>
    <w:basedOn w:val="Normal"/>
    <w:rsid w:val="006B3518"/>
    <w:pPr>
      <w:spacing w:line="480" w:lineRule="auto"/>
    </w:pPr>
  </w:style>
  <w:style w:type="paragraph" w:styleId="ListBullet">
    <w:name w:val="List Bullet"/>
    <w:basedOn w:val="Normal"/>
    <w:autoRedefine/>
    <w:rsid w:val="0081221D"/>
    <w:pPr>
      <w:numPr>
        <w:numId w:val="7"/>
      </w:numPr>
      <w:spacing w:after="240"/>
    </w:pPr>
    <w:rPr>
      <w:sz w:val="24"/>
    </w:rPr>
  </w:style>
  <w:style w:type="paragraph" w:styleId="BalloonText">
    <w:name w:val="Balloon Text"/>
    <w:basedOn w:val="Normal"/>
    <w:semiHidden/>
    <w:rsid w:val="005F6E03"/>
    <w:rPr>
      <w:rFonts w:ascii="Tahoma" w:hAnsi="Tahoma" w:cs="Tahoma"/>
      <w:sz w:val="16"/>
      <w:szCs w:val="16"/>
    </w:rPr>
  </w:style>
  <w:style w:type="paragraph" w:styleId="Header">
    <w:name w:val="header"/>
    <w:basedOn w:val="Normal"/>
    <w:uiPriority w:val="99"/>
    <w:rsid w:val="007E28DA"/>
    <w:pPr>
      <w:pBdr>
        <w:bottom w:val="single" w:sz="4" w:space="0" w:color="4F6228"/>
      </w:pBdr>
      <w:jc w:val="center"/>
    </w:pPr>
    <w:rPr>
      <w:rFonts w:cs="Arial"/>
      <w:b/>
      <w:color w:val="76923C"/>
      <w:sz w:val="16"/>
      <w:szCs w:val="16"/>
    </w:rPr>
  </w:style>
  <w:style w:type="paragraph" w:styleId="Footer">
    <w:name w:val="footer"/>
    <w:basedOn w:val="Header"/>
    <w:uiPriority w:val="99"/>
    <w:rsid w:val="007E28DA"/>
    <w:pPr>
      <w:pBdr>
        <w:top w:val="single" w:sz="4" w:space="1" w:color="4F6228"/>
        <w:bottom w:val="none" w:sz="0" w:space="0" w:color="auto"/>
      </w:pBdr>
      <w:tabs>
        <w:tab w:val="right" w:pos="10800"/>
      </w:tabs>
      <w:spacing w:before="240" w:line="240" w:lineRule="auto"/>
    </w:pPr>
  </w:style>
  <w:style w:type="paragraph" w:customStyle="1" w:styleId="Default">
    <w:name w:val="Default"/>
    <w:rsid w:val="007E28DA"/>
    <w:pPr>
      <w:widowControl w:val="0"/>
      <w:autoSpaceDE w:val="0"/>
      <w:autoSpaceDN w:val="0"/>
      <w:adjustRightInd w:val="0"/>
    </w:pPr>
    <w:rPr>
      <w:rFonts w:ascii="NJEXED+TimesNewRomanPSMT" w:hAnsi="NJEXED+TimesNewRomanPSMT" w:cs="NJEXED+TimesNewRomanPSMT"/>
      <w:color w:val="000000"/>
      <w:sz w:val="24"/>
      <w:szCs w:val="24"/>
    </w:rPr>
  </w:style>
  <w:style w:type="character" w:customStyle="1" w:styleId="Heading5Char">
    <w:name w:val="Heading 5 Char"/>
    <w:link w:val="Heading5"/>
    <w:uiPriority w:val="9"/>
    <w:rsid w:val="007E28DA"/>
    <w:rPr>
      <w:rFonts w:ascii="Arial" w:hAnsi="Arial"/>
      <w:b/>
      <w:bCs/>
      <w:sz w:val="18"/>
      <w:szCs w:val="24"/>
    </w:rPr>
  </w:style>
  <w:style w:type="character" w:customStyle="1" w:styleId="Heading6Char">
    <w:name w:val="Heading 6 Char"/>
    <w:link w:val="Heading6"/>
    <w:uiPriority w:val="9"/>
    <w:rsid w:val="007E28DA"/>
    <w:rPr>
      <w:rFonts w:ascii="Arial" w:hAnsi="Arial"/>
      <w:b/>
      <w:bCs/>
      <w:sz w:val="18"/>
      <w:szCs w:val="24"/>
    </w:rPr>
  </w:style>
  <w:style w:type="character" w:customStyle="1" w:styleId="Heading7Char">
    <w:name w:val="Heading 7 Char"/>
    <w:link w:val="Heading7"/>
    <w:uiPriority w:val="9"/>
    <w:rsid w:val="007E28DA"/>
    <w:rPr>
      <w:sz w:val="22"/>
      <w:szCs w:val="24"/>
    </w:rPr>
  </w:style>
  <w:style w:type="character" w:customStyle="1" w:styleId="Heading8Char">
    <w:name w:val="Heading 8 Char"/>
    <w:link w:val="Heading8"/>
    <w:uiPriority w:val="9"/>
    <w:rsid w:val="007E28DA"/>
    <w:rPr>
      <w:b/>
      <w:bCs/>
      <w:sz w:val="22"/>
      <w:szCs w:val="24"/>
    </w:rPr>
  </w:style>
  <w:style w:type="character" w:customStyle="1" w:styleId="Heading9Char">
    <w:name w:val="Heading 9 Char"/>
    <w:link w:val="Heading9"/>
    <w:uiPriority w:val="9"/>
    <w:rsid w:val="007E28DA"/>
    <w:rPr>
      <w:i/>
      <w:iCs/>
      <w:sz w:val="22"/>
      <w:szCs w:val="24"/>
    </w:rPr>
  </w:style>
  <w:style w:type="character" w:styleId="Hyperlink">
    <w:name w:val="Hyperlink"/>
    <w:uiPriority w:val="99"/>
    <w:unhideWhenUsed/>
    <w:rsid w:val="007E28DA"/>
    <w:rPr>
      <w:rFonts w:cs="Times New Roman"/>
      <w:color w:val="0000FF"/>
      <w:u w:val="single"/>
    </w:rPr>
  </w:style>
  <w:style w:type="paragraph" w:customStyle="1" w:styleId="Normal-bullit1">
    <w:name w:val="Normal - bullit 1"/>
    <w:basedOn w:val="Normal"/>
    <w:rsid w:val="007E28DA"/>
    <w:pPr>
      <w:numPr>
        <w:numId w:val="9"/>
      </w:numPr>
      <w:spacing w:line="240" w:lineRule="auto"/>
      <w:contextualSpacing/>
    </w:pPr>
    <w:rPr>
      <w:sz w:val="20"/>
      <w:szCs w:val="22"/>
    </w:rPr>
  </w:style>
  <w:style w:type="paragraph" w:customStyle="1" w:styleId="Normal-bullit1NOTE">
    <w:name w:val="Normal - bullit 1 NOTE"/>
    <w:basedOn w:val="Normal-bullit1"/>
    <w:rsid w:val="007E28DA"/>
    <w:pPr>
      <w:numPr>
        <w:numId w:val="0"/>
      </w:numPr>
      <w:ind w:left="720"/>
    </w:pPr>
  </w:style>
  <w:style w:type="paragraph" w:customStyle="1" w:styleId="normal-bullit2">
    <w:name w:val="normal - bullit 2"/>
    <w:basedOn w:val="Normal"/>
    <w:rsid w:val="007E28DA"/>
    <w:pPr>
      <w:numPr>
        <w:ilvl w:val="1"/>
        <w:numId w:val="12"/>
      </w:numPr>
      <w:spacing w:line="240" w:lineRule="auto"/>
      <w:contextualSpacing/>
    </w:pPr>
    <w:rPr>
      <w:rFonts w:cs="Arial"/>
      <w:sz w:val="20"/>
    </w:rPr>
  </w:style>
  <w:style w:type="paragraph" w:customStyle="1" w:styleId="normal-bullit3">
    <w:name w:val="normal - bullit 3"/>
    <w:basedOn w:val="normal-bullit2"/>
    <w:rsid w:val="007E28DA"/>
    <w:pPr>
      <w:numPr>
        <w:ilvl w:val="2"/>
      </w:numPr>
    </w:pPr>
    <w:rPr>
      <w:sz w:val="18"/>
    </w:rPr>
  </w:style>
  <w:style w:type="paragraph" w:customStyle="1" w:styleId="normal-bullit4">
    <w:name w:val="normal - bullit 4"/>
    <w:basedOn w:val="normal-bullit3"/>
    <w:rsid w:val="007E28DA"/>
    <w:pPr>
      <w:numPr>
        <w:ilvl w:val="3"/>
      </w:numPr>
    </w:pPr>
  </w:style>
  <w:style w:type="paragraph" w:customStyle="1" w:styleId="Normal-callouttext">
    <w:name w:val="Normal - callout text"/>
    <w:basedOn w:val="Normal"/>
    <w:rsid w:val="007E28DA"/>
    <w:pPr>
      <w:keepLines/>
      <w:pBdr>
        <w:top w:val="single" w:sz="4" w:space="1" w:color="auto"/>
        <w:left w:val="single" w:sz="4" w:space="4" w:color="auto"/>
        <w:bottom w:val="single" w:sz="4" w:space="1" w:color="auto"/>
        <w:right w:val="single" w:sz="4" w:space="4" w:color="auto"/>
      </w:pBdr>
      <w:shd w:val="clear" w:color="auto" w:fill="F3F3F3"/>
      <w:spacing w:before="120"/>
      <w:ind w:left="720" w:right="720"/>
      <w:contextualSpacing/>
    </w:pPr>
  </w:style>
  <w:style w:type="paragraph" w:customStyle="1" w:styleId="normal-fieldlabel">
    <w:name w:val="normal - field label"/>
    <w:basedOn w:val="Normal"/>
    <w:autoRedefine/>
    <w:rsid w:val="007E28DA"/>
    <w:pPr>
      <w:keepLines/>
      <w:spacing w:after="60" w:line="200" w:lineRule="exact"/>
      <w:jc w:val="right"/>
    </w:pPr>
    <w:rPr>
      <w:sz w:val="18"/>
      <w:szCs w:val="18"/>
    </w:rPr>
  </w:style>
  <w:style w:type="paragraph" w:customStyle="1" w:styleId="normal-small-note">
    <w:name w:val="normal - small - note"/>
    <w:basedOn w:val="Normal"/>
    <w:rsid w:val="007E28DA"/>
    <w:pPr>
      <w:keepLines/>
      <w:spacing w:line="240" w:lineRule="auto"/>
    </w:pPr>
    <w:rPr>
      <w:rFonts w:cs="Arial"/>
      <w:i/>
      <w:iCs/>
      <w:color w:val="808080"/>
      <w:kern w:val="16"/>
      <w:sz w:val="18"/>
      <w:szCs w:val="18"/>
    </w:rPr>
  </w:style>
  <w:style w:type="paragraph" w:customStyle="1" w:styleId="normal-fieldlabel-note">
    <w:name w:val="normal - field label - note"/>
    <w:basedOn w:val="normal-small-note"/>
    <w:autoRedefine/>
    <w:qFormat/>
    <w:rsid w:val="007E28DA"/>
    <w:pPr>
      <w:spacing w:after="0"/>
      <w:jc w:val="right"/>
    </w:pPr>
    <w:rPr>
      <w:kern w:val="0"/>
    </w:rPr>
  </w:style>
  <w:style w:type="paragraph" w:customStyle="1" w:styleId="Normal-Input">
    <w:name w:val="Normal - Input"/>
    <w:basedOn w:val="Normal"/>
    <w:autoRedefine/>
    <w:rsid w:val="007E28DA"/>
    <w:pPr>
      <w:keepLines/>
      <w:spacing w:after="0" w:line="220" w:lineRule="exact"/>
      <w:ind w:left="274" w:hanging="274"/>
    </w:pPr>
    <w:rPr>
      <w:rFonts w:ascii="Verdana" w:hAnsi="Verdana"/>
      <w:color w:val="1010BC"/>
      <w:kern w:val="18"/>
      <w:sz w:val="18"/>
      <w:szCs w:val="18"/>
      <w:u w:val="dotted" w:color="0066CC"/>
    </w:rPr>
  </w:style>
  <w:style w:type="paragraph" w:customStyle="1" w:styleId="Normal-Input-Indented">
    <w:name w:val="Normal - Input - Indented"/>
    <w:basedOn w:val="Normal-Input"/>
    <w:qFormat/>
    <w:rsid w:val="007E28DA"/>
    <w:pPr>
      <w:ind w:left="612"/>
    </w:pPr>
  </w:style>
  <w:style w:type="paragraph" w:customStyle="1" w:styleId="normal-note">
    <w:name w:val="normal - note"/>
    <w:basedOn w:val="Normal"/>
    <w:rsid w:val="007E28DA"/>
    <w:pPr>
      <w:tabs>
        <w:tab w:val="left" w:pos="-1440"/>
        <w:tab w:val="left" w:pos="-720"/>
        <w:tab w:val="left" w:pos="0"/>
        <w:tab w:val="left" w:pos="428"/>
        <w:tab w:val="left" w:pos="714"/>
        <w:tab w:val="left" w:pos="1428"/>
        <w:tab w:val="left" w:pos="2142"/>
        <w:tab w:val="left" w:pos="2856"/>
        <w:tab w:val="left" w:pos="3570"/>
        <w:tab w:val="left" w:pos="4284"/>
        <w:tab w:val="left" w:pos="4998"/>
        <w:tab w:val="left" w:pos="5712"/>
        <w:tab w:val="left" w:pos="6480"/>
        <w:tab w:val="left" w:pos="7200"/>
        <w:tab w:val="left" w:pos="7920"/>
        <w:tab w:val="left" w:pos="8640"/>
        <w:tab w:val="left" w:pos="9360"/>
      </w:tabs>
      <w:spacing w:before="120"/>
      <w:ind w:left="432"/>
    </w:pPr>
    <w:rPr>
      <w:rFonts w:cs="Arial"/>
      <w:i/>
      <w:iCs/>
    </w:rPr>
  </w:style>
  <w:style w:type="paragraph" w:customStyle="1" w:styleId="normal-number1">
    <w:name w:val="normal - number 1"/>
    <w:basedOn w:val="Normal"/>
    <w:rsid w:val="007E28DA"/>
    <w:pPr>
      <w:numPr>
        <w:numId w:val="13"/>
      </w:numPr>
      <w:contextualSpacing/>
    </w:pPr>
    <w:rPr>
      <w:sz w:val="20"/>
    </w:rPr>
  </w:style>
  <w:style w:type="paragraph" w:customStyle="1" w:styleId="normal-number2">
    <w:name w:val="normal - number 2"/>
    <w:basedOn w:val="normal-number1"/>
    <w:rsid w:val="007E28DA"/>
    <w:pPr>
      <w:numPr>
        <w:numId w:val="14"/>
      </w:numPr>
    </w:pPr>
  </w:style>
  <w:style w:type="paragraph" w:customStyle="1" w:styleId="normal-number3">
    <w:name w:val="normal - number 3"/>
    <w:basedOn w:val="normal-number2"/>
    <w:rsid w:val="007E28DA"/>
    <w:pPr>
      <w:numPr>
        <w:numId w:val="0"/>
      </w:numPr>
    </w:pPr>
    <w:rPr>
      <w:sz w:val="18"/>
      <w:szCs w:val="18"/>
    </w:rPr>
  </w:style>
  <w:style w:type="paragraph" w:customStyle="1" w:styleId="normal-picture">
    <w:name w:val="normal - picture"/>
    <w:basedOn w:val="Normal"/>
    <w:next w:val="Normal"/>
    <w:qFormat/>
    <w:rsid w:val="007E28DA"/>
    <w:pPr>
      <w:spacing w:before="240"/>
      <w:jc w:val="center"/>
    </w:pPr>
    <w:rPr>
      <w:rFonts w:ascii="News Gothic MT" w:hAnsi="News Gothic MT"/>
      <w:spacing w:val="-12"/>
      <w:kern w:val="16"/>
    </w:rPr>
  </w:style>
  <w:style w:type="paragraph" w:customStyle="1" w:styleId="normal-picturetitle">
    <w:name w:val="normal - picture title"/>
    <w:basedOn w:val="normal-picture"/>
    <w:next w:val="Normal"/>
    <w:qFormat/>
    <w:rsid w:val="007E28DA"/>
    <w:pPr>
      <w:spacing w:before="0" w:after="240"/>
      <w:contextualSpacing/>
    </w:pPr>
    <w:rPr>
      <w:b/>
      <w:color w:val="4A442A"/>
      <w:sz w:val="18"/>
    </w:rPr>
  </w:style>
  <w:style w:type="paragraph" w:customStyle="1" w:styleId="normal-singlespaced">
    <w:name w:val="normal - singlespaced"/>
    <w:basedOn w:val="Normal"/>
    <w:rsid w:val="007E28DA"/>
    <w:pPr>
      <w:tabs>
        <w:tab w:val="left" w:pos="1440"/>
      </w:tabs>
    </w:pPr>
    <w:rPr>
      <w:rFonts w:cs="Arial"/>
    </w:rPr>
  </w:style>
  <w:style w:type="paragraph" w:customStyle="1" w:styleId="Normal-small">
    <w:name w:val="Normal - small"/>
    <w:basedOn w:val="Normal"/>
    <w:rsid w:val="007E28DA"/>
    <w:pPr>
      <w:spacing w:line="240" w:lineRule="exact"/>
    </w:pPr>
    <w:rPr>
      <w:sz w:val="20"/>
    </w:rPr>
  </w:style>
  <w:style w:type="paragraph" w:customStyle="1" w:styleId="normal-tablelable">
    <w:name w:val="normal - table lable"/>
    <w:basedOn w:val="Normal"/>
    <w:rsid w:val="007E28DA"/>
    <w:pPr>
      <w:spacing w:before="120" w:after="0" w:line="240" w:lineRule="auto"/>
      <w:jc w:val="center"/>
    </w:pPr>
    <w:rPr>
      <w:b/>
      <w:sz w:val="16"/>
      <w:szCs w:val="16"/>
    </w:rPr>
  </w:style>
  <w:style w:type="paragraph" w:styleId="TOC1">
    <w:name w:val="toc 1"/>
    <w:basedOn w:val="Normal"/>
    <w:next w:val="Normal"/>
    <w:uiPriority w:val="39"/>
    <w:rsid w:val="007E28DA"/>
    <w:pPr>
      <w:keepNext/>
      <w:tabs>
        <w:tab w:val="right" w:pos="10080"/>
      </w:tabs>
      <w:spacing w:before="80"/>
      <w:ind w:left="720" w:right="720"/>
    </w:pPr>
    <w:rPr>
      <w:noProof/>
    </w:rPr>
  </w:style>
  <w:style w:type="paragraph" w:styleId="TOC2">
    <w:name w:val="toc 2"/>
    <w:basedOn w:val="Normal"/>
    <w:next w:val="Normal"/>
    <w:uiPriority w:val="39"/>
    <w:rsid w:val="007E28DA"/>
    <w:pPr>
      <w:keepLines/>
      <w:tabs>
        <w:tab w:val="right" w:leader="dot" w:pos="9900"/>
      </w:tabs>
      <w:ind w:left="1080" w:right="900"/>
    </w:pPr>
    <w:rPr>
      <w:noProof/>
      <w:sz w:val="18"/>
    </w:rPr>
  </w:style>
  <w:style w:type="paragraph" w:styleId="TOC3">
    <w:name w:val="toc 3"/>
    <w:basedOn w:val="Normal"/>
    <w:next w:val="Normal"/>
    <w:uiPriority w:val="39"/>
    <w:rsid w:val="007E28DA"/>
    <w:pPr>
      <w:keepLines/>
      <w:tabs>
        <w:tab w:val="right" w:leader="dot" w:pos="9900"/>
      </w:tabs>
      <w:ind w:left="1440" w:right="900"/>
    </w:pPr>
    <w:rPr>
      <w:noProof/>
      <w:sz w:val="16"/>
    </w:rPr>
  </w:style>
  <w:style w:type="paragraph" w:styleId="TOC4">
    <w:name w:val="toc 4"/>
    <w:basedOn w:val="Normal"/>
    <w:next w:val="Normal"/>
    <w:autoRedefine/>
    <w:uiPriority w:val="39"/>
    <w:rsid w:val="007E28DA"/>
    <w:pPr>
      <w:ind w:left="600"/>
    </w:pPr>
  </w:style>
  <w:style w:type="paragraph" w:styleId="TOC5">
    <w:name w:val="toc 5"/>
    <w:basedOn w:val="Normal"/>
    <w:next w:val="Normal"/>
    <w:autoRedefine/>
    <w:uiPriority w:val="39"/>
    <w:rsid w:val="007E28DA"/>
    <w:pPr>
      <w:ind w:left="800"/>
    </w:pPr>
  </w:style>
  <w:style w:type="paragraph" w:styleId="TOC6">
    <w:name w:val="toc 6"/>
    <w:basedOn w:val="Normal"/>
    <w:next w:val="Normal"/>
    <w:autoRedefine/>
    <w:uiPriority w:val="39"/>
    <w:rsid w:val="007E28DA"/>
    <w:pPr>
      <w:ind w:left="1000"/>
    </w:pPr>
  </w:style>
  <w:style w:type="paragraph" w:styleId="TOC7">
    <w:name w:val="toc 7"/>
    <w:basedOn w:val="Normal"/>
    <w:next w:val="Normal"/>
    <w:autoRedefine/>
    <w:uiPriority w:val="39"/>
    <w:rsid w:val="007E28DA"/>
    <w:pPr>
      <w:ind w:left="1200"/>
    </w:pPr>
  </w:style>
  <w:style w:type="paragraph" w:styleId="TOC8">
    <w:name w:val="toc 8"/>
    <w:basedOn w:val="Normal"/>
    <w:next w:val="Normal"/>
    <w:autoRedefine/>
    <w:uiPriority w:val="39"/>
    <w:rsid w:val="007E28DA"/>
    <w:pPr>
      <w:ind w:left="1400"/>
    </w:pPr>
  </w:style>
  <w:style w:type="paragraph" w:styleId="TOC9">
    <w:name w:val="toc 9"/>
    <w:basedOn w:val="Normal"/>
    <w:next w:val="Normal"/>
    <w:autoRedefine/>
    <w:uiPriority w:val="39"/>
    <w:rsid w:val="007E28DA"/>
    <w:pPr>
      <w:ind w:left="1600"/>
    </w:pPr>
  </w:style>
  <w:style w:type="paragraph" w:styleId="TOCHeading">
    <w:name w:val="TOC Heading"/>
    <w:basedOn w:val="Heading1"/>
    <w:next w:val="Normal"/>
    <w:uiPriority w:val="39"/>
    <w:qFormat/>
    <w:rsid w:val="007E28DA"/>
    <w:pPr>
      <w:keepLines/>
      <w:spacing w:line="276" w:lineRule="auto"/>
      <w:outlineLvl w:val="9"/>
    </w:pPr>
    <w:rPr>
      <w:rFonts w:ascii="Cambria" w:hAnsi="Cambria" w:cs="Times New Roman"/>
      <w:color w:val="365F91"/>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pixelsPerInch w:val="96"/>
  <w:targetScreenSz w:val="800x600"/>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1207</Words>
  <Characters>6750</Characters>
  <Application>Microsoft Macintosh Word</Application>
  <DocSecurity>0</DocSecurity>
  <Lines>93</Lines>
  <Paragraphs>56</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Research Involving Pregnant Women, Fetuses, and Neonates</vt:lpstr>
      <vt:lpstr>Research Involving Pregnant Women, Fetuses and Neonates</vt:lpstr>
      <vt:lpstr>    Definitions</vt:lpstr>
      <vt:lpstr>    Applicability</vt:lpstr>
      <vt:lpstr>    Neonates of Uncertain Viability</vt:lpstr>
      <vt:lpstr>    Research Involving (After Delivery) the Placenta, the Dead Fetus or Fetal Materi</vt:lpstr>
    </vt:vector>
  </TitlesOfParts>
  <Company>nyu ibra</Company>
  <LinksUpToDate>false</LinksUpToDate>
  <CharactersWithSpaces>7901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Involving Pregnant Women, Fetuses, and Neonates</dc:title>
  <dc:subject/>
  <dc:creator>aileen kunitz</dc:creator>
  <cp:keywords/>
  <dc:description/>
  <cp:lastModifiedBy>Paul Thompson</cp:lastModifiedBy>
  <cp:revision>3</cp:revision>
  <dcterms:created xsi:type="dcterms:W3CDTF">2012-03-14T20:16:00Z</dcterms:created>
  <dcterms:modified xsi:type="dcterms:W3CDTF">2012-03-14T20:16:00Z</dcterms:modified>
</cp:coreProperties>
</file>