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9AFA" w14:textId="77777777" w:rsidR="00C81971" w:rsidRDefault="00C81971" w:rsidP="00C81971">
      <w:pPr>
        <w:jc w:val="center"/>
        <w:rPr>
          <w:rFonts w:cs="Arial"/>
          <w:b/>
          <w:bCs/>
          <w:sz w:val="52"/>
          <w:szCs w:val="52"/>
        </w:rPr>
      </w:pPr>
      <w:r w:rsidRPr="00DB5C8F">
        <w:rPr>
          <w:rFonts w:cs="Arial"/>
          <w:b/>
          <w:bCs/>
          <w:sz w:val="52"/>
          <w:szCs w:val="52"/>
        </w:rPr>
        <w:t>Study Administrative File</w:t>
      </w:r>
    </w:p>
    <w:p w14:paraId="0455729E" w14:textId="77777777" w:rsidR="00C81971" w:rsidRDefault="00C81971" w:rsidP="00C81971">
      <w:pPr>
        <w:jc w:val="center"/>
        <w:rPr>
          <w:rFonts w:cs="Arial"/>
          <w:b/>
          <w:bCs/>
          <w:sz w:val="52"/>
          <w:szCs w:val="52"/>
        </w:rPr>
      </w:pPr>
      <w:r w:rsidRPr="00DC0000">
        <w:rPr>
          <w:rFonts w:cs="Arial"/>
          <w:b/>
          <w:bCs/>
          <w:sz w:val="52"/>
          <w:szCs w:val="52"/>
        </w:rPr>
        <w:t>Table of Contents</w:t>
      </w:r>
    </w:p>
    <w:p w14:paraId="5D1ACC5F" w14:textId="77777777" w:rsidR="00C81971" w:rsidRPr="009D0741" w:rsidRDefault="00C81971" w:rsidP="00C81971">
      <w:pPr>
        <w:jc w:val="center"/>
        <w:rPr>
          <w:rFonts w:cs="Arial"/>
          <w:b/>
          <w:bCs/>
          <w:sz w:val="52"/>
          <w:szCs w:val="52"/>
        </w:rPr>
      </w:pPr>
    </w:p>
    <w:p w14:paraId="681F4275" w14:textId="77777777" w:rsidR="00C81971" w:rsidRPr="00DB1352" w:rsidRDefault="00C81971" w:rsidP="00C81971">
      <w:pPr>
        <w:jc w:val="center"/>
        <w:rPr>
          <w:rFonts w:cs="Arial"/>
          <w:b/>
          <w:bCs/>
          <w:sz w:val="36"/>
        </w:rPr>
      </w:pPr>
    </w:p>
    <w:p w14:paraId="12457C91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  <w:r>
        <w:rPr>
          <w:rFonts w:cs="Arial"/>
          <w:b/>
          <w:bCs/>
        </w:rPr>
        <w:t>CORRESPONDENCE</w:t>
      </w:r>
    </w:p>
    <w:p w14:paraId="0EC87609" w14:textId="77777777" w:rsidR="00C81971" w:rsidRPr="00DB1352" w:rsidRDefault="00C81971" w:rsidP="00C81971">
      <w:pPr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 w:rsidRPr="00DB1352">
        <w:rPr>
          <w:rFonts w:cs="Arial"/>
          <w:b/>
          <w:bCs/>
        </w:rPr>
        <w:t>IRB Correspondence</w:t>
      </w:r>
    </w:p>
    <w:p w14:paraId="3B64E2F4" w14:textId="77777777" w:rsidR="00C81971" w:rsidRDefault="009140B7" w:rsidP="00C81971">
      <w:pPr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NYU </w:t>
      </w:r>
      <w:r w:rsidR="00C81971">
        <w:rPr>
          <w:rFonts w:cs="Arial"/>
          <w:b/>
          <w:bCs/>
        </w:rPr>
        <w:t>Reviewing Entities</w:t>
      </w:r>
    </w:p>
    <w:p w14:paraId="28638083" w14:textId="77777777" w:rsidR="00C81971" w:rsidRDefault="00C81971" w:rsidP="00C81971">
      <w:pPr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Sponsor </w:t>
      </w:r>
      <w:r w:rsidR="002809E4" w:rsidRPr="000B0EA7">
        <w:rPr>
          <w:rFonts w:cs="Arial"/>
          <w:b/>
          <w:bCs/>
        </w:rPr>
        <w:t>/CRO</w:t>
      </w:r>
      <w:r w:rsidR="002809E4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Correspondence</w:t>
      </w:r>
      <w:r w:rsidR="009140B7">
        <w:rPr>
          <w:rFonts w:cs="Arial"/>
          <w:b/>
          <w:bCs/>
        </w:rPr>
        <w:t>*</w:t>
      </w:r>
    </w:p>
    <w:p w14:paraId="0C45DB37" w14:textId="77777777" w:rsidR="00C81971" w:rsidRDefault="00C81971" w:rsidP="00C81971">
      <w:pPr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 w:rsidRPr="00DB1352">
        <w:rPr>
          <w:rFonts w:cs="Arial"/>
          <w:b/>
          <w:bCs/>
        </w:rPr>
        <w:t>General Correspondence</w:t>
      </w:r>
    </w:p>
    <w:p w14:paraId="6EF7743E" w14:textId="77777777" w:rsidR="00C81971" w:rsidRDefault="00C81971" w:rsidP="00C81971">
      <w:pPr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Site Correspondence</w:t>
      </w:r>
      <w:r w:rsidR="009140B7">
        <w:rPr>
          <w:rFonts w:cs="Arial"/>
          <w:b/>
          <w:bCs/>
        </w:rPr>
        <w:t>*</w:t>
      </w:r>
    </w:p>
    <w:p w14:paraId="26334F42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</w:p>
    <w:p w14:paraId="19745DA3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  <w:r>
        <w:rPr>
          <w:rFonts w:cs="Arial"/>
          <w:b/>
          <w:bCs/>
        </w:rPr>
        <w:t>STUDY DOCUMENTS</w:t>
      </w:r>
    </w:p>
    <w:p w14:paraId="2038F4B5" w14:textId="77777777" w:rsidR="00C81971" w:rsidRPr="003728DD" w:rsidRDefault="00C81971" w:rsidP="00C81971">
      <w:pPr>
        <w:pStyle w:val="bullet1"/>
        <w:spacing w:line="360" w:lineRule="auto"/>
        <w:rPr>
          <w:rFonts w:cs="Arial"/>
          <w:b/>
          <w:bCs/>
        </w:rPr>
      </w:pPr>
      <w:r w:rsidRPr="003728DD">
        <w:rPr>
          <w:rFonts w:cs="Arial"/>
          <w:b/>
        </w:rPr>
        <w:t>Protocol</w:t>
      </w:r>
    </w:p>
    <w:p w14:paraId="441089F6" w14:textId="77777777" w:rsidR="00C81971" w:rsidRPr="00DB5C8F" w:rsidRDefault="00C81971" w:rsidP="00C81971">
      <w:pPr>
        <w:pStyle w:val="bullet1"/>
        <w:spacing w:line="360" w:lineRule="auto"/>
        <w:rPr>
          <w:rFonts w:cs="Arial"/>
          <w:b/>
        </w:rPr>
      </w:pPr>
      <w:r w:rsidRPr="00DB5C8F">
        <w:rPr>
          <w:rFonts w:cs="Arial"/>
          <w:b/>
        </w:rPr>
        <w:t>Informed Consent  &amp; HIPAA Authorization</w:t>
      </w:r>
      <w:r w:rsidR="009140B7">
        <w:rPr>
          <w:rFonts w:cs="Arial"/>
          <w:b/>
        </w:rPr>
        <w:t>)</w:t>
      </w:r>
    </w:p>
    <w:p w14:paraId="498983C6" w14:textId="77777777" w:rsidR="00CA5517" w:rsidRPr="00CA5517" w:rsidRDefault="00C81971" w:rsidP="00CA5517">
      <w:pPr>
        <w:pStyle w:val="bullet1"/>
        <w:spacing w:line="360" w:lineRule="auto"/>
        <w:rPr>
          <w:rFonts w:cs="Arial"/>
          <w:b/>
        </w:rPr>
      </w:pPr>
      <w:r w:rsidRPr="003728DD">
        <w:rPr>
          <w:rFonts w:cs="Arial"/>
          <w:b/>
        </w:rPr>
        <w:t>Case Report Form</w:t>
      </w:r>
      <w:r w:rsidR="009140B7">
        <w:rPr>
          <w:rFonts w:cs="Arial"/>
          <w:b/>
        </w:rPr>
        <w:t>s</w:t>
      </w:r>
      <w:r>
        <w:rPr>
          <w:rFonts w:cs="Arial"/>
          <w:b/>
        </w:rPr>
        <w:t xml:space="preserve"> </w:t>
      </w:r>
    </w:p>
    <w:p w14:paraId="3B9121DD" w14:textId="77777777" w:rsidR="00C81971" w:rsidRPr="0022214E" w:rsidRDefault="00C81971" w:rsidP="00C81971">
      <w:pPr>
        <w:pStyle w:val="bullet1"/>
        <w:numPr>
          <w:ilvl w:val="0"/>
          <w:numId w:val="0"/>
        </w:numPr>
        <w:spacing w:line="360" w:lineRule="auto"/>
        <w:ind w:left="994"/>
        <w:rPr>
          <w:rFonts w:cs="Arial"/>
          <w:b/>
        </w:rPr>
      </w:pPr>
    </w:p>
    <w:p w14:paraId="49CCFA72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  <w:r>
        <w:rPr>
          <w:rFonts w:cs="Arial"/>
          <w:b/>
          <w:bCs/>
        </w:rPr>
        <w:t>STUDY TRACKING LOGS</w:t>
      </w:r>
    </w:p>
    <w:p w14:paraId="57B0B51D" w14:textId="77777777" w:rsidR="00C81971" w:rsidRPr="00DB1352" w:rsidRDefault="00C81971" w:rsidP="00C81971">
      <w:pPr>
        <w:numPr>
          <w:ilvl w:val="0"/>
          <w:numId w:val="16"/>
        </w:numPr>
        <w:spacing w:line="360" w:lineRule="auto"/>
        <w:rPr>
          <w:rFonts w:cs="Arial"/>
          <w:b/>
          <w:bCs/>
        </w:rPr>
      </w:pPr>
      <w:r w:rsidRPr="00DB1352">
        <w:rPr>
          <w:rFonts w:cs="Arial"/>
          <w:b/>
          <w:bCs/>
        </w:rPr>
        <w:t>Subject Logs</w:t>
      </w:r>
    </w:p>
    <w:p w14:paraId="3121013D" w14:textId="77777777" w:rsidR="00C81971" w:rsidRDefault="00C81971" w:rsidP="00C81971">
      <w:pPr>
        <w:numPr>
          <w:ilvl w:val="0"/>
          <w:numId w:val="16"/>
        </w:numPr>
        <w:spacing w:line="360" w:lineRule="auto"/>
        <w:rPr>
          <w:rFonts w:cs="Arial"/>
          <w:b/>
          <w:bCs/>
        </w:rPr>
      </w:pPr>
      <w:r w:rsidRPr="00DB1352">
        <w:rPr>
          <w:rFonts w:cs="Arial"/>
          <w:b/>
          <w:bCs/>
        </w:rPr>
        <w:t>Monitoring</w:t>
      </w:r>
    </w:p>
    <w:p w14:paraId="5A39439F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</w:p>
    <w:p w14:paraId="61E40905" w14:textId="77777777" w:rsidR="00C81971" w:rsidRDefault="00C81971" w:rsidP="00C81971">
      <w:pPr>
        <w:pBdr>
          <w:bottom w:val="single" w:sz="4" w:space="1" w:color="auto"/>
        </w:pBdr>
        <w:spacing w:before="120" w:after="120"/>
        <w:ind w:left="634"/>
        <w:rPr>
          <w:rFonts w:cs="Arial"/>
          <w:b/>
          <w:bCs/>
        </w:rPr>
      </w:pPr>
      <w:r>
        <w:rPr>
          <w:rFonts w:cs="Arial"/>
          <w:b/>
          <w:bCs/>
        </w:rPr>
        <w:t>RESEARCH PERSONNEL</w:t>
      </w:r>
    </w:p>
    <w:p w14:paraId="043AF1FE" w14:textId="77777777" w:rsidR="00C81971" w:rsidRPr="003728DD" w:rsidRDefault="00C81971" w:rsidP="00C81971">
      <w:pPr>
        <w:pStyle w:val="bullet1"/>
        <w:spacing w:line="360" w:lineRule="auto"/>
        <w:rPr>
          <w:rFonts w:cs="Arial"/>
          <w:b/>
        </w:rPr>
      </w:pPr>
      <w:r w:rsidRPr="003728DD">
        <w:rPr>
          <w:rFonts w:cs="Arial"/>
          <w:b/>
        </w:rPr>
        <w:t>Curriculum Vitae &amp; Licenses</w:t>
      </w:r>
    </w:p>
    <w:p w14:paraId="64624356" w14:textId="77777777" w:rsidR="00C81971" w:rsidRDefault="00C81971" w:rsidP="00C81971">
      <w:pPr>
        <w:pStyle w:val="bullet1"/>
        <w:spacing w:line="360" w:lineRule="auto"/>
      </w:pPr>
      <w:r w:rsidRPr="0022214E">
        <w:rPr>
          <w:rFonts w:cs="Arial"/>
          <w:b/>
        </w:rPr>
        <w:t>Signature and Delegation of Responsibility Log</w:t>
      </w:r>
    </w:p>
    <w:p w14:paraId="28BE1E93" w14:textId="77777777" w:rsidR="009140B7" w:rsidRDefault="009140B7" w:rsidP="00C81971">
      <w:pPr>
        <w:pStyle w:val="BodyTextIndent"/>
        <w:ind w:left="0"/>
        <w:jc w:val="center"/>
        <w:rPr>
          <w:rFonts w:cs="Arial"/>
        </w:rPr>
      </w:pPr>
    </w:p>
    <w:p w14:paraId="20A7A933" w14:textId="77777777" w:rsidR="009140B7" w:rsidRDefault="009140B7" w:rsidP="00C81971">
      <w:pPr>
        <w:pStyle w:val="BodyTextIndent"/>
        <w:ind w:left="0"/>
        <w:jc w:val="center"/>
        <w:rPr>
          <w:rFonts w:cs="Arial"/>
        </w:rPr>
      </w:pPr>
    </w:p>
    <w:p w14:paraId="5B12BB0E" w14:textId="77777777" w:rsidR="009140B7" w:rsidRDefault="009140B7" w:rsidP="00C81971">
      <w:pPr>
        <w:pStyle w:val="BodyTextIndent"/>
        <w:ind w:left="0"/>
        <w:jc w:val="center"/>
        <w:rPr>
          <w:rFonts w:cs="Arial"/>
        </w:rPr>
      </w:pPr>
    </w:p>
    <w:p w14:paraId="789EE465" w14:textId="77777777" w:rsidR="00C81971" w:rsidRPr="00CD514C" w:rsidRDefault="009140B7" w:rsidP="009140B7">
      <w:pPr>
        <w:pStyle w:val="BodyTextIndent"/>
        <w:ind w:left="0"/>
        <w:rPr>
          <w:rFonts w:cs="Arial"/>
        </w:rPr>
      </w:pPr>
      <w:r w:rsidRPr="009140B7">
        <w:rPr>
          <w:rFonts w:cs="Arial"/>
          <w:b w:val="0"/>
          <w:sz w:val="24"/>
        </w:rPr>
        <w:t>*As applicable</w:t>
      </w:r>
      <w:r w:rsidR="00C81971" w:rsidRPr="00F358C1">
        <w:rPr>
          <w:rFonts w:cs="Arial"/>
        </w:rPr>
        <w:br w:type="page"/>
      </w:r>
      <w:r w:rsidR="00C81971" w:rsidRPr="00CD514C">
        <w:rPr>
          <w:rFonts w:cs="Arial"/>
        </w:rPr>
        <w:lastRenderedPageBreak/>
        <w:t>IRB CORRESPONDENCE</w:t>
      </w:r>
    </w:p>
    <w:p w14:paraId="02ACEE81" w14:textId="77777777" w:rsidR="00C81971" w:rsidRPr="00CD514C" w:rsidRDefault="00C81971" w:rsidP="00C81971">
      <w:pPr>
        <w:pStyle w:val="BodyTextIndent"/>
        <w:ind w:left="0"/>
        <w:jc w:val="center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1971" w:rsidRPr="00CD514C" w14:paraId="75D7BA76" w14:textId="77777777">
        <w:tc>
          <w:tcPr>
            <w:tcW w:w="9576" w:type="dxa"/>
            <w:shd w:val="clear" w:color="auto" w:fill="F2F2F2"/>
          </w:tcPr>
          <w:p w14:paraId="3F468F6C" w14:textId="77777777" w:rsidR="00C81971" w:rsidRPr="00EE719B" w:rsidRDefault="00C81971" w:rsidP="00C81971">
            <w:pPr>
              <w:numPr>
                <w:ilvl w:val="0"/>
                <w:numId w:val="4"/>
              </w:numPr>
              <w:tabs>
                <w:tab w:val="num" w:pos="720"/>
              </w:tabs>
              <w:spacing w:before="60"/>
              <w:ind w:hanging="274"/>
              <w:rPr>
                <w:rFonts w:eastAsia="Calibri" w:cs="Arial"/>
              </w:rPr>
            </w:pPr>
            <w:r w:rsidRPr="00EE719B">
              <w:rPr>
                <w:rFonts w:eastAsia="Calibri" w:cs="Arial"/>
                <w:b/>
                <w:bCs/>
              </w:rPr>
              <w:t>IRB Correspondence</w:t>
            </w:r>
            <w:r w:rsidRPr="00EE719B">
              <w:rPr>
                <w:rFonts w:eastAsia="Calibri" w:cs="Arial"/>
              </w:rPr>
              <w:t xml:space="preserve"> </w:t>
            </w:r>
          </w:p>
          <w:p w14:paraId="10F903CC" w14:textId="77777777" w:rsidR="00C81971" w:rsidRPr="00EE719B" w:rsidRDefault="00C81971" w:rsidP="00C81971">
            <w:pPr>
              <w:numPr>
                <w:ilvl w:val="0"/>
                <w:numId w:val="19"/>
              </w:numPr>
              <w:ind w:left="630" w:hanging="270"/>
              <w:rPr>
                <w:rFonts w:eastAsia="Calibri" w:cs="Arial"/>
              </w:rPr>
            </w:pPr>
            <w:r w:rsidRPr="00EE719B">
              <w:rPr>
                <w:rFonts w:eastAsia="Calibri" w:cs="Arial"/>
              </w:rPr>
              <w:t>Include copy of and documentation of initial submission</w:t>
            </w:r>
          </w:p>
          <w:p w14:paraId="3C136042" w14:textId="77777777" w:rsidR="00C81971" w:rsidRPr="00EE719B" w:rsidRDefault="00C81971" w:rsidP="00C81971">
            <w:pPr>
              <w:numPr>
                <w:ilvl w:val="0"/>
                <w:numId w:val="19"/>
              </w:numPr>
              <w:spacing w:before="60"/>
              <w:ind w:left="630" w:hanging="270"/>
              <w:rPr>
                <w:rFonts w:eastAsia="Calibri" w:cs="Arial"/>
              </w:rPr>
            </w:pPr>
            <w:r w:rsidRPr="00EE719B">
              <w:rPr>
                <w:rFonts w:eastAsia="Calibri" w:cs="Arial"/>
              </w:rPr>
              <w:t>Include all approval/acknowledgement letters</w:t>
            </w:r>
          </w:p>
          <w:p w14:paraId="4E6091D4" w14:textId="77777777" w:rsidR="00C81971" w:rsidRPr="00EE719B" w:rsidRDefault="00C81971" w:rsidP="00C81971">
            <w:pPr>
              <w:numPr>
                <w:ilvl w:val="0"/>
                <w:numId w:val="19"/>
              </w:numPr>
              <w:spacing w:before="60"/>
              <w:ind w:left="630" w:hanging="270"/>
              <w:rPr>
                <w:rFonts w:eastAsia="Calibri" w:cs="Arial"/>
              </w:rPr>
            </w:pPr>
            <w:r w:rsidRPr="00EE719B">
              <w:rPr>
                <w:rFonts w:eastAsia="Calibri" w:cs="Arial"/>
              </w:rPr>
              <w:t>Correspondence between the research site and the IRB regarding the conduct of the study and the research subjects</w:t>
            </w:r>
          </w:p>
          <w:p w14:paraId="69C7414A" w14:textId="77777777" w:rsidR="00C81971" w:rsidRPr="00EE719B" w:rsidRDefault="00C81971" w:rsidP="00C81971">
            <w:pPr>
              <w:numPr>
                <w:ilvl w:val="0"/>
                <w:numId w:val="19"/>
              </w:numPr>
              <w:spacing w:before="60"/>
              <w:ind w:left="630" w:hanging="270"/>
              <w:rPr>
                <w:rFonts w:eastAsia="Calibri" w:cs="Arial"/>
              </w:rPr>
            </w:pPr>
            <w:r w:rsidRPr="00EE719B">
              <w:rPr>
                <w:rFonts w:eastAsia="Calibri" w:cs="Arial"/>
              </w:rPr>
              <w:t xml:space="preserve">IRB correspondence may include: approval letters, protocol amendments, changes to the consent form, study updates, protocol violations, </w:t>
            </w:r>
            <w:r w:rsidRPr="00BF6993">
              <w:rPr>
                <w:rFonts w:cs="Arial"/>
                <w:bCs/>
              </w:rPr>
              <w:t>reportable unanticipated problems posing risks to subjects or others</w:t>
            </w:r>
            <w:r w:rsidRPr="00EE719B">
              <w:rPr>
                <w:rFonts w:eastAsia="Calibri" w:cs="Arial"/>
              </w:rPr>
              <w:t xml:space="preserve">, continuing review reports, and notification of study termination </w:t>
            </w:r>
          </w:p>
          <w:p w14:paraId="1C209478" w14:textId="77777777" w:rsidR="00C81971" w:rsidRPr="00EE719B" w:rsidRDefault="00C81971" w:rsidP="00C81971">
            <w:pPr>
              <w:numPr>
                <w:ilvl w:val="0"/>
                <w:numId w:val="4"/>
              </w:numPr>
              <w:tabs>
                <w:tab w:val="num" w:pos="720"/>
              </w:tabs>
              <w:spacing w:before="60"/>
              <w:ind w:hanging="270"/>
              <w:rPr>
                <w:rFonts w:eastAsia="Calibri" w:cs="Arial"/>
              </w:rPr>
            </w:pPr>
            <w:r w:rsidRPr="00EE719B">
              <w:rPr>
                <w:rFonts w:eastAsia="Calibri" w:cs="Arial"/>
                <w:b/>
                <w:bCs/>
              </w:rPr>
              <w:t>IRB Membership/Assurance</w:t>
            </w:r>
            <w:r w:rsidRPr="00EE719B">
              <w:rPr>
                <w:rFonts w:eastAsia="Calibri" w:cs="Arial"/>
              </w:rPr>
              <w:t xml:space="preserve"> </w:t>
            </w:r>
          </w:p>
          <w:p w14:paraId="28EC783E" w14:textId="77777777" w:rsidR="00C81971" w:rsidRPr="00EE719B" w:rsidRDefault="00CA5517" w:rsidP="00C81971">
            <w:pPr>
              <w:numPr>
                <w:ilvl w:val="0"/>
                <w:numId w:val="19"/>
              </w:numPr>
              <w:ind w:left="630" w:hanging="270"/>
              <w:rPr>
                <w:rFonts w:eastAsia="Calibri" w:cs="Arial"/>
              </w:rPr>
            </w:pPr>
            <w:r>
              <w:rPr>
                <w:rFonts w:eastAsia="Calibri" w:cs="Arial"/>
              </w:rPr>
              <w:t>NYU</w:t>
            </w:r>
            <w:r w:rsidR="00C81971" w:rsidRPr="00EE719B">
              <w:rPr>
                <w:rFonts w:eastAsia="Calibri" w:cs="Arial"/>
              </w:rPr>
              <w:t xml:space="preserve">'s IRB issues a letter with a DHHS assurance number (FWA00004028) that documents the IRB is in conformance to federal regulations </w:t>
            </w:r>
          </w:p>
          <w:p w14:paraId="12CDA24A" w14:textId="77777777" w:rsidR="00C81971" w:rsidRPr="00EE719B" w:rsidRDefault="00C81971" w:rsidP="00C81971">
            <w:pPr>
              <w:numPr>
                <w:ilvl w:val="0"/>
                <w:numId w:val="4"/>
              </w:numPr>
              <w:tabs>
                <w:tab w:val="num" w:pos="720"/>
              </w:tabs>
              <w:spacing w:before="60" w:after="40"/>
              <w:ind w:hanging="274"/>
              <w:rPr>
                <w:rFonts w:cs="Arial"/>
              </w:rPr>
            </w:pPr>
            <w:r w:rsidRPr="00EE719B">
              <w:rPr>
                <w:rFonts w:eastAsia="Calibri" w:cs="Arial"/>
                <w:b/>
                <w:bCs/>
              </w:rPr>
              <w:t>Federal Agencies that may review/approve the study</w:t>
            </w:r>
          </w:p>
        </w:tc>
      </w:tr>
    </w:tbl>
    <w:p w14:paraId="701928F1" w14:textId="77777777" w:rsidR="00C81971" w:rsidRPr="00CD514C" w:rsidRDefault="00C81971" w:rsidP="00C81971">
      <w:pPr>
        <w:pStyle w:val="BodyTextIndent"/>
        <w:ind w:left="0"/>
        <w:rPr>
          <w:rFonts w:cs="Arial"/>
        </w:rPr>
      </w:pPr>
    </w:p>
    <w:p w14:paraId="10448AEF" w14:textId="77777777" w:rsidR="00C81971" w:rsidRPr="00CD514C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IRB Initial Submission</w:t>
      </w:r>
    </w:p>
    <w:p w14:paraId="30929D29" w14:textId="77777777" w:rsidR="00C81971" w:rsidRPr="00CD514C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IRB Approval Letter</w:t>
      </w:r>
    </w:p>
    <w:p w14:paraId="03A3F96D" w14:textId="77777777" w:rsidR="00C81971" w:rsidRPr="00CD514C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IRB Letter of Assurance</w:t>
      </w:r>
    </w:p>
    <w:p w14:paraId="44A481AC" w14:textId="77777777" w:rsidR="00C81971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IRB Correspondence</w:t>
      </w:r>
    </w:p>
    <w:p w14:paraId="760F6A5D" w14:textId="77777777" w:rsidR="009140B7" w:rsidRPr="00CD514C" w:rsidRDefault="009140B7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IRB Amendment Submission Forms</w:t>
      </w:r>
    </w:p>
    <w:p w14:paraId="48706B8B" w14:textId="77777777" w:rsidR="00C81971" w:rsidRPr="00CD514C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Continuing Review</w:t>
      </w:r>
    </w:p>
    <w:p w14:paraId="1BDA93C8" w14:textId="77777777" w:rsidR="00C81971" w:rsidRPr="00CD514C" w:rsidRDefault="00C81971" w:rsidP="00C81971">
      <w:pPr>
        <w:numPr>
          <w:ilvl w:val="0"/>
          <w:numId w:val="5"/>
        </w:numPr>
        <w:spacing w:line="480" w:lineRule="auto"/>
        <w:rPr>
          <w:rFonts w:eastAsia="Calibri" w:cs="Arial"/>
          <w:sz w:val="28"/>
          <w:szCs w:val="28"/>
        </w:rPr>
      </w:pPr>
      <w:r w:rsidRPr="00CD514C">
        <w:rPr>
          <w:rFonts w:eastAsia="Calibri" w:cs="Arial"/>
          <w:sz w:val="28"/>
          <w:szCs w:val="28"/>
        </w:rPr>
        <w:t>Final Report</w:t>
      </w:r>
    </w:p>
    <w:p w14:paraId="2B6422CB" w14:textId="77777777" w:rsidR="00C81971" w:rsidRPr="008160F0" w:rsidRDefault="00C81971" w:rsidP="00C81971">
      <w:pPr>
        <w:pStyle w:val="BodyTextIndent"/>
        <w:ind w:left="0"/>
        <w:jc w:val="center"/>
      </w:pPr>
    </w:p>
    <w:p w14:paraId="3B9795FF" w14:textId="77777777" w:rsidR="00C81971" w:rsidRPr="00C82856" w:rsidRDefault="00C81971" w:rsidP="00C81971">
      <w:pPr>
        <w:pStyle w:val="BodyTextIndent"/>
        <w:ind w:left="0"/>
        <w:jc w:val="center"/>
        <w:rPr>
          <w:rFonts w:cs="Arial"/>
        </w:rPr>
      </w:pPr>
      <w:r w:rsidRPr="00C82856">
        <w:rPr>
          <w:rFonts w:cs="Arial"/>
        </w:rPr>
        <w:br w:type="page"/>
      </w:r>
      <w:r w:rsidR="009140B7">
        <w:rPr>
          <w:rFonts w:cs="Arial"/>
        </w:rPr>
        <w:lastRenderedPageBreak/>
        <w:t>NYU</w:t>
      </w:r>
      <w:r w:rsidR="009140B7" w:rsidRPr="00C82856">
        <w:rPr>
          <w:rFonts w:cs="Arial"/>
        </w:rPr>
        <w:t xml:space="preserve"> </w:t>
      </w:r>
      <w:r w:rsidRPr="00C82856">
        <w:rPr>
          <w:rFonts w:cs="Arial"/>
        </w:rPr>
        <w:t>REVIEWING ENTITIES</w:t>
      </w:r>
    </w:p>
    <w:p w14:paraId="41621FB8" w14:textId="77777777" w:rsidR="00C81971" w:rsidRPr="00110E3F" w:rsidRDefault="00C81971" w:rsidP="00C81971">
      <w:pPr>
        <w:ind w:left="72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3CBF66D9" w14:textId="77777777">
        <w:trPr>
          <w:trHeight w:val="1358"/>
        </w:trPr>
        <w:tc>
          <w:tcPr>
            <w:tcW w:w="9576" w:type="dxa"/>
            <w:shd w:val="clear" w:color="auto" w:fill="F3F3F3"/>
            <w:vAlign w:val="center"/>
          </w:tcPr>
          <w:p w14:paraId="6C67A5A4" w14:textId="77777777" w:rsidR="00C81971" w:rsidRPr="00BF6993" w:rsidRDefault="00C81971" w:rsidP="00C81971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F6993">
              <w:rPr>
                <w:rFonts w:cs="Arial"/>
                <w:b/>
                <w:bCs/>
              </w:rPr>
              <w:t xml:space="preserve">Letters of Approval or Receipt of Submission </w:t>
            </w:r>
            <w:r w:rsidRPr="00BF6993">
              <w:rPr>
                <w:rFonts w:cs="Arial"/>
                <w:bCs/>
              </w:rPr>
              <w:t xml:space="preserve">from any of the other reviewing entities at </w:t>
            </w:r>
            <w:r w:rsidR="006A614A">
              <w:rPr>
                <w:rFonts w:cs="Arial"/>
                <w:bCs/>
              </w:rPr>
              <w:t>NYU</w:t>
            </w:r>
            <w:r w:rsidR="006A614A" w:rsidRPr="00BF6993">
              <w:rPr>
                <w:rFonts w:cs="Arial"/>
                <w:bCs/>
              </w:rPr>
              <w:t xml:space="preserve"> </w:t>
            </w:r>
            <w:r w:rsidRPr="00BF6993">
              <w:rPr>
                <w:rFonts w:cs="Arial"/>
                <w:bCs/>
              </w:rPr>
              <w:t>relevant to the study</w:t>
            </w:r>
          </w:p>
          <w:p w14:paraId="5F4A6F93" w14:textId="77777777" w:rsidR="00C81971" w:rsidRPr="008A6B84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</w:rPr>
            </w:pPr>
            <w:r w:rsidRPr="00BF6993">
              <w:rPr>
                <w:rFonts w:cs="Arial"/>
                <w:b/>
                <w:bCs/>
              </w:rPr>
              <w:t>Copies of initial submission and any correspondence</w:t>
            </w:r>
          </w:p>
          <w:p w14:paraId="45A742ED" w14:textId="77777777" w:rsidR="004C4F32" w:rsidRPr="00BF6993" w:rsidRDefault="004C4F32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</w:rPr>
            </w:pPr>
            <w:r w:rsidRPr="001D762A">
              <w:rPr>
                <w:rFonts w:cs="Arial"/>
                <w:bCs/>
              </w:rPr>
              <w:t>Emails can be accepted as a source of communication</w:t>
            </w:r>
          </w:p>
        </w:tc>
      </w:tr>
    </w:tbl>
    <w:p w14:paraId="15D96A20" w14:textId="77777777" w:rsidR="00C81971" w:rsidRPr="002A128F" w:rsidRDefault="00C81971" w:rsidP="00C81971">
      <w:pPr>
        <w:spacing w:line="360" w:lineRule="auto"/>
        <w:rPr>
          <w:sz w:val="28"/>
          <w:szCs w:val="28"/>
        </w:rPr>
      </w:pPr>
      <w:r w:rsidRPr="002A128F">
        <w:rPr>
          <w:rFonts w:cs="Arial"/>
          <w:sz w:val="28"/>
          <w:szCs w:val="28"/>
        </w:rPr>
        <w:t xml:space="preserve">Letters of approval from other Relevant </w:t>
      </w:r>
      <w:proofErr w:type="spellStart"/>
      <w:r w:rsidR="00CA5517">
        <w:rPr>
          <w:rFonts w:cs="Arial"/>
          <w:sz w:val="28"/>
          <w:szCs w:val="28"/>
        </w:rPr>
        <w:t>NYU</w:t>
      </w:r>
      <w:r w:rsidRPr="002A128F">
        <w:rPr>
          <w:rFonts w:cs="Arial"/>
          <w:sz w:val="28"/>
          <w:szCs w:val="28"/>
        </w:rPr>
        <w:t>entities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125"/>
        <w:gridCol w:w="900"/>
        <w:gridCol w:w="5778"/>
      </w:tblGrid>
      <w:tr w:rsidR="00C81971" w:rsidRPr="00BF6993" w14:paraId="2EC6FD6C" w14:textId="77777777">
        <w:tc>
          <w:tcPr>
            <w:tcW w:w="1305" w:type="dxa"/>
            <w:vAlign w:val="center"/>
          </w:tcPr>
          <w:p w14:paraId="50C9188D" w14:textId="77777777" w:rsidR="00C81971" w:rsidRPr="00BF6993" w:rsidRDefault="00C81971" w:rsidP="00C8197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BF6993">
              <w:rPr>
                <w:rFonts w:cs="Arial"/>
                <w:b/>
                <w:sz w:val="18"/>
                <w:szCs w:val="20"/>
              </w:rPr>
              <w:t>Copy of Submission</w:t>
            </w:r>
          </w:p>
        </w:tc>
        <w:tc>
          <w:tcPr>
            <w:tcW w:w="1125" w:type="dxa"/>
            <w:vAlign w:val="center"/>
          </w:tcPr>
          <w:p w14:paraId="4DBFCBA3" w14:textId="77777777" w:rsidR="00C81971" w:rsidRPr="00BF6993" w:rsidRDefault="00C81971" w:rsidP="00C81971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BF6993">
              <w:rPr>
                <w:rFonts w:cs="Arial"/>
                <w:b/>
                <w:sz w:val="18"/>
                <w:szCs w:val="20"/>
              </w:rPr>
              <w:t>Approval Letter</w:t>
            </w:r>
          </w:p>
        </w:tc>
        <w:tc>
          <w:tcPr>
            <w:tcW w:w="900" w:type="dxa"/>
            <w:vAlign w:val="center"/>
          </w:tcPr>
          <w:p w14:paraId="51F41411" w14:textId="77777777" w:rsidR="00C81971" w:rsidRPr="00BF6993" w:rsidRDefault="00C81971" w:rsidP="00C81971">
            <w:pPr>
              <w:jc w:val="center"/>
              <w:rPr>
                <w:rFonts w:cs="Arial"/>
                <w:b/>
                <w:sz w:val="18"/>
                <w:szCs w:val="28"/>
              </w:rPr>
            </w:pPr>
            <w:r w:rsidRPr="00BF6993">
              <w:rPr>
                <w:rFonts w:cs="Arial"/>
                <w:b/>
                <w:sz w:val="18"/>
                <w:szCs w:val="20"/>
              </w:rPr>
              <w:t>N/A</w:t>
            </w:r>
          </w:p>
        </w:tc>
        <w:tc>
          <w:tcPr>
            <w:tcW w:w="5778" w:type="dxa"/>
            <w:vAlign w:val="center"/>
          </w:tcPr>
          <w:p w14:paraId="1BB2A094" w14:textId="77777777" w:rsidR="00C81971" w:rsidRPr="00BF6993" w:rsidRDefault="00C81971" w:rsidP="00C8197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C81971" w:rsidRPr="00BF6993" w14:paraId="7A464F2C" w14:textId="77777777">
        <w:trPr>
          <w:trHeight w:val="760"/>
        </w:trPr>
        <w:tc>
          <w:tcPr>
            <w:tcW w:w="1305" w:type="dxa"/>
            <w:vAlign w:val="center"/>
          </w:tcPr>
          <w:p w14:paraId="22F4DFCB" w14:textId="77777777" w:rsidR="00C81971" w:rsidRPr="00BF6993" w:rsidRDefault="00C81971" w:rsidP="008A6B84">
            <w:pPr>
              <w:numPr>
                <w:ilvl w:val="0"/>
                <w:numId w:val="31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273A3422" w14:textId="77777777" w:rsidR="00C81971" w:rsidRPr="00BF6993" w:rsidRDefault="00C81971" w:rsidP="008A6B84">
            <w:pPr>
              <w:numPr>
                <w:ilvl w:val="0"/>
                <w:numId w:val="31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EEEB777" w14:textId="77777777" w:rsidR="00C81971" w:rsidRPr="00BF6993" w:rsidRDefault="00C81971" w:rsidP="008A6B84">
            <w:pPr>
              <w:numPr>
                <w:ilvl w:val="0"/>
                <w:numId w:val="31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27015C80" w14:textId="77777777" w:rsidR="00C81971" w:rsidRPr="00BF6993" w:rsidRDefault="006A614A" w:rsidP="00C8197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PRMC: </w:t>
            </w:r>
            <w:r w:rsidRPr="006A614A">
              <w:rPr>
                <w:rFonts w:cs="Arial"/>
              </w:rPr>
              <w:t>Protocol Review Monitoring Committee (NYU Cancer Institute)</w:t>
            </w:r>
          </w:p>
        </w:tc>
      </w:tr>
      <w:tr w:rsidR="00C81971" w:rsidRPr="00BF6993" w14:paraId="26E4F640" w14:textId="77777777">
        <w:trPr>
          <w:trHeight w:val="760"/>
        </w:trPr>
        <w:tc>
          <w:tcPr>
            <w:tcW w:w="1305" w:type="dxa"/>
            <w:vAlign w:val="center"/>
          </w:tcPr>
          <w:p w14:paraId="76583F6C" w14:textId="77777777" w:rsidR="00C81971" w:rsidRPr="00BF6993" w:rsidRDefault="00C81971" w:rsidP="008A6B84">
            <w:pPr>
              <w:numPr>
                <w:ilvl w:val="0"/>
                <w:numId w:val="34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3285F691" w14:textId="77777777" w:rsidR="00C81971" w:rsidRPr="00BF6993" w:rsidRDefault="00C81971" w:rsidP="008A6B84">
            <w:pPr>
              <w:numPr>
                <w:ilvl w:val="0"/>
                <w:numId w:val="33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850D48B" w14:textId="77777777" w:rsidR="00C81971" w:rsidRPr="00BF6993" w:rsidRDefault="00C81971" w:rsidP="008A6B84">
            <w:pPr>
              <w:numPr>
                <w:ilvl w:val="0"/>
                <w:numId w:val="32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2FF6B75B" w14:textId="77777777" w:rsidR="00C81971" w:rsidRPr="00BF6993" w:rsidRDefault="006A614A" w:rsidP="00C8197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CTSI: </w:t>
            </w:r>
            <w:r w:rsidRPr="006A614A">
              <w:rPr>
                <w:rFonts w:cs="Arial"/>
              </w:rPr>
              <w:t>Clinical Translational Science Unit</w:t>
            </w:r>
            <w:r w:rsidR="00C81971" w:rsidRPr="006A614A">
              <w:rPr>
                <w:rFonts w:cs="Arial"/>
              </w:rPr>
              <w:t xml:space="preserve"> </w:t>
            </w:r>
          </w:p>
        </w:tc>
      </w:tr>
      <w:tr w:rsidR="00C81971" w:rsidRPr="00BF6993" w14:paraId="30EC9CFE" w14:textId="77777777">
        <w:trPr>
          <w:trHeight w:val="760"/>
        </w:trPr>
        <w:tc>
          <w:tcPr>
            <w:tcW w:w="1305" w:type="dxa"/>
            <w:vAlign w:val="center"/>
          </w:tcPr>
          <w:p w14:paraId="38C7C713" w14:textId="77777777" w:rsidR="00C81971" w:rsidRPr="00BF6993" w:rsidRDefault="00C81971" w:rsidP="008A6B84">
            <w:pPr>
              <w:numPr>
                <w:ilvl w:val="0"/>
                <w:numId w:val="32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632CE4DD" w14:textId="77777777" w:rsidR="00C81971" w:rsidRPr="00BF6993" w:rsidRDefault="00C81971" w:rsidP="008A6B84">
            <w:pPr>
              <w:numPr>
                <w:ilvl w:val="0"/>
                <w:numId w:val="32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C54DEA2" w14:textId="77777777" w:rsidR="00C81971" w:rsidRPr="00BF6993" w:rsidRDefault="00C81971" w:rsidP="008A6B84">
            <w:pPr>
              <w:numPr>
                <w:ilvl w:val="0"/>
                <w:numId w:val="32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6EEDB95A" w14:textId="77777777" w:rsidR="00C81971" w:rsidRPr="00BF6993" w:rsidRDefault="006A614A" w:rsidP="00C81971">
            <w:pPr>
              <w:rPr>
                <w:rFonts w:cs="Arial"/>
              </w:rPr>
            </w:pPr>
            <w:r>
              <w:rPr>
                <w:rFonts w:cs="Arial"/>
                <w:b/>
              </w:rPr>
              <w:t>Radiation Safety</w:t>
            </w:r>
          </w:p>
        </w:tc>
      </w:tr>
      <w:tr w:rsidR="00C81971" w:rsidRPr="00BF6993" w14:paraId="662A2F39" w14:textId="77777777">
        <w:trPr>
          <w:trHeight w:val="760"/>
        </w:trPr>
        <w:tc>
          <w:tcPr>
            <w:tcW w:w="1305" w:type="dxa"/>
            <w:vAlign w:val="center"/>
          </w:tcPr>
          <w:p w14:paraId="004F9A50" w14:textId="77777777" w:rsidR="00C81971" w:rsidRPr="00BF6993" w:rsidRDefault="00C81971" w:rsidP="008A6B84">
            <w:pPr>
              <w:numPr>
                <w:ilvl w:val="0"/>
                <w:numId w:val="37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08DFA0F8" w14:textId="77777777" w:rsidR="00C81971" w:rsidRPr="00BF6993" w:rsidRDefault="00C81971" w:rsidP="008A6B84">
            <w:pPr>
              <w:numPr>
                <w:ilvl w:val="0"/>
                <w:numId w:val="36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62EFC87" w14:textId="77777777" w:rsidR="00C81971" w:rsidRPr="00BF6993" w:rsidRDefault="00C81971" w:rsidP="008A6B84">
            <w:pPr>
              <w:numPr>
                <w:ilvl w:val="0"/>
                <w:numId w:val="35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539A6BE6" w14:textId="77777777" w:rsidR="00C81971" w:rsidRPr="00BF6993" w:rsidRDefault="006A614A" w:rsidP="00C81971">
            <w:pPr>
              <w:rPr>
                <w:rFonts w:cs="Arial"/>
              </w:rPr>
            </w:pPr>
            <w:r>
              <w:rPr>
                <w:rFonts w:cs="Arial"/>
                <w:b/>
              </w:rPr>
              <w:t>Bellevue Hospital</w:t>
            </w:r>
          </w:p>
        </w:tc>
      </w:tr>
      <w:tr w:rsidR="00C81971" w:rsidRPr="00BF6993" w14:paraId="4D313404" w14:textId="77777777">
        <w:trPr>
          <w:trHeight w:val="760"/>
        </w:trPr>
        <w:tc>
          <w:tcPr>
            <w:tcW w:w="1305" w:type="dxa"/>
            <w:vAlign w:val="center"/>
          </w:tcPr>
          <w:p w14:paraId="7B627A64" w14:textId="77777777" w:rsidR="00C81971" w:rsidRPr="00BF6993" w:rsidRDefault="00C81971" w:rsidP="008A6B84">
            <w:pPr>
              <w:numPr>
                <w:ilvl w:val="0"/>
                <w:numId w:val="35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0BFE429F" w14:textId="77777777" w:rsidR="00C81971" w:rsidRPr="00BF6993" w:rsidRDefault="00C81971" w:rsidP="008A6B84">
            <w:pPr>
              <w:numPr>
                <w:ilvl w:val="0"/>
                <w:numId w:val="35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44E7DA4" w14:textId="77777777" w:rsidR="00C81971" w:rsidRPr="00BF6993" w:rsidRDefault="00C81971" w:rsidP="008A6B84">
            <w:pPr>
              <w:numPr>
                <w:ilvl w:val="0"/>
                <w:numId w:val="35"/>
              </w:num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4236D90A" w14:textId="77777777" w:rsidR="00C81971" w:rsidRPr="00BF6993" w:rsidRDefault="006A614A" w:rsidP="00C81971">
            <w:pPr>
              <w:rPr>
                <w:rFonts w:cs="Arial"/>
              </w:rPr>
            </w:pPr>
            <w:r w:rsidRPr="006A614A">
              <w:rPr>
                <w:rFonts w:cs="Arial"/>
                <w:b/>
              </w:rPr>
              <w:t>BRC</w:t>
            </w:r>
            <w:r>
              <w:rPr>
                <w:rFonts w:cs="Arial"/>
              </w:rPr>
              <w:t xml:space="preserve">: </w:t>
            </w:r>
            <w:r w:rsidRPr="006A614A">
              <w:rPr>
                <w:rFonts w:cs="Arial"/>
              </w:rPr>
              <w:t>Biorepository Committee</w:t>
            </w:r>
          </w:p>
        </w:tc>
      </w:tr>
      <w:tr w:rsidR="006A614A" w:rsidRPr="00BF6993" w14:paraId="1D1897FE" w14:textId="77777777">
        <w:trPr>
          <w:trHeight w:val="760"/>
        </w:trPr>
        <w:tc>
          <w:tcPr>
            <w:tcW w:w="1305" w:type="dxa"/>
            <w:vAlign w:val="center"/>
          </w:tcPr>
          <w:p w14:paraId="73A5600E" w14:textId="77777777" w:rsidR="006A614A" w:rsidRPr="00BF6993" w:rsidRDefault="006A614A" w:rsidP="00C8197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14:paraId="2A62FACA" w14:textId="77777777" w:rsidR="006A614A" w:rsidRPr="00BF6993" w:rsidRDefault="006A614A" w:rsidP="00C8197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23BDB0B" w14:textId="77777777" w:rsidR="006A614A" w:rsidRPr="00BF6993" w:rsidRDefault="006A614A" w:rsidP="00C81971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778" w:type="dxa"/>
            <w:vAlign w:val="center"/>
          </w:tcPr>
          <w:p w14:paraId="3D4F0FA9" w14:textId="77777777" w:rsidR="006A614A" w:rsidRPr="00BF6993" w:rsidRDefault="006A614A" w:rsidP="00C81971">
            <w:pPr>
              <w:rPr>
                <w:rFonts w:cs="Arial"/>
                <w:b/>
              </w:rPr>
            </w:pPr>
          </w:p>
        </w:tc>
      </w:tr>
    </w:tbl>
    <w:p w14:paraId="538BBDB2" w14:textId="77777777" w:rsidR="00C81971" w:rsidRPr="008160F0" w:rsidRDefault="00C81971" w:rsidP="00C81971"/>
    <w:p w14:paraId="32F92803" w14:textId="77777777" w:rsidR="006A614A" w:rsidRPr="006A614A" w:rsidRDefault="006A614A" w:rsidP="006A614A">
      <w:pPr>
        <w:pStyle w:val="BodyTextIndent"/>
        <w:ind w:left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**The</w:t>
      </w:r>
      <w:r w:rsidRPr="006A614A">
        <w:rPr>
          <w:rFonts w:cs="Arial"/>
          <w:b w:val="0"/>
          <w:sz w:val="24"/>
        </w:rPr>
        <w:t>s</w:t>
      </w:r>
      <w:r>
        <w:rPr>
          <w:rFonts w:cs="Arial"/>
          <w:b w:val="0"/>
          <w:sz w:val="24"/>
        </w:rPr>
        <w:t>e</w:t>
      </w:r>
      <w:r w:rsidRPr="006A614A">
        <w:rPr>
          <w:rFonts w:cs="Arial"/>
          <w:b w:val="0"/>
          <w:sz w:val="24"/>
        </w:rPr>
        <w:t xml:space="preserve"> additions may not be relevant to this type of study but can be used in the other forms</w:t>
      </w:r>
    </w:p>
    <w:p w14:paraId="1B80C678" w14:textId="77777777" w:rsidR="00C81971" w:rsidRPr="00585A83" w:rsidRDefault="00C81971" w:rsidP="00C81971">
      <w:pPr>
        <w:pStyle w:val="BodyTextIndent"/>
        <w:ind w:left="0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SPONSOR</w:t>
      </w:r>
      <w:r w:rsidR="004C4F32">
        <w:rPr>
          <w:rFonts w:cs="Arial"/>
        </w:rPr>
        <w:t>/</w:t>
      </w:r>
      <w:r w:rsidR="004C4F32" w:rsidRPr="004C4F32">
        <w:rPr>
          <w:rFonts w:cs="Arial"/>
        </w:rPr>
        <w:t xml:space="preserve"> </w:t>
      </w:r>
      <w:r w:rsidR="004C4F32">
        <w:rPr>
          <w:rFonts w:cs="Arial"/>
        </w:rPr>
        <w:t>CRO</w:t>
      </w:r>
      <w:r>
        <w:rPr>
          <w:rFonts w:cs="Arial"/>
        </w:rPr>
        <w:t xml:space="preserve"> </w:t>
      </w:r>
      <w:r w:rsidRPr="00585A83">
        <w:rPr>
          <w:rFonts w:cs="Arial"/>
        </w:rPr>
        <w:t>CORRESPONDENCE</w:t>
      </w:r>
    </w:p>
    <w:p w14:paraId="364AB918" w14:textId="77777777" w:rsidR="00C81971" w:rsidRDefault="00C81971" w:rsidP="00C81971">
      <w:pPr>
        <w:ind w:left="144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5EB208F9" w14:textId="77777777" w:rsidTr="008A6B84">
        <w:trPr>
          <w:trHeight w:val="3788"/>
        </w:trPr>
        <w:tc>
          <w:tcPr>
            <w:tcW w:w="9576" w:type="dxa"/>
            <w:shd w:val="clear" w:color="auto" w:fill="F3F3F3"/>
            <w:vAlign w:val="center"/>
          </w:tcPr>
          <w:p w14:paraId="6BAB9CD7" w14:textId="77777777" w:rsidR="00C81971" w:rsidRPr="00BF6993" w:rsidRDefault="00C81971" w:rsidP="00C81971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>Includes relevant communication with the study sponsor</w:t>
            </w:r>
            <w:r w:rsidR="004C4F32">
              <w:rPr>
                <w:rFonts w:cs="Arial"/>
                <w:bCs/>
              </w:rPr>
              <w:t>/CRO</w:t>
            </w:r>
            <w:r w:rsidRPr="00BF6993">
              <w:rPr>
                <w:rFonts w:cs="Arial"/>
                <w:bCs/>
              </w:rPr>
              <w:t xml:space="preserve"> regarding study administration, study conduct, subject management, protocol violations, and reportable unanticipated problems posing risks to subjects or others. </w:t>
            </w:r>
          </w:p>
          <w:p w14:paraId="31ACDD1E" w14:textId="77777777" w:rsidR="00C81971" w:rsidRPr="00BF6993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Correspondence may take the form of letters, facsimiles, telephone discussions, and emails </w:t>
            </w:r>
          </w:p>
          <w:p w14:paraId="4FAB88DC" w14:textId="77777777" w:rsidR="00C81971" w:rsidRPr="00BF6993" w:rsidRDefault="00C81971" w:rsidP="00C81971">
            <w:pPr>
              <w:numPr>
                <w:ilvl w:val="1"/>
                <w:numId w:val="4"/>
              </w:numPr>
              <w:tabs>
                <w:tab w:val="num" w:pos="900"/>
              </w:tabs>
              <w:ind w:left="900"/>
              <w:rPr>
                <w:rFonts w:cs="Arial"/>
                <w:bCs/>
                <w:i/>
              </w:rPr>
            </w:pPr>
            <w:r w:rsidRPr="00BF6993">
              <w:rPr>
                <w:rFonts w:cs="Arial"/>
                <w:bCs/>
                <w:i/>
              </w:rPr>
              <w:t xml:space="preserve">Document correspondence in such a manner that the date, persons involved, and relevance to the study is apparent </w:t>
            </w:r>
          </w:p>
          <w:p w14:paraId="02AE4C46" w14:textId="77777777" w:rsidR="00C81971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Facsimile confirmations and shipping receipts should be saved and filed with the corresponding documents as proof (receipt) of communication </w:t>
            </w:r>
          </w:p>
          <w:p w14:paraId="73B0BF91" w14:textId="77777777" w:rsidR="006A614A" w:rsidRPr="00BF6993" w:rsidRDefault="006A614A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the sponsor is the Department or another internal source, this section is not applicable</w:t>
            </w:r>
          </w:p>
        </w:tc>
      </w:tr>
    </w:tbl>
    <w:p w14:paraId="6F0F2D91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34541035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17FE96E6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1CEFC0A3" w14:textId="77777777" w:rsidR="00C81971" w:rsidRPr="008160F0" w:rsidRDefault="00C81971" w:rsidP="00C81971"/>
    <w:p w14:paraId="34BDE0D7" w14:textId="77777777" w:rsidR="004C4F32" w:rsidRPr="00246644" w:rsidRDefault="004C4F32" w:rsidP="004C4F32">
      <w:pPr>
        <w:spacing w:line="480" w:lineRule="auto"/>
        <w:ind w:left="720"/>
        <w:rPr>
          <w:rFonts w:cs="Arial"/>
          <w:b/>
          <w:sz w:val="28"/>
          <w:szCs w:val="28"/>
        </w:rPr>
      </w:pPr>
      <w:r w:rsidRPr="00246644">
        <w:rPr>
          <w:rFonts w:cs="Arial"/>
          <w:b/>
          <w:sz w:val="28"/>
          <w:szCs w:val="28"/>
        </w:rPr>
        <w:t>Correspondence to/from:</w:t>
      </w:r>
    </w:p>
    <w:p w14:paraId="736777B6" w14:textId="77777777" w:rsidR="004C4F32" w:rsidRPr="002A128F" w:rsidRDefault="004C4F32" w:rsidP="004C4F32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Sponsor </w:t>
      </w:r>
    </w:p>
    <w:p w14:paraId="636878A0" w14:textId="77777777" w:rsidR="004C4F32" w:rsidRPr="002A128F" w:rsidRDefault="004C4F32" w:rsidP="004C4F32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CRO</w:t>
      </w:r>
    </w:p>
    <w:p w14:paraId="39E8878A" w14:textId="77777777" w:rsidR="004C4F32" w:rsidRPr="008357C8" w:rsidRDefault="004C4F32" w:rsidP="004C4F32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Other Investigative Sites</w:t>
      </w:r>
    </w:p>
    <w:p w14:paraId="28A484D0" w14:textId="77777777" w:rsidR="00C81971" w:rsidRPr="00585A83" w:rsidRDefault="00C81971" w:rsidP="00C81971">
      <w:pPr>
        <w:pStyle w:val="BodyTextIndent"/>
        <w:ind w:left="0"/>
        <w:jc w:val="center"/>
        <w:rPr>
          <w:rFonts w:cs="Arial"/>
        </w:rPr>
      </w:pPr>
      <w:r w:rsidRPr="00585A83">
        <w:rPr>
          <w:rFonts w:cs="Arial"/>
        </w:rPr>
        <w:br w:type="page"/>
      </w:r>
      <w:r w:rsidRPr="00585A83">
        <w:rPr>
          <w:rFonts w:cs="Arial"/>
        </w:rPr>
        <w:lastRenderedPageBreak/>
        <w:t>GENERAL CORRESPONDENCE</w:t>
      </w:r>
    </w:p>
    <w:p w14:paraId="4A87E492" w14:textId="77777777" w:rsidR="00C81971" w:rsidRDefault="00C81971" w:rsidP="00C81971">
      <w:pPr>
        <w:ind w:left="144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445AD55F" w14:textId="77777777">
        <w:trPr>
          <w:trHeight w:val="3342"/>
        </w:trPr>
        <w:tc>
          <w:tcPr>
            <w:tcW w:w="9576" w:type="dxa"/>
            <w:shd w:val="clear" w:color="auto" w:fill="F3F3F3"/>
            <w:vAlign w:val="center"/>
          </w:tcPr>
          <w:p w14:paraId="5A589A0B" w14:textId="77777777" w:rsidR="00C81971" w:rsidRPr="00BF6993" w:rsidRDefault="00C81971" w:rsidP="00C81971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Includes relevant communication within </w:t>
            </w:r>
            <w:r w:rsidR="006A614A">
              <w:rPr>
                <w:rFonts w:cs="Arial"/>
                <w:bCs/>
              </w:rPr>
              <w:t>NYU</w:t>
            </w:r>
            <w:r w:rsidR="006A614A" w:rsidRPr="00BF6993">
              <w:rPr>
                <w:rFonts w:cs="Arial"/>
                <w:bCs/>
              </w:rPr>
              <w:t xml:space="preserve"> </w:t>
            </w:r>
            <w:r w:rsidRPr="00BF6993">
              <w:rPr>
                <w:rFonts w:cs="Arial"/>
                <w:bCs/>
              </w:rPr>
              <w:t>between clinical personnel, research administrative offices, etc. regarding study administration, study conduct, subject management, protocol violations, and reportable unanticipated problems posing risks to subjects or others</w:t>
            </w:r>
            <w:r w:rsidRPr="00BF6993" w:rsidDel="009D384C">
              <w:rPr>
                <w:rFonts w:cs="Arial"/>
                <w:bCs/>
              </w:rPr>
              <w:t>.</w:t>
            </w:r>
          </w:p>
          <w:p w14:paraId="141A6C25" w14:textId="77777777" w:rsidR="00C81971" w:rsidRPr="00BF6993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Correspondence may take the form of letters, facsimiles, telephone discussions, and emails </w:t>
            </w:r>
          </w:p>
          <w:p w14:paraId="54B37A3E" w14:textId="77777777" w:rsidR="00C81971" w:rsidRPr="00BF6993" w:rsidRDefault="00C81971" w:rsidP="00C81971">
            <w:pPr>
              <w:numPr>
                <w:ilvl w:val="1"/>
                <w:numId w:val="4"/>
              </w:numPr>
              <w:tabs>
                <w:tab w:val="num" w:pos="900"/>
              </w:tabs>
              <w:ind w:left="900"/>
              <w:rPr>
                <w:rFonts w:cs="Arial"/>
                <w:bCs/>
                <w:i/>
              </w:rPr>
            </w:pPr>
            <w:r w:rsidRPr="00BF6993">
              <w:rPr>
                <w:rFonts w:cs="Arial"/>
                <w:bCs/>
                <w:i/>
              </w:rPr>
              <w:t xml:space="preserve">Document correspondence in such a manner that the date, persons involved, and relevance to the study is apparent </w:t>
            </w:r>
          </w:p>
          <w:p w14:paraId="04657C36" w14:textId="77777777" w:rsidR="00C81971" w:rsidRPr="00BF6993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Facsimile confirmations and shipping receipts should be saved and filed with the corresponding documents as verification (receipt) of communication </w:t>
            </w:r>
          </w:p>
        </w:tc>
      </w:tr>
    </w:tbl>
    <w:p w14:paraId="6BB8685D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1C88A33C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40EAFA8E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119AF78D" w14:textId="77777777" w:rsidR="00C81971" w:rsidRPr="00246644" w:rsidRDefault="00C81971" w:rsidP="00C81971">
      <w:pPr>
        <w:spacing w:line="360" w:lineRule="auto"/>
        <w:ind w:left="720"/>
        <w:rPr>
          <w:rFonts w:cs="Arial"/>
          <w:b/>
          <w:sz w:val="28"/>
          <w:szCs w:val="28"/>
        </w:rPr>
      </w:pPr>
      <w:r w:rsidRPr="00246644">
        <w:rPr>
          <w:rFonts w:cs="Arial"/>
          <w:b/>
          <w:sz w:val="28"/>
          <w:szCs w:val="28"/>
        </w:rPr>
        <w:t>Correspondence to/from:</w:t>
      </w:r>
    </w:p>
    <w:p w14:paraId="01178729" w14:textId="77777777" w:rsidR="00C81971" w:rsidRPr="002A128F" w:rsidRDefault="00C81971" w:rsidP="00C81971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Investigator </w:t>
      </w:r>
    </w:p>
    <w:p w14:paraId="7EA8E670" w14:textId="77777777" w:rsidR="00C81971" w:rsidRPr="008266F7" w:rsidRDefault="00C81971" w:rsidP="00C81971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Other Research Personnel</w:t>
      </w:r>
    </w:p>
    <w:p w14:paraId="309D5FE2" w14:textId="77777777" w:rsidR="00C81971" w:rsidRPr="00780C21" w:rsidRDefault="006A614A" w:rsidP="00C81971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NYU </w:t>
      </w:r>
      <w:r w:rsidR="00C81971">
        <w:rPr>
          <w:rFonts w:cs="Arial"/>
          <w:sz w:val="28"/>
          <w:szCs w:val="28"/>
        </w:rPr>
        <w:t>Research Administrative Office(s)</w:t>
      </w:r>
    </w:p>
    <w:p w14:paraId="20743699" w14:textId="77777777" w:rsidR="00C81971" w:rsidRPr="008160F0" w:rsidRDefault="00C81971" w:rsidP="00C81971"/>
    <w:p w14:paraId="255F48BA" w14:textId="77777777" w:rsidR="00C81971" w:rsidRPr="00585A83" w:rsidRDefault="00C81971" w:rsidP="00C81971">
      <w:pPr>
        <w:pStyle w:val="BodyTextIndent"/>
        <w:ind w:left="0"/>
        <w:jc w:val="center"/>
        <w:rPr>
          <w:rFonts w:cs="Arial"/>
        </w:rPr>
      </w:pPr>
      <w:r w:rsidRPr="009D384C">
        <w:br w:type="page"/>
      </w:r>
      <w:r>
        <w:rPr>
          <w:rFonts w:cs="Arial"/>
        </w:rPr>
        <w:lastRenderedPageBreak/>
        <w:t xml:space="preserve">SITE </w:t>
      </w:r>
      <w:r w:rsidRPr="00585A83">
        <w:rPr>
          <w:rFonts w:cs="Arial"/>
        </w:rPr>
        <w:t>CORRESPONDENCE</w:t>
      </w:r>
    </w:p>
    <w:p w14:paraId="5375C370" w14:textId="77777777" w:rsidR="00C81971" w:rsidRDefault="00C81971" w:rsidP="00C81971">
      <w:pPr>
        <w:ind w:left="144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109C1DB8" w14:textId="77777777">
        <w:trPr>
          <w:trHeight w:val="3198"/>
        </w:trPr>
        <w:tc>
          <w:tcPr>
            <w:tcW w:w="9576" w:type="dxa"/>
            <w:shd w:val="clear" w:color="auto" w:fill="F3F3F3"/>
            <w:vAlign w:val="center"/>
          </w:tcPr>
          <w:p w14:paraId="67D77E8B" w14:textId="77777777" w:rsidR="00C81971" w:rsidRPr="00BF6993" w:rsidRDefault="00C81971" w:rsidP="00C81971">
            <w:pPr>
              <w:numPr>
                <w:ilvl w:val="0"/>
                <w:numId w:val="4"/>
              </w:numPr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This section is intended for multi-site research and includes relevant communication with </w:t>
            </w:r>
            <w:r w:rsidRPr="00BF6993" w:rsidDel="008266F7">
              <w:rPr>
                <w:rFonts w:cs="Arial"/>
                <w:bCs/>
              </w:rPr>
              <w:t>investigative sites</w:t>
            </w:r>
            <w:r w:rsidRPr="00BF6993">
              <w:rPr>
                <w:rFonts w:cs="Arial"/>
                <w:bCs/>
              </w:rPr>
              <w:t xml:space="preserve"> regarding study administration, study conduct, subject management, protocol violations, and reportable unanticipated problems posing risks to subjects or others.</w:t>
            </w:r>
          </w:p>
          <w:p w14:paraId="511E990D" w14:textId="77777777" w:rsidR="00C81971" w:rsidRPr="00BF6993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Correspondence may take the form of letters, facsimiles, telephone discussions, and emails </w:t>
            </w:r>
          </w:p>
          <w:p w14:paraId="1DE2598C" w14:textId="77777777" w:rsidR="00C81971" w:rsidRPr="00BF6993" w:rsidRDefault="00C81971" w:rsidP="00C81971">
            <w:pPr>
              <w:numPr>
                <w:ilvl w:val="1"/>
                <w:numId w:val="4"/>
              </w:numPr>
              <w:tabs>
                <w:tab w:val="num" w:pos="900"/>
              </w:tabs>
              <w:ind w:left="900"/>
              <w:rPr>
                <w:rFonts w:cs="Arial"/>
                <w:bCs/>
                <w:i/>
              </w:rPr>
            </w:pPr>
            <w:r w:rsidRPr="00BF6993">
              <w:rPr>
                <w:rFonts w:cs="Arial"/>
                <w:bCs/>
                <w:i/>
              </w:rPr>
              <w:t xml:space="preserve">Document correspondence in such a manner that the date, persons involved, and relevance to the study is apparent </w:t>
            </w:r>
          </w:p>
          <w:p w14:paraId="0F9210D3" w14:textId="77777777" w:rsidR="00C81971" w:rsidRDefault="00C81971" w:rsidP="00C81971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Facsimile confirmations and shipping receipts should be saved and filed with the corresponding documents as proof (receipt) of communication </w:t>
            </w:r>
          </w:p>
          <w:p w14:paraId="719C34A2" w14:textId="77777777" w:rsidR="006A614A" w:rsidRPr="00BF6993" w:rsidRDefault="006A614A" w:rsidP="006A614A">
            <w:pPr>
              <w:numPr>
                <w:ilvl w:val="0"/>
                <w:numId w:val="4"/>
              </w:numPr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this is a single-center study, this section is not applicable</w:t>
            </w:r>
          </w:p>
        </w:tc>
      </w:tr>
    </w:tbl>
    <w:p w14:paraId="502CE0DA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64BAF032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729DA8AB" w14:textId="77777777" w:rsidR="00C81971" w:rsidRPr="00110E3F" w:rsidRDefault="00C81971" w:rsidP="00C81971">
      <w:pPr>
        <w:ind w:left="360"/>
        <w:rPr>
          <w:rFonts w:cs="Arial"/>
          <w:b/>
          <w:bCs/>
        </w:rPr>
      </w:pPr>
    </w:p>
    <w:p w14:paraId="255CA7A7" w14:textId="77777777" w:rsidR="004C4F32" w:rsidRPr="00246644" w:rsidRDefault="004C4F32" w:rsidP="004C4F32">
      <w:pPr>
        <w:spacing w:line="360" w:lineRule="auto"/>
        <w:ind w:left="720"/>
        <w:rPr>
          <w:rFonts w:cs="Arial"/>
          <w:b/>
          <w:sz w:val="28"/>
          <w:szCs w:val="28"/>
        </w:rPr>
      </w:pPr>
      <w:r w:rsidRPr="00246644">
        <w:rPr>
          <w:rFonts w:cs="Arial"/>
          <w:b/>
          <w:sz w:val="28"/>
          <w:szCs w:val="28"/>
        </w:rPr>
        <w:t>Correspondence to/from:</w:t>
      </w:r>
    </w:p>
    <w:p w14:paraId="6E986B23" w14:textId="77777777" w:rsidR="004C4F32" w:rsidRPr="002A128F" w:rsidRDefault="004C4F32" w:rsidP="004C4F32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Investigator </w:t>
      </w:r>
    </w:p>
    <w:p w14:paraId="685303C4" w14:textId="77777777" w:rsidR="004C4F32" w:rsidRPr="008A6B84" w:rsidRDefault="004C4F32" w:rsidP="004C4F32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Other Research Personnel</w:t>
      </w:r>
    </w:p>
    <w:p w14:paraId="53C45F54" w14:textId="77777777" w:rsidR="004C4F32" w:rsidRPr="008357C8" w:rsidRDefault="004C4F32" w:rsidP="004C4F32">
      <w:pPr>
        <w:numPr>
          <w:ilvl w:val="0"/>
          <w:numId w:val="5"/>
        </w:numPr>
        <w:spacing w:line="480" w:lineRule="auto"/>
        <w:rPr>
          <w:rFonts w:cs="Arial"/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Other Investigative Sites</w:t>
      </w:r>
    </w:p>
    <w:p w14:paraId="2F89ED49" w14:textId="77777777" w:rsidR="004C4F32" w:rsidRPr="008266F7" w:rsidRDefault="004C4F32" w:rsidP="008A6B84">
      <w:pPr>
        <w:spacing w:line="480" w:lineRule="auto"/>
        <w:ind w:left="1440"/>
        <w:rPr>
          <w:rFonts w:cs="Arial"/>
          <w:b/>
          <w:bCs/>
          <w:sz w:val="28"/>
          <w:szCs w:val="28"/>
        </w:rPr>
      </w:pPr>
    </w:p>
    <w:p w14:paraId="5960E634" w14:textId="77777777" w:rsidR="00C81971" w:rsidRPr="009D384C" w:rsidRDefault="00C81971" w:rsidP="00C81971"/>
    <w:p w14:paraId="756C4D2D" w14:textId="77777777" w:rsidR="00C81971" w:rsidRPr="009D384C" w:rsidRDefault="00C81971" w:rsidP="00C81971"/>
    <w:p w14:paraId="56D9B3F4" w14:textId="77777777" w:rsidR="00C81971" w:rsidRPr="002A128F" w:rsidRDefault="00C81971" w:rsidP="00C81971">
      <w:pPr>
        <w:jc w:val="center"/>
        <w:rPr>
          <w:rFonts w:cs="Arial"/>
          <w:b/>
          <w:bCs/>
          <w:sz w:val="52"/>
        </w:rPr>
      </w:pPr>
      <w:r w:rsidRPr="002A128F">
        <w:rPr>
          <w:rFonts w:cs="Arial"/>
          <w:b/>
          <w:bCs/>
          <w:sz w:val="52"/>
        </w:rPr>
        <w:br w:type="page"/>
      </w:r>
      <w:r w:rsidRPr="002A128F">
        <w:rPr>
          <w:rFonts w:cs="Arial"/>
          <w:b/>
          <w:bCs/>
          <w:sz w:val="52"/>
        </w:rPr>
        <w:lastRenderedPageBreak/>
        <w:t>PROTOCOL</w:t>
      </w:r>
    </w:p>
    <w:p w14:paraId="78D9742D" w14:textId="77777777" w:rsidR="00C81971" w:rsidRDefault="00C81971" w:rsidP="00C81971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1971" w:rsidRPr="00BF6993" w14:paraId="481A8111" w14:textId="77777777">
        <w:trPr>
          <w:trHeight w:val="3068"/>
        </w:trPr>
        <w:tc>
          <w:tcPr>
            <w:tcW w:w="9576" w:type="dxa"/>
            <w:shd w:val="clear" w:color="auto" w:fill="F2F2F2"/>
            <w:vAlign w:val="center"/>
          </w:tcPr>
          <w:p w14:paraId="494AC8B3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b/>
                <w:bCs/>
                <w:sz w:val="52"/>
              </w:rPr>
            </w:pPr>
            <w:r w:rsidRPr="00BF6993">
              <w:rPr>
                <w:rFonts w:eastAsia="Calibri" w:cs="Arial"/>
                <w:b/>
                <w:sz w:val="22"/>
                <w:szCs w:val="22"/>
              </w:rPr>
              <w:t>Protocol</w:t>
            </w:r>
          </w:p>
          <w:p w14:paraId="550259A9" w14:textId="77777777" w:rsidR="00C81971" w:rsidRPr="00BF6993" w:rsidRDefault="00C81971" w:rsidP="00C81971">
            <w:pPr>
              <w:numPr>
                <w:ilvl w:val="0"/>
                <w:numId w:val="21"/>
              </w:numPr>
              <w:ind w:left="630" w:hanging="270"/>
              <w:rPr>
                <w:rFonts w:eastAsia="Calibri" w:cs="Arial"/>
                <w:sz w:val="22"/>
                <w:szCs w:val="22"/>
              </w:rPr>
            </w:pPr>
            <w:r w:rsidRPr="00BF6993">
              <w:rPr>
                <w:rFonts w:eastAsia="Calibri" w:cs="Arial"/>
                <w:sz w:val="22"/>
                <w:szCs w:val="22"/>
              </w:rPr>
              <w:t>The document that describes the objective(s), design, methodology, statistical considerations, and organization of a research study</w:t>
            </w:r>
          </w:p>
          <w:p w14:paraId="5636920B" w14:textId="77777777" w:rsidR="00C81971" w:rsidRPr="00BF6993" w:rsidRDefault="00C81971" w:rsidP="00C81971">
            <w:pPr>
              <w:numPr>
                <w:ilvl w:val="0"/>
                <w:numId w:val="21"/>
              </w:numPr>
              <w:ind w:left="630" w:hanging="270"/>
              <w:rPr>
                <w:rFonts w:eastAsia="Calibri" w:cs="Arial"/>
                <w:sz w:val="22"/>
                <w:szCs w:val="22"/>
              </w:rPr>
            </w:pPr>
            <w:r w:rsidRPr="00BF6993">
              <w:rPr>
                <w:rFonts w:eastAsia="Calibri" w:cs="Arial"/>
                <w:sz w:val="22"/>
                <w:szCs w:val="22"/>
              </w:rPr>
              <w:t xml:space="preserve">Maintain all versions in file </w:t>
            </w:r>
          </w:p>
          <w:p w14:paraId="068D8E2F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rFonts w:eastAsia="Calibri"/>
                <w:b/>
                <w:sz w:val="22"/>
                <w:szCs w:val="22"/>
              </w:rPr>
            </w:pPr>
            <w:r w:rsidRPr="00BF6993">
              <w:rPr>
                <w:rFonts w:eastAsia="Calibri"/>
                <w:b/>
                <w:sz w:val="22"/>
                <w:szCs w:val="22"/>
              </w:rPr>
              <w:t xml:space="preserve">Protocol Amendments </w:t>
            </w:r>
          </w:p>
          <w:p w14:paraId="7F9460E9" w14:textId="77777777" w:rsidR="00C81971" w:rsidRPr="00BF6993" w:rsidRDefault="00C81971" w:rsidP="00C81971">
            <w:pPr>
              <w:numPr>
                <w:ilvl w:val="0"/>
                <w:numId w:val="21"/>
              </w:numPr>
              <w:ind w:left="630" w:hanging="270"/>
              <w:rPr>
                <w:rFonts w:eastAsia="Calibri" w:cs="Arial"/>
                <w:sz w:val="22"/>
                <w:szCs w:val="22"/>
              </w:rPr>
            </w:pPr>
            <w:r w:rsidRPr="00BF6993">
              <w:rPr>
                <w:rFonts w:eastAsia="Calibri" w:cs="Arial"/>
                <w:sz w:val="22"/>
                <w:szCs w:val="22"/>
              </w:rPr>
              <w:t>A written description of a change(s) to or formal clarification of a protocol</w:t>
            </w:r>
          </w:p>
          <w:p w14:paraId="7A56C18D" w14:textId="77777777" w:rsidR="00C81971" w:rsidRPr="00BF6993" w:rsidRDefault="00C81971" w:rsidP="00C81971">
            <w:pPr>
              <w:numPr>
                <w:ilvl w:val="0"/>
                <w:numId w:val="21"/>
              </w:numPr>
              <w:ind w:left="630" w:hanging="270"/>
              <w:rPr>
                <w:rFonts w:eastAsia="Calibri" w:cs="Arial"/>
                <w:sz w:val="22"/>
                <w:szCs w:val="22"/>
              </w:rPr>
            </w:pPr>
            <w:r w:rsidRPr="00BF6993">
              <w:rPr>
                <w:rFonts w:eastAsia="Calibri" w:cs="Arial"/>
                <w:sz w:val="22"/>
                <w:szCs w:val="22"/>
              </w:rPr>
              <w:t xml:space="preserve">Each amendment should indicate a date of revision and version number </w:t>
            </w:r>
          </w:p>
          <w:p w14:paraId="6D4C489D" w14:textId="77777777" w:rsidR="00C81971" w:rsidRPr="008266F7" w:rsidRDefault="00C81971" w:rsidP="00C81971">
            <w:pPr>
              <w:rPr>
                <w:rFonts w:eastAsia="Calibri"/>
              </w:rPr>
            </w:pPr>
          </w:p>
          <w:p w14:paraId="228A9BC2" w14:textId="77777777" w:rsidR="00C81971" w:rsidRDefault="00C81971" w:rsidP="00C81971">
            <w:pPr>
              <w:rPr>
                <w:rFonts w:cs="Arial"/>
              </w:rPr>
            </w:pPr>
            <w:r w:rsidRPr="00BF6993">
              <w:rPr>
                <w:rFonts w:cs="Arial"/>
                <w:b/>
              </w:rPr>
              <w:t>Note</w:t>
            </w:r>
            <w:r w:rsidRPr="00BF6993">
              <w:rPr>
                <w:rFonts w:cs="Arial"/>
              </w:rPr>
              <w:t xml:space="preserve">: Protocol amendments must be IRB-approved </w:t>
            </w:r>
            <w:r w:rsidRPr="00BF6993">
              <w:rPr>
                <w:rFonts w:cs="Arial"/>
                <w:b/>
              </w:rPr>
              <w:t>before</w:t>
            </w:r>
            <w:r w:rsidRPr="00BF6993">
              <w:rPr>
                <w:rFonts w:cs="Arial"/>
              </w:rPr>
              <w:t xml:space="preserve"> being implemented</w:t>
            </w:r>
          </w:p>
          <w:p w14:paraId="3A862A88" w14:textId="77777777" w:rsidR="006A614A" w:rsidRPr="00BF6993" w:rsidRDefault="006A614A" w:rsidP="00C81971">
            <w:pPr>
              <w:rPr>
                <w:b/>
                <w:bCs/>
                <w:sz w:val="52"/>
              </w:rPr>
            </w:pPr>
          </w:p>
        </w:tc>
      </w:tr>
    </w:tbl>
    <w:p w14:paraId="3BD644F7" w14:textId="77777777" w:rsidR="00C81971" w:rsidRPr="00DC0000" w:rsidRDefault="00C81971" w:rsidP="00C81971">
      <w:pPr>
        <w:jc w:val="center"/>
        <w:rPr>
          <w:rFonts w:cs="Arial"/>
          <w:b/>
          <w:sz w:val="52"/>
          <w:szCs w:val="52"/>
        </w:rPr>
      </w:pPr>
      <w:r>
        <w:rPr>
          <w:b/>
          <w:bCs/>
          <w:sz w:val="52"/>
        </w:rPr>
        <w:br w:type="page"/>
      </w:r>
      <w:r w:rsidRPr="00DC0000">
        <w:rPr>
          <w:rFonts w:cs="Arial"/>
          <w:b/>
          <w:sz w:val="52"/>
          <w:szCs w:val="52"/>
        </w:rPr>
        <w:lastRenderedPageBreak/>
        <w:t>INFORMED CONSENT</w:t>
      </w:r>
    </w:p>
    <w:p w14:paraId="26207EC4" w14:textId="77777777" w:rsidR="00C81971" w:rsidRDefault="00C81971" w:rsidP="00C81971">
      <w:pPr>
        <w:jc w:val="center"/>
        <w:rPr>
          <w:rFonts w:cs="Arial"/>
          <w:b/>
          <w:sz w:val="52"/>
          <w:szCs w:val="52"/>
        </w:rPr>
      </w:pPr>
      <w:r w:rsidRPr="00DC0000">
        <w:rPr>
          <w:rFonts w:cs="Arial"/>
          <w:b/>
          <w:sz w:val="52"/>
          <w:szCs w:val="52"/>
        </w:rPr>
        <w:t>&amp; HIPAA AUTHORIZATION</w:t>
      </w:r>
    </w:p>
    <w:p w14:paraId="47ABE02C" w14:textId="77777777" w:rsidR="00C81971" w:rsidRDefault="00C81971" w:rsidP="00C81971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1971" w:rsidRPr="00BF6993" w14:paraId="2263F23A" w14:textId="77777777">
        <w:trPr>
          <w:trHeight w:val="3338"/>
        </w:trPr>
        <w:tc>
          <w:tcPr>
            <w:tcW w:w="9576" w:type="dxa"/>
            <w:shd w:val="clear" w:color="auto" w:fill="F2F2F2"/>
            <w:vAlign w:val="center"/>
          </w:tcPr>
          <w:p w14:paraId="27C3CFF4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 w:rsidRPr="00BF6993">
              <w:rPr>
                <w:rFonts w:cs="Arial"/>
                <w:b/>
                <w:bCs/>
                <w:sz w:val="22"/>
                <w:szCs w:val="22"/>
              </w:rPr>
              <w:t xml:space="preserve">Informed Consent Form </w:t>
            </w:r>
          </w:p>
          <w:p w14:paraId="1E0D808F" w14:textId="77777777" w:rsidR="00C81971" w:rsidRPr="00BF6993" w:rsidRDefault="00C81971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bCs/>
                <w:sz w:val="22"/>
                <w:szCs w:val="22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 xml:space="preserve">A copy of the IRB-approved Informed Consent Form must be kept on file </w:t>
            </w:r>
          </w:p>
          <w:p w14:paraId="0709BB47" w14:textId="77777777" w:rsidR="00C81971" w:rsidRDefault="00C81971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bCs/>
                <w:sz w:val="22"/>
                <w:szCs w:val="22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 xml:space="preserve">A consent form is not valid for subject use at </w:t>
            </w:r>
            <w:proofErr w:type="spellStart"/>
            <w:r w:rsidR="00CA5517">
              <w:rPr>
                <w:rFonts w:cs="Arial"/>
                <w:bCs/>
                <w:sz w:val="22"/>
                <w:szCs w:val="22"/>
              </w:rPr>
              <w:t>NYU</w:t>
            </w:r>
            <w:r w:rsidRPr="00BF6993">
              <w:rPr>
                <w:rFonts w:cs="Arial"/>
                <w:bCs/>
                <w:sz w:val="22"/>
                <w:szCs w:val="22"/>
              </w:rPr>
              <w:t>without</w:t>
            </w:r>
            <w:proofErr w:type="spellEnd"/>
            <w:r w:rsidRPr="00BF6993">
              <w:rPr>
                <w:rFonts w:cs="Arial"/>
                <w:bCs/>
                <w:sz w:val="22"/>
                <w:szCs w:val="22"/>
              </w:rPr>
              <w:t xml:space="preserve"> an affixed IRB approval stamp on the first page </w:t>
            </w:r>
          </w:p>
          <w:p w14:paraId="1B6257A8" w14:textId="77777777" w:rsidR="00C81971" w:rsidRPr="00BF6993" w:rsidRDefault="00C81971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bCs/>
                <w:sz w:val="22"/>
                <w:szCs w:val="22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 xml:space="preserve">All versions of the approved consent are kept in the regulatory files: the original version and all revisions </w:t>
            </w:r>
          </w:p>
          <w:p w14:paraId="26C978BD" w14:textId="77777777" w:rsidR="00C81971" w:rsidRPr="00BF6993" w:rsidRDefault="00C81971" w:rsidP="00C81971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900"/>
              </w:tabs>
              <w:ind w:firstLine="270"/>
              <w:rPr>
                <w:rFonts w:cs="Arial"/>
                <w:bCs/>
                <w:i/>
                <w:sz w:val="22"/>
                <w:szCs w:val="22"/>
              </w:rPr>
            </w:pPr>
            <w:r w:rsidRPr="00BF6993">
              <w:rPr>
                <w:rFonts w:cs="Arial"/>
                <w:bCs/>
                <w:i/>
                <w:sz w:val="22"/>
                <w:szCs w:val="22"/>
              </w:rPr>
              <w:t xml:space="preserve">Indicate dates of approval and expiry for each version </w:t>
            </w:r>
          </w:p>
          <w:p w14:paraId="1A29A0B0" w14:textId="77777777" w:rsidR="00C81971" w:rsidRDefault="00C81971" w:rsidP="00C81971">
            <w:pPr>
              <w:pStyle w:val="ListParagraph"/>
              <w:numPr>
                <w:ilvl w:val="0"/>
                <w:numId w:val="26"/>
              </w:numPr>
              <w:tabs>
                <w:tab w:val="left" w:pos="630"/>
                <w:tab w:val="left" w:pos="900"/>
              </w:tabs>
              <w:ind w:firstLine="270"/>
              <w:rPr>
                <w:rFonts w:cs="Arial"/>
                <w:bCs/>
                <w:i/>
                <w:sz w:val="22"/>
                <w:szCs w:val="22"/>
              </w:rPr>
            </w:pPr>
            <w:r w:rsidRPr="00BF6993">
              <w:rPr>
                <w:rFonts w:cs="Arial"/>
                <w:bCs/>
                <w:i/>
                <w:sz w:val="22"/>
                <w:szCs w:val="22"/>
              </w:rPr>
              <w:t>Include where applicable Assent Form, Translated Consent Form, Short Form</w:t>
            </w:r>
          </w:p>
          <w:p w14:paraId="4A0631FD" w14:textId="77777777" w:rsidR="00BA05E4" w:rsidRPr="00BF6993" w:rsidRDefault="00BA05E4" w:rsidP="008A6B84">
            <w:pPr>
              <w:pStyle w:val="ListParagraph"/>
              <w:tabs>
                <w:tab w:val="left" w:pos="630"/>
                <w:tab w:val="left" w:pos="900"/>
              </w:tabs>
              <w:ind w:left="630"/>
              <w:rPr>
                <w:rFonts w:cs="Arial"/>
                <w:bCs/>
                <w:i/>
                <w:sz w:val="22"/>
                <w:szCs w:val="22"/>
              </w:rPr>
            </w:pPr>
          </w:p>
          <w:p w14:paraId="6AB89DA2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 w:rsidRPr="00BF6993">
              <w:rPr>
                <w:rFonts w:cs="Arial"/>
                <w:b/>
                <w:bCs/>
                <w:sz w:val="22"/>
                <w:szCs w:val="22"/>
              </w:rPr>
              <w:t xml:space="preserve">IRB Approved Educational Materials and Advertisements </w:t>
            </w:r>
          </w:p>
          <w:p w14:paraId="4784512D" w14:textId="77777777" w:rsidR="00C81971" w:rsidRPr="008A6B84" w:rsidRDefault="00C81971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sz w:val="28"/>
                <w:szCs w:val="28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 xml:space="preserve">Information describing the study that is to be presented to subjects in verbal or written form, including recorded audiovisual media </w:t>
            </w:r>
          </w:p>
          <w:p w14:paraId="3A2B18D2" w14:textId="77777777" w:rsidR="00BA05E4" w:rsidRPr="00BF6993" w:rsidRDefault="00BA05E4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sz w:val="28"/>
                <w:szCs w:val="28"/>
              </w:rPr>
            </w:pPr>
            <w:r w:rsidRPr="006240E4">
              <w:rPr>
                <w:rFonts w:cs="Arial"/>
                <w:bCs/>
              </w:rPr>
              <w:t xml:space="preserve">These materials help substantiate that subjects were given appropriate information to support their ability to fully give informed consent </w:t>
            </w:r>
            <w:r w:rsidRPr="006240E4">
              <w:rPr>
                <w:rFonts w:cs="Arial"/>
                <w:bCs/>
              </w:rPr>
              <w:br/>
            </w:r>
          </w:p>
        </w:tc>
      </w:tr>
    </w:tbl>
    <w:p w14:paraId="6F506EEA" w14:textId="77777777" w:rsidR="00C81971" w:rsidRDefault="00C81971" w:rsidP="00C81971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1971" w:rsidRPr="00BF6993" w14:paraId="74FE4E5C" w14:textId="77777777">
        <w:tc>
          <w:tcPr>
            <w:tcW w:w="9576" w:type="dxa"/>
            <w:shd w:val="clear" w:color="auto" w:fill="F2F2F2"/>
          </w:tcPr>
          <w:p w14:paraId="7BBBEAA9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rFonts w:cs="Arial"/>
                <w:bCs/>
                <w:i/>
                <w:sz w:val="22"/>
                <w:szCs w:val="22"/>
              </w:rPr>
            </w:pPr>
            <w:r w:rsidRPr="00BF6993">
              <w:rPr>
                <w:rFonts w:cs="Arial"/>
                <w:b/>
                <w:bCs/>
                <w:sz w:val="22"/>
                <w:szCs w:val="22"/>
              </w:rPr>
              <w:t xml:space="preserve">HIPAA Authorization Form </w:t>
            </w:r>
            <w:r w:rsidRPr="00BF6993">
              <w:rPr>
                <w:rFonts w:cs="Arial"/>
                <w:bCs/>
                <w:i/>
                <w:sz w:val="22"/>
                <w:szCs w:val="22"/>
              </w:rPr>
              <w:t>(if not incorporated into the consent form):</w:t>
            </w:r>
          </w:p>
          <w:p w14:paraId="732645B6" w14:textId="77777777" w:rsidR="00C81971" w:rsidRPr="00BF6993" w:rsidRDefault="00C81971" w:rsidP="00C81971">
            <w:pPr>
              <w:numPr>
                <w:ilvl w:val="0"/>
                <w:numId w:val="25"/>
              </w:numPr>
              <w:ind w:left="630" w:hanging="270"/>
              <w:rPr>
                <w:rFonts w:cs="Arial"/>
                <w:bCs/>
                <w:sz w:val="22"/>
                <w:szCs w:val="22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>A copy of the HIPAA Authorization Form or copy of IRB Waiver of HIPAA Authorization Form.  Include acknowledgement of receipt by the IRB.</w:t>
            </w:r>
          </w:p>
          <w:p w14:paraId="1E4D3BC0" w14:textId="77777777" w:rsidR="00C81971" w:rsidRPr="00BF6993" w:rsidRDefault="00C81971" w:rsidP="00C81971">
            <w:pPr>
              <w:numPr>
                <w:ilvl w:val="0"/>
                <w:numId w:val="2"/>
              </w:numPr>
              <w:spacing w:before="60"/>
              <w:rPr>
                <w:rFonts w:cs="Arial"/>
                <w:b/>
                <w:bCs/>
                <w:sz w:val="22"/>
                <w:szCs w:val="22"/>
              </w:rPr>
            </w:pPr>
            <w:r w:rsidRPr="00BF6993">
              <w:rPr>
                <w:rFonts w:cs="Arial"/>
                <w:b/>
                <w:bCs/>
                <w:sz w:val="22"/>
                <w:szCs w:val="22"/>
              </w:rPr>
              <w:t xml:space="preserve">Disclosures of PHI </w:t>
            </w:r>
          </w:p>
          <w:p w14:paraId="13F9E621" w14:textId="77777777" w:rsidR="00C81971" w:rsidRPr="00BF6993" w:rsidRDefault="00C81971" w:rsidP="00C81971">
            <w:pPr>
              <w:numPr>
                <w:ilvl w:val="1"/>
                <w:numId w:val="3"/>
              </w:numPr>
              <w:tabs>
                <w:tab w:val="clear" w:pos="1800"/>
                <w:tab w:val="num" w:pos="360"/>
                <w:tab w:val="num" w:pos="720"/>
              </w:tabs>
              <w:spacing w:after="60"/>
              <w:ind w:left="634" w:hanging="274"/>
              <w:rPr>
                <w:rFonts w:cs="Arial"/>
                <w:sz w:val="28"/>
                <w:szCs w:val="28"/>
              </w:rPr>
            </w:pPr>
            <w:r w:rsidRPr="00BF6993">
              <w:rPr>
                <w:rFonts w:cs="Arial"/>
                <w:bCs/>
                <w:sz w:val="22"/>
                <w:szCs w:val="22"/>
              </w:rPr>
              <w:t>When disclosures of PHI are reported, include documentation of this reporting here</w:t>
            </w:r>
          </w:p>
        </w:tc>
      </w:tr>
    </w:tbl>
    <w:p w14:paraId="5B111F79" w14:textId="77777777" w:rsidR="00C81971" w:rsidRPr="002A128F" w:rsidRDefault="00C81971" w:rsidP="00C81971">
      <w:pPr>
        <w:jc w:val="center"/>
        <w:rPr>
          <w:rFonts w:cs="Arial"/>
          <w:b/>
          <w:bCs/>
          <w:sz w:val="52"/>
        </w:rPr>
      </w:pPr>
      <w:r>
        <w:rPr>
          <w:rFonts w:cs="Arial"/>
          <w:sz w:val="28"/>
          <w:szCs w:val="28"/>
        </w:rPr>
        <w:br w:type="page"/>
      </w:r>
      <w:r>
        <w:rPr>
          <w:rFonts w:cs="Arial"/>
          <w:b/>
          <w:bCs/>
          <w:sz w:val="52"/>
        </w:rPr>
        <w:lastRenderedPageBreak/>
        <w:t xml:space="preserve"> CASE REPORT FORM</w:t>
      </w:r>
    </w:p>
    <w:p w14:paraId="3AF14F22" w14:textId="77777777" w:rsidR="00C81971" w:rsidRDefault="00C81971" w:rsidP="00C81971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3A93A136" w14:textId="77777777">
        <w:trPr>
          <w:trHeight w:val="1277"/>
        </w:trPr>
        <w:tc>
          <w:tcPr>
            <w:tcW w:w="9576" w:type="dxa"/>
            <w:shd w:val="clear" w:color="auto" w:fill="F3F3F3"/>
            <w:vAlign w:val="center"/>
          </w:tcPr>
          <w:p w14:paraId="56758D96" w14:textId="77777777" w:rsidR="00C81971" w:rsidRPr="00BF6993" w:rsidRDefault="00C81971" w:rsidP="00C81971">
            <w:pPr>
              <w:numPr>
                <w:ilvl w:val="0"/>
                <w:numId w:val="8"/>
              </w:numPr>
              <w:spacing w:before="60" w:after="60"/>
              <w:rPr>
                <w:rStyle w:val="Strong"/>
                <w:rFonts w:ascii="Verdana" w:hAnsi="Verdana"/>
                <w:bCs w:val="0"/>
                <w:sz w:val="22"/>
                <w:szCs w:val="22"/>
              </w:rPr>
            </w:pPr>
            <w:r w:rsidRPr="00BF6993">
              <w:rPr>
                <w:rStyle w:val="Strong"/>
                <w:rFonts w:cs="Arial"/>
              </w:rPr>
              <w:t>Clean Copy of the Case Report Form</w:t>
            </w:r>
          </w:p>
          <w:p w14:paraId="76C5A335" w14:textId="77777777" w:rsidR="00C81971" w:rsidRPr="00BF6993" w:rsidRDefault="00C81971" w:rsidP="00C81971">
            <w:pPr>
              <w:numPr>
                <w:ilvl w:val="1"/>
                <w:numId w:val="1"/>
              </w:numPr>
              <w:tabs>
                <w:tab w:val="clear" w:pos="1440"/>
                <w:tab w:val="num" w:pos="360"/>
                <w:tab w:val="num" w:pos="630"/>
              </w:tabs>
              <w:spacing w:before="60" w:after="60"/>
              <w:ind w:left="907" w:hanging="547"/>
              <w:rPr>
                <w:rStyle w:val="Strong"/>
                <w:rFonts w:cs="Arial"/>
                <w:b w:val="0"/>
              </w:rPr>
            </w:pPr>
            <w:r w:rsidRPr="00BF6993">
              <w:rPr>
                <w:rFonts w:cs="Arial"/>
                <w:bCs/>
              </w:rPr>
              <w:t xml:space="preserve">All versions of the CRF should be maintained </w:t>
            </w:r>
          </w:p>
          <w:p w14:paraId="171321CA" w14:textId="77777777" w:rsidR="00C81971" w:rsidRPr="008A6B84" w:rsidRDefault="00C81971" w:rsidP="00C81971">
            <w:pPr>
              <w:numPr>
                <w:ilvl w:val="0"/>
                <w:numId w:val="8"/>
              </w:numPr>
              <w:spacing w:before="240" w:afterAutospacing="1"/>
              <w:rPr>
                <w:rStyle w:val="Strong"/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BF6993">
              <w:rPr>
                <w:rStyle w:val="Strong"/>
                <w:rFonts w:cs="Arial"/>
              </w:rPr>
              <w:t>Case Report Form Completion Guideline</w:t>
            </w:r>
            <w:r w:rsidRPr="00BF6993">
              <w:rPr>
                <w:rStyle w:val="Strong"/>
                <w:rFonts w:cs="Arial"/>
                <w:b w:val="0"/>
              </w:rPr>
              <w:t>s</w:t>
            </w:r>
          </w:p>
          <w:p w14:paraId="54040DD6" w14:textId="77777777" w:rsidR="00BA05E4" w:rsidRPr="00BF6993" w:rsidRDefault="00BA05E4" w:rsidP="00C81971">
            <w:pPr>
              <w:numPr>
                <w:ilvl w:val="0"/>
                <w:numId w:val="8"/>
              </w:numPr>
              <w:spacing w:before="240" w:afterAutospacing="1"/>
              <w:rPr>
                <w:rFonts w:ascii="Verdana" w:hAnsi="Verdana"/>
                <w:sz w:val="22"/>
                <w:szCs w:val="22"/>
              </w:rPr>
            </w:pPr>
            <w:r>
              <w:rPr>
                <w:rFonts w:cs="Arial"/>
                <w:b/>
              </w:rPr>
              <w:t>For electronic Case Report Forms, it is not necessary to print out hard copies as long as they are maintained in the online database</w:t>
            </w:r>
          </w:p>
        </w:tc>
      </w:tr>
    </w:tbl>
    <w:p w14:paraId="4C9C5F9F" w14:textId="77777777" w:rsidR="00C81971" w:rsidRDefault="00C81971" w:rsidP="00C81971">
      <w:pPr>
        <w:rPr>
          <w:rFonts w:cs="Arial"/>
          <w:b/>
          <w:bCs/>
          <w:color w:val="FF0000"/>
        </w:rPr>
      </w:pPr>
    </w:p>
    <w:p w14:paraId="260D29C9" w14:textId="77777777" w:rsidR="00C81971" w:rsidRDefault="00C81971" w:rsidP="00C81971">
      <w:pPr>
        <w:rPr>
          <w:rFonts w:cs="Arial"/>
          <w:b/>
          <w:bCs/>
          <w:color w:val="FF0000"/>
        </w:rPr>
      </w:pPr>
    </w:p>
    <w:p w14:paraId="6208C162" w14:textId="77777777" w:rsidR="00C81971" w:rsidRDefault="00C81971" w:rsidP="00C81971">
      <w:pPr>
        <w:rPr>
          <w:rFonts w:cs="Arial"/>
          <w:b/>
          <w:bCs/>
          <w:color w:val="FF0000"/>
        </w:rPr>
      </w:pPr>
    </w:p>
    <w:p w14:paraId="04EFC3BE" w14:textId="77777777" w:rsidR="00C81971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Case Report Form (clean copy)</w:t>
      </w:r>
    </w:p>
    <w:p w14:paraId="7D34FC27" w14:textId="77777777" w:rsidR="00C81971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Case Report Form Completion Guidelines </w:t>
      </w:r>
      <w:r w:rsidRPr="00E351A8">
        <w:rPr>
          <w:rFonts w:cs="Arial"/>
          <w:sz w:val="28"/>
          <w:szCs w:val="28"/>
        </w:rPr>
        <w:t>(</w:t>
      </w:r>
      <w:r w:rsidRPr="00E351A8">
        <w:rPr>
          <w:rFonts w:cs="Arial"/>
          <w:sz w:val="28"/>
          <w:szCs w:val="28"/>
        </w:rPr>
        <w:sym w:font="Wingdings" w:char="F0A8"/>
      </w:r>
      <w:r w:rsidRPr="00E351A8">
        <w:rPr>
          <w:rFonts w:cs="Arial"/>
          <w:sz w:val="28"/>
          <w:szCs w:val="28"/>
        </w:rPr>
        <w:t xml:space="preserve"> Not Applicable)</w:t>
      </w:r>
    </w:p>
    <w:p w14:paraId="74BA63D8" w14:textId="77777777" w:rsidR="001C622B" w:rsidRDefault="001C622B" w:rsidP="001C622B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All Case Reports Forms are electronic</w:t>
      </w:r>
    </w:p>
    <w:p w14:paraId="2D954317" w14:textId="77777777" w:rsidR="001C622B" w:rsidRDefault="001C622B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</w:p>
    <w:p w14:paraId="523B994E" w14:textId="77777777" w:rsidR="00C81971" w:rsidRDefault="00C81971" w:rsidP="00C81971">
      <w:pPr>
        <w:jc w:val="center"/>
        <w:rPr>
          <w:rFonts w:cs="Arial"/>
          <w:sz w:val="28"/>
          <w:szCs w:val="28"/>
        </w:rPr>
      </w:pPr>
    </w:p>
    <w:p w14:paraId="537517E8" w14:textId="77777777" w:rsidR="00C81971" w:rsidRPr="007856FC" w:rsidRDefault="00C81971" w:rsidP="00C81971">
      <w:pPr>
        <w:jc w:val="center"/>
        <w:rPr>
          <w:rFonts w:cs="Arial"/>
          <w:b/>
          <w:bCs/>
          <w:sz w:val="52"/>
        </w:rPr>
      </w:pPr>
      <w:r>
        <w:rPr>
          <w:rFonts w:cs="Arial"/>
          <w:sz w:val="28"/>
          <w:szCs w:val="28"/>
        </w:rPr>
        <w:br w:type="page"/>
      </w:r>
      <w:r w:rsidRPr="007856FC">
        <w:rPr>
          <w:rFonts w:cs="Arial"/>
          <w:b/>
          <w:bCs/>
          <w:sz w:val="52"/>
        </w:rPr>
        <w:lastRenderedPageBreak/>
        <w:t>SUBJECT LOGS</w:t>
      </w:r>
    </w:p>
    <w:p w14:paraId="4E22FF90" w14:textId="77777777" w:rsidR="00C81971" w:rsidRPr="007856FC" w:rsidRDefault="00C81971" w:rsidP="00C81971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178811B3" w14:textId="77777777">
        <w:trPr>
          <w:trHeight w:val="4332"/>
        </w:trPr>
        <w:tc>
          <w:tcPr>
            <w:tcW w:w="9576" w:type="dxa"/>
            <w:shd w:val="clear" w:color="auto" w:fill="F3F3F3"/>
            <w:vAlign w:val="center"/>
          </w:tcPr>
          <w:p w14:paraId="2FB320D0" w14:textId="77777777" w:rsidR="00C81971" w:rsidRPr="00BF6993" w:rsidRDefault="00C81971" w:rsidP="00C81971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ind w:left="360"/>
              <w:rPr>
                <w:rFonts w:cs="Arial"/>
                <w:b/>
                <w:bCs/>
              </w:rPr>
            </w:pPr>
            <w:r w:rsidRPr="00BF6993">
              <w:rPr>
                <w:rFonts w:cs="Arial"/>
                <w:b/>
                <w:bCs/>
              </w:rPr>
              <w:t xml:space="preserve">Screening Log </w:t>
            </w:r>
          </w:p>
          <w:p w14:paraId="05FE9BD1" w14:textId="77777777" w:rsidR="00C81971" w:rsidRPr="00BF6993" w:rsidRDefault="00C81971" w:rsidP="00C81971">
            <w:pPr>
              <w:numPr>
                <w:ilvl w:val="1"/>
                <w:numId w:val="27"/>
              </w:numPr>
              <w:tabs>
                <w:tab w:val="clear" w:pos="360"/>
              </w:tabs>
              <w:ind w:left="630" w:hanging="27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Identifies who was evaluated for the study and documents the criteria that excluded them from study participation </w:t>
            </w:r>
          </w:p>
          <w:p w14:paraId="13AC42A6" w14:textId="77777777" w:rsidR="00C81971" w:rsidRPr="00BF6993" w:rsidRDefault="00C81971" w:rsidP="00C81971">
            <w:pPr>
              <w:numPr>
                <w:ilvl w:val="1"/>
                <w:numId w:val="27"/>
              </w:numPr>
              <w:tabs>
                <w:tab w:val="clear" w:pos="360"/>
              </w:tabs>
              <w:spacing w:before="60"/>
              <w:ind w:left="630" w:hanging="27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Generally, subjects who were reviewed or consented for study participation, but were then found to be ineligible are considered screen failures </w:t>
            </w:r>
          </w:p>
          <w:p w14:paraId="528583BD" w14:textId="77777777" w:rsidR="00C81971" w:rsidRPr="00BF6993" w:rsidRDefault="00C81971" w:rsidP="00C81971">
            <w:pPr>
              <w:numPr>
                <w:ilvl w:val="0"/>
                <w:numId w:val="12"/>
              </w:numPr>
              <w:tabs>
                <w:tab w:val="clear" w:pos="720"/>
                <w:tab w:val="num" w:pos="270"/>
              </w:tabs>
              <w:spacing w:before="240"/>
              <w:ind w:left="270" w:hanging="270"/>
              <w:rPr>
                <w:rFonts w:cs="Arial"/>
                <w:b/>
                <w:bCs/>
              </w:rPr>
            </w:pPr>
            <w:r w:rsidRPr="00BF6993">
              <w:rPr>
                <w:rFonts w:cs="Arial"/>
                <w:b/>
                <w:bCs/>
              </w:rPr>
              <w:t xml:space="preserve">Enrollment Log </w:t>
            </w:r>
          </w:p>
          <w:p w14:paraId="671BD4A8" w14:textId="77777777" w:rsidR="00C81971" w:rsidRPr="00BF6993" w:rsidRDefault="00C81971" w:rsidP="00C81971">
            <w:pPr>
              <w:numPr>
                <w:ilvl w:val="1"/>
                <w:numId w:val="27"/>
              </w:numPr>
              <w:tabs>
                <w:tab w:val="clear" w:pos="360"/>
              </w:tabs>
              <w:spacing w:before="60"/>
              <w:ind w:left="630" w:hanging="27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Confidential list with identifiable information (e.g. name, date of birth, date of hospital admission) </w:t>
            </w:r>
          </w:p>
          <w:p w14:paraId="31BA198F" w14:textId="77777777" w:rsidR="00C81971" w:rsidRPr="00BF6993" w:rsidRDefault="00C81971" w:rsidP="00C81971">
            <w:pPr>
              <w:numPr>
                <w:ilvl w:val="1"/>
                <w:numId w:val="27"/>
              </w:numPr>
              <w:tabs>
                <w:tab w:val="clear" w:pos="360"/>
              </w:tabs>
              <w:spacing w:before="60"/>
              <w:ind w:left="630" w:hanging="27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 xml:space="preserve">Identifies subject enrollment in chronological order </w:t>
            </w:r>
          </w:p>
          <w:p w14:paraId="4B734556" w14:textId="77777777" w:rsidR="00C81971" w:rsidRPr="00BF6993" w:rsidRDefault="00C81971" w:rsidP="00C81971">
            <w:pPr>
              <w:numPr>
                <w:ilvl w:val="1"/>
                <w:numId w:val="27"/>
              </w:numPr>
              <w:tabs>
                <w:tab w:val="clear" w:pos="360"/>
              </w:tabs>
              <w:spacing w:before="60"/>
              <w:ind w:left="630" w:hanging="270"/>
              <w:rPr>
                <w:rFonts w:cs="Arial"/>
                <w:bCs/>
              </w:rPr>
            </w:pPr>
            <w:r w:rsidRPr="00BF6993">
              <w:rPr>
                <w:rFonts w:cs="Arial"/>
                <w:bCs/>
              </w:rPr>
              <w:t>Subjects who enrolled in the study and who withdrew or have been withdrawn</w:t>
            </w:r>
          </w:p>
          <w:p w14:paraId="2037CB89" w14:textId="77777777" w:rsidR="00C81971" w:rsidRPr="00BF6993" w:rsidRDefault="00C81971" w:rsidP="00C8197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before="240"/>
              <w:ind w:left="360"/>
              <w:rPr>
                <w:rFonts w:cs="Arial"/>
                <w:b/>
                <w:bCs/>
              </w:rPr>
            </w:pPr>
            <w:r w:rsidRPr="00BF6993">
              <w:rPr>
                <w:rFonts w:cs="Arial"/>
                <w:b/>
                <w:bCs/>
              </w:rPr>
              <w:t>These two types of logs can be maintained as one combined document or as two separate documents, depending on the need of the study</w:t>
            </w:r>
          </w:p>
        </w:tc>
      </w:tr>
    </w:tbl>
    <w:p w14:paraId="5A1BCC14" w14:textId="77777777" w:rsidR="00C81971" w:rsidRPr="007856FC" w:rsidRDefault="00C81971" w:rsidP="00C81971">
      <w:pPr>
        <w:rPr>
          <w:rFonts w:cs="Arial"/>
          <w:b/>
          <w:bCs/>
        </w:rPr>
      </w:pPr>
    </w:p>
    <w:p w14:paraId="7771031D" w14:textId="77777777" w:rsidR="00C81971" w:rsidRPr="008160F0" w:rsidRDefault="00C81971" w:rsidP="00C81971"/>
    <w:p w14:paraId="4591664C" w14:textId="77777777" w:rsidR="00C81971" w:rsidRPr="008160F0" w:rsidRDefault="00C81971" w:rsidP="00C81971"/>
    <w:p w14:paraId="760E47B3" w14:textId="77777777" w:rsidR="00C81971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 w:rsidRPr="00875BA0">
        <w:rPr>
          <w:rFonts w:cs="Arial"/>
          <w:sz w:val="28"/>
          <w:szCs w:val="28"/>
        </w:rPr>
        <w:t>Screening Log</w:t>
      </w:r>
    </w:p>
    <w:p w14:paraId="1CE192EB" w14:textId="77777777" w:rsidR="00C81971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Enrollment Log</w:t>
      </w:r>
    </w:p>
    <w:p w14:paraId="14CE02A3" w14:textId="77777777" w:rsidR="00C81971" w:rsidRPr="008266F7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 w:rsidRPr="008266F7">
        <w:rPr>
          <w:rFonts w:cs="Arial"/>
          <w:sz w:val="28"/>
          <w:szCs w:val="28"/>
        </w:rPr>
        <w:t>Specimen Shipping Log (</w:t>
      </w:r>
      <w:r w:rsidRPr="008266F7">
        <w:rPr>
          <w:rFonts w:cs="Arial"/>
          <w:sz w:val="28"/>
          <w:szCs w:val="28"/>
        </w:rPr>
        <w:sym w:font="Wingdings" w:char="F0A8"/>
      </w:r>
      <w:r w:rsidRPr="008266F7">
        <w:rPr>
          <w:rFonts w:cs="Arial"/>
          <w:sz w:val="28"/>
          <w:szCs w:val="28"/>
        </w:rPr>
        <w:t xml:space="preserve"> Not Applicable)</w:t>
      </w:r>
    </w:p>
    <w:p w14:paraId="3E47E2B5" w14:textId="77777777" w:rsidR="00C81971" w:rsidRPr="00875BA0" w:rsidRDefault="00C81971" w:rsidP="00C81971">
      <w:pPr>
        <w:numPr>
          <w:ilvl w:val="0"/>
          <w:numId w:val="5"/>
        </w:num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Study Subject Contact Information (optional)</w:t>
      </w:r>
    </w:p>
    <w:p w14:paraId="66D11C22" w14:textId="77777777" w:rsidR="00C81971" w:rsidRPr="006A614A" w:rsidDel="00EE719B" w:rsidRDefault="00C81971" w:rsidP="006A614A">
      <w:pPr>
        <w:spacing w:line="360" w:lineRule="auto"/>
        <w:rPr>
          <w:rFonts w:cs="Arial"/>
          <w:bCs/>
        </w:rPr>
      </w:pPr>
      <w:r w:rsidRPr="006A614A">
        <w:rPr>
          <w:rFonts w:cs="Arial"/>
          <w:bCs/>
        </w:rPr>
        <w:br w:type="page"/>
      </w:r>
      <w:r w:rsidRPr="006A614A" w:rsidDel="00EE719B">
        <w:rPr>
          <w:rFonts w:cs="Arial"/>
          <w:bCs/>
        </w:rPr>
        <w:lastRenderedPageBreak/>
        <w:t xml:space="preserve"> </w:t>
      </w:r>
    </w:p>
    <w:p w14:paraId="7F313125" w14:textId="77777777" w:rsidR="00C81971" w:rsidRPr="001B5403" w:rsidRDefault="00C81971" w:rsidP="00C81971">
      <w:pPr>
        <w:spacing w:line="360" w:lineRule="auto"/>
        <w:jc w:val="center"/>
        <w:rPr>
          <w:rFonts w:cs="Arial"/>
          <w:b/>
          <w:bCs/>
          <w:sz w:val="52"/>
        </w:rPr>
      </w:pPr>
      <w:r w:rsidRPr="001B5403">
        <w:rPr>
          <w:rFonts w:cs="Arial"/>
          <w:b/>
          <w:bCs/>
          <w:sz w:val="52"/>
        </w:rPr>
        <w:t>MONITORING</w:t>
      </w:r>
    </w:p>
    <w:p w14:paraId="1D374EC1" w14:textId="77777777" w:rsidR="00C81971" w:rsidRPr="001B5403" w:rsidRDefault="00C81971" w:rsidP="00C81971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7C0FEE67" w14:textId="77777777">
        <w:trPr>
          <w:trHeight w:val="2825"/>
        </w:trPr>
        <w:tc>
          <w:tcPr>
            <w:tcW w:w="9576" w:type="dxa"/>
            <w:shd w:val="clear" w:color="auto" w:fill="F3F3F3"/>
            <w:vAlign w:val="center"/>
          </w:tcPr>
          <w:p w14:paraId="6DD514C2" w14:textId="77777777" w:rsidR="00C81971" w:rsidRPr="00BF6993" w:rsidRDefault="00C81971" w:rsidP="00C81971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BF6993">
              <w:rPr>
                <w:rStyle w:val="Strong"/>
                <w:rFonts w:cs="Arial"/>
              </w:rPr>
              <w:t>Monitor Signature Log and Visit Record</w:t>
            </w:r>
            <w:r w:rsidRPr="00BF6993">
              <w:rPr>
                <w:rFonts w:cs="Arial"/>
              </w:rPr>
              <w:t xml:space="preserve"> </w:t>
            </w:r>
          </w:p>
          <w:p w14:paraId="228A3DBB" w14:textId="77777777" w:rsidR="00C81971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ind w:left="900" w:hanging="540"/>
              <w:rPr>
                <w:rFonts w:cs="Arial"/>
              </w:rPr>
            </w:pPr>
            <w:r w:rsidRPr="00BF6993">
              <w:rPr>
                <w:rFonts w:cs="Arial"/>
              </w:rPr>
              <w:t xml:space="preserve">Tracking </w:t>
            </w:r>
            <w:r w:rsidRPr="00BE1D1D">
              <w:t>document</w:t>
            </w:r>
            <w:r w:rsidRPr="00BF6993">
              <w:rPr>
                <w:rFonts w:cs="Arial"/>
              </w:rPr>
              <w:t xml:space="preserve"> that records the visits made by the monitor throughout the course of the study</w:t>
            </w:r>
          </w:p>
          <w:p w14:paraId="2C6EEE1A" w14:textId="77777777" w:rsidR="00BA05E4" w:rsidRPr="006240E4" w:rsidRDefault="00BA05E4" w:rsidP="00BA05E4">
            <w:pPr>
              <w:numPr>
                <w:ilvl w:val="0"/>
                <w:numId w:val="14"/>
              </w:numPr>
              <w:spacing w:before="80"/>
              <w:rPr>
                <w:rFonts w:cs="Arial"/>
              </w:rPr>
            </w:pPr>
            <w:r w:rsidRPr="006240E4">
              <w:rPr>
                <w:rStyle w:val="Strong"/>
                <w:rFonts w:cs="Arial"/>
              </w:rPr>
              <w:t>Study Initiation Reports</w:t>
            </w:r>
          </w:p>
          <w:p w14:paraId="36B113A4" w14:textId="77777777" w:rsidR="00BA05E4" w:rsidRPr="006240E4" w:rsidRDefault="00BA05E4" w:rsidP="00BA05E4">
            <w:pPr>
              <w:numPr>
                <w:ilvl w:val="1"/>
                <w:numId w:val="29"/>
              </w:numPr>
              <w:tabs>
                <w:tab w:val="clear" w:pos="1440"/>
                <w:tab w:val="num" w:pos="900"/>
              </w:tabs>
              <w:spacing w:before="60" w:afterLines="40" w:after="96"/>
              <w:ind w:left="900"/>
              <w:rPr>
                <w:rFonts w:cs="Arial"/>
              </w:rPr>
            </w:pPr>
            <w:r w:rsidRPr="006240E4">
              <w:rPr>
                <w:rFonts w:cs="Arial"/>
              </w:rPr>
              <w:t xml:space="preserve">Letter documenting that the procedures were reviewed prior to study initiation and the site was determined to be suitable for enrollment </w:t>
            </w:r>
          </w:p>
          <w:p w14:paraId="424B5D42" w14:textId="77777777" w:rsidR="00BA05E4" w:rsidRPr="006240E4" w:rsidRDefault="00BA05E4" w:rsidP="00BA05E4">
            <w:pPr>
              <w:numPr>
                <w:ilvl w:val="0"/>
                <w:numId w:val="14"/>
              </w:numPr>
              <w:spacing w:before="80"/>
              <w:rPr>
                <w:rFonts w:cs="Arial"/>
              </w:rPr>
            </w:pPr>
            <w:r w:rsidRPr="006240E4">
              <w:rPr>
                <w:rStyle w:val="Strong"/>
                <w:rFonts w:cs="Arial"/>
              </w:rPr>
              <w:t>Interim Monitoring Reports</w:t>
            </w:r>
            <w:r w:rsidRPr="006240E4">
              <w:rPr>
                <w:rFonts w:cs="Arial"/>
              </w:rPr>
              <w:t xml:space="preserve"> </w:t>
            </w:r>
          </w:p>
          <w:p w14:paraId="60458F48" w14:textId="77777777" w:rsidR="00BA05E4" w:rsidRDefault="00BA05E4" w:rsidP="00BA05E4">
            <w:pPr>
              <w:numPr>
                <w:ilvl w:val="1"/>
                <w:numId w:val="29"/>
              </w:numPr>
              <w:tabs>
                <w:tab w:val="clear" w:pos="1440"/>
                <w:tab w:val="num" w:pos="900"/>
              </w:tabs>
              <w:spacing w:before="60" w:afterLines="40" w:after="96"/>
              <w:ind w:left="900"/>
              <w:rPr>
                <w:rFonts w:cs="Arial"/>
              </w:rPr>
            </w:pPr>
            <w:r w:rsidRPr="00BE1D1D">
              <w:t>Letter</w:t>
            </w:r>
            <w:r w:rsidRPr="006240E4">
              <w:rPr>
                <w:rFonts w:cs="Arial"/>
              </w:rPr>
              <w:t xml:space="preserve"> documenting the findings after each monitoring visit </w:t>
            </w:r>
          </w:p>
          <w:p w14:paraId="6796A2FB" w14:textId="77777777" w:rsidR="00A627D1" w:rsidRPr="00BE1D1D" w:rsidRDefault="00A627D1" w:rsidP="00A627D1">
            <w:pPr>
              <w:numPr>
                <w:ilvl w:val="0"/>
                <w:numId w:val="14"/>
              </w:numPr>
              <w:spacing w:before="80"/>
            </w:pPr>
            <w:r w:rsidRPr="006240E4">
              <w:rPr>
                <w:rStyle w:val="Strong"/>
                <w:rFonts w:cs="Arial"/>
              </w:rPr>
              <w:t>Close-Out Report</w:t>
            </w:r>
            <w:r w:rsidRPr="006240E4">
              <w:rPr>
                <w:rFonts w:cs="Arial"/>
              </w:rPr>
              <w:t xml:space="preserve"> </w:t>
            </w:r>
          </w:p>
          <w:p w14:paraId="18F7719E" w14:textId="77777777" w:rsidR="00A627D1" w:rsidRPr="006240E4" w:rsidRDefault="00A627D1" w:rsidP="00A627D1">
            <w:pPr>
              <w:numPr>
                <w:ilvl w:val="1"/>
                <w:numId w:val="29"/>
              </w:numPr>
              <w:tabs>
                <w:tab w:val="clear" w:pos="1440"/>
                <w:tab w:val="num" w:pos="900"/>
              </w:tabs>
              <w:spacing w:before="60" w:afterLines="40" w:after="96"/>
              <w:ind w:left="900"/>
              <w:rPr>
                <w:rFonts w:cs="Arial"/>
              </w:rPr>
            </w:pPr>
            <w:r w:rsidRPr="00BE1D1D">
              <w:t>A r</w:t>
            </w:r>
            <w:r w:rsidRPr="006240E4">
              <w:rPr>
                <w:rFonts w:cs="Arial"/>
              </w:rPr>
              <w:t>eport or letter documenting that the study had a final monitoring visit after the conclusion of the study to ensure any outstanding issues have been resolved</w:t>
            </w:r>
          </w:p>
          <w:p w14:paraId="67CE8C98" w14:textId="77777777" w:rsidR="00A627D1" w:rsidRPr="00BE1D1D" w:rsidRDefault="00A627D1" w:rsidP="00A627D1">
            <w:pPr>
              <w:numPr>
                <w:ilvl w:val="0"/>
                <w:numId w:val="11"/>
              </w:numPr>
              <w:spacing w:before="240"/>
            </w:pPr>
            <w:r w:rsidRPr="00BF6993">
              <w:rPr>
                <w:rStyle w:val="Strong"/>
                <w:rFonts w:cs="Arial"/>
              </w:rPr>
              <w:t>Monitor Curriculum Vitae (CV)</w:t>
            </w:r>
            <w:r w:rsidRPr="00BF6993">
              <w:rPr>
                <w:rFonts w:cs="Arial"/>
              </w:rPr>
              <w:t xml:space="preserve"> </w:t>
            </w:r>
          </w:p>
          <w:p w14:paraId="79F48705" w14:textId="77777777" w:rsidR="00A627D1" w:rsidRPr="00BA05E4" w:rsidRDefault="00A627D1" w:rsidP="00A627D1">
            <w:pPr>
              <w:numPr>
                <w:ilvl w:val="1"/>
                <w:numId w:val="7"/>
              </w:numPr>
              <w:tabs>
                <w:tab w:val="clear" w:pos="360"/>
              </w:tabs>
              <w:ind w:left="720" w:hanging="360"/>
              <w:rPr>
                <w:szCs w:val="22"/>
              </w:rPr>
            </w:pPr>
            <w:r w:rsidRPr="00BE1D1D">
              <w:t>If monitor</w:t>
            </w:r>
            <w:r w:rsidRPr="00BF6993">
              <w:rPr>
                <w:rFonts w:cs="Arial"/>
              </w:rPr>
              <w:t xml:space="preserve"> is hired by the PI, a copy of the monitor's CV</w:t>
            </w:r>
          </w:p>
          <w:p w14:paraId="34ECC8EC" w14:textId="77777777" w:rsidR="009660AE" w:rsidRPr="00BE1D1D" w:rsidRDefault="009660AE" w:rsidP="009660AE">
            <w:pPr>
              <w:numPr>
                <w:ilvl w:val="0"/>
                <w:numId w:val="11"/>
              </w:numPr>
              <w:spacing w:before="240"/>
            </w:pPr>
            <w:r w:rsidRPr="00BF6993">
              <w:rPr>
                <w:rStyle w:val="Strong"/>
                <w:rFonts w:cs="Arial"/>
              </w:rPr>
              <w:t>Monitor Curriculum Vitae (CV)</w:t>
            </w:r>
            <w:r w:rsidRPr="00BF6993">
              <w:rPr>
                <w:rFonts w:cs="Arial"/>
              </w:rPr>
              <w:t xml:space="preserve"> </w:t>
            </w:r>
          </w:p>
          <w:p w14:paraId="7AE4D42E" w14:textId="77777777" w:rsidR="00BA05E4" w:rsidRPr="00BF6993" w:rsidRDefault="00BA05E4" w:rsidP="00C81971">
            <w:pPr>
              <w:numPr>
                <w:ilvl w:val="1"/>
                <w:numId w:val="7"/>
              </w:numPr>
              <w:tabs>
                <w:tab w:val="clear" w:pos="360"/>
              </w:tabs>
              <w:ind w:left="900" w:hanging="540"/>
              <w:rPr>
                <w:rFonts w:cs="Arial"/>
              </w:rPr>
            </w:pPr>
          </w:p>
          <w:p w14:paraId="37ACEFBC" w14:textId="77777777" w:rsidR="00BA05E4" w:rsidRPr="005922C7" w:rsidRDefault="00C81971" w:rsidP="008A6B84">
            <w:pPr>
              <w:numPr>
                <w:ilvl w:val="0"/>
                <w:numId w:val="11"/>
              </w:numPr>
              <w:spacing w:before="240"/>
              <w:rPr>
                <w:szCs w:val="22"/>
              </w:rPr>
            </w:pPr>
            <w:r w:rsidRPr="00BE1D1D">
              <w:t>If monitor</w:t>
            </w:r>
            <w:r w:rsidRPr="00BF6993">
              <w:rPr>
                <w:rFonts w:cs="Arial"/>
              </w:rPr>
              <w:t xml:space="preserve"> is hired by the PI, a copy of the monitor's CV</w:t>
            </w:r>
          </w:p>
          <w:p w14:paraId="0075BF11" w14:textId="77777777" w:rsidR="005922C7" w:rsidRPr="005922C7" w:rsidRDefault="001B3958" w:rsidP="005922C7">
            <w:pPr>
              <w:numPr>
                <w:ilvl w:val="0"/>
                <w:numId w:val="11"/>
              </w:numPr>
              <w:spacing w:before="240"/>
              <w:rPr>
                <w:b/>
              </w:rPr>
            </w:pPr>
            <w:r>
              <w:rPr>
                <w:rStyle w:val="Strong"/>
                <w:rFonts w:cs="Arial"/>
                <w:b w:val="0"/>
              </w:rPr>
              <w:t>If no monitor is involved in this study check Not applicable</w:t>
            </w:r>
          </w:p>
          <w:p w14:paraId="402F9264" w14:textId="77777777" w:rsidR="005922C7" w:rsidRPr="00BF6993" w:rsidRDefault="005922C7" w:rsidP="001B3958">
            <w:pPr>
              <w:ind w:left="720"/>
              <w:rPr>
                <w:szCs w:val="22"/>
              </w:rPr>
            </w:pPr>
          </w:p>
        </w:tc>
      </w:tr>
    </w:tbl>
    <w:p w14:paraId="0A39D630" w14:textId="77777777" w:rsidR="00C81971" w:rsidRPr="001B5403" w:rsidRDefault="00C81971" w:rsidP="00C81971">
      <w:pPr>
        <w:jc w:val="center"/>
        <w:rPr>
          <w:rFonts w:cs="Arial"/>
          <w:b/>
          <w:bCs/>
          <w:sz w:val="28"/>
          <w:szCs w:val="28"/>
        </w:rPr>
      </w:pPr>
    </w:p>
    <w:p w14:paraId="67DAB126" w14:textId="77777777" w:rsidR="00C81971" w:rsidRDefault="00C81971" w:rsidP="00C81971">
      <w:pPr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Monitor Signature Log and Visit Record</w:t>
      </w:r>
    </w:p>
    <w:p w14:paraId="4BCAE41B" w14:textId="77777777" w:rsidR="00BA05E4" w:rsidRDefault="00BA05E4" w:rsidP="00BA05E4">
      <w:pPr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Study Initiation Report</w:t>
      </w:r>
    </w:p>
    <w:p w14:paraId="419DCFD4" w14:textId="77777777" w:rsidR="00BA05E4" w:rsidRDefault="00BA05E4" w:rsidP="00BA05E4">
      <w:pPr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Interim Monitoring Reports</w:t>
      </w:r>
    </w:p>
    <w:p w14:paraId="5E3AC0B2" w14:textId="77777777" w:rsidR="00C81971" w:rsidRPr="00A66D80" w:rsidRDefault="00C81971" w:rsidP="00C81971">
      <w:pPr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Report from visit</w:t>
      </w:r>
      <w:r w:rsidRPr="00A66D80">
        <w:rPr>
          <w:rFonts w:cs="Arial"/>
          <w:sz w:val="28"/>
          <w:szCs w:val="28"/>
        </w:rPr>
        <w:t xml:space="preserve"> date: ___________</w:t>
      </w:r>
    </w:p>
    <w:p w14:paraId="0EFF4DD9" w14:textId="77777777" w:rsidR="00C81971" w:rsidRPr="00A66D80" w:rsidRDefault="00C81971" w:rsidP="00C81971">
      <w:pPr>
        <w:spacing w:before="240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Report from visit</w:t>
      </w:r>
      <w:r w:rsidRPr="00A66D80">
        <w:rPr>
          <w:rFonts w:cs="Arial"/>
          <w:sz w:val="28"/>
          <w:szCs w:val="28"/>
        </w:rPr>
        <w:t xml:space="preserve"> date: ___________</w:t>
      </w:r>
    </w:p>
    <w:p w14:paraId="735A47DC" w14:textId="77777777" w:rsidR="00C81971" w:rsidRPr="00A66D80" w:rsidRDefault="00C81971" w:rsidP="00C81971">
      <w:pPr>
        <w:spacing w:before="240"/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Report from visit date: ___________</w:t>
      </w:r>
    </w:p>
    <w:p w14:paraId="6983AE71" w14:textId="77777777" w:rsidR="00C81971" w:rsidRPr="00A66D80" w:rsidRDefault="00C81971" w:rsidP="00C81971">
      <w:pPr>
        <w:spacing w:before="240"/>
        <w:ind w:left="14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Report from visit</w:t>
      </w:r>
      <w:r w:rsidRPr="00A66D80">
        <w:rPr>
          <w:rFonts w:cs="Arial"/>
          <w:sz w:val="28"/>
          <w:szCs w:val="28"/>
        </w:rPr>
        <w:t xml:space="preserve"> date: ___________</w:t>
      </w:r>
    </w:p>
    <w:p w14:paraId="7BC81810" w14:textId="77777777" w:rsidR="00C81971" w:rsidRDefault="00C81971" w:rsidP="00C81971">
      <w:pPr>
        <w:spacing w:before="240" w:after="240"/>
        <w:ind w:left="720"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Report from visit date: ___________</w:t>
      </w:r>
    </w:p>
    <w:p w14:paraId="4650170C" w14:textId="77777777" w:rsidR="00A627D1" w:rsidRDefault="00A627D1" w:rsidP="00A627D1">
      <w:pPr>
        <w:numPr>
          <w:ilvl w:val="0"/>
          <w:numId w:val="5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Close-Out Report</w:t>
      </w:r>
    </w:p>
    <w:p w14:paraId="0990FD4E" w14:textId="77777777" w:rsidR="00C81971" w:rsidRPr="008A6B84" w:rsidRDefault="00C81971" w:rsidP="00C81971">
      <w:pPr>
        <w:numPr>
          <w:ilvl w:val="0"/>
          <w:numId w:val="5"/>
        </w:numPr>
        <w:spacing w:line="360" w:lineRule="auto"/>
      </w:pPr>
      <w:r>
        <w:rPr>
          <w:rFonts w:cs="Arial"/>
          <w:sz w:val="28"/>
          <w:szCs w:val="28"/>
        </w:rPr>
        <w:t>Monitor’s CV (</w:t>
      </w:r>
      <w:r w:rsidRPr="00E351A8">
        <w:rPr>
          <w:rFonts w:cs="Arial"/>
          <w:sz w:val="28"/>
          <w:szCs w:val="28"/>
        </w:rPr>
        <w:sym w:font="Wingdings" w:char="F0A8"/>
      </w:r>
      <w:r w:rsidRPr="00E351A8">
        <w:rPr>
          <w:rFonts w:cs="Arial"/>
          <w:sz w:val="28"/>
          <w:szCs w:val="28"/>
        </w:rPr>
        <w:t xml:space="preserve"> Not A</w:t>
      </w:r>
      <w:r>
        <w:rPr>
          <w:rFonts w:cs="Arial"/>
          <w:sz w:val="28"/>
          <w:szCs w:val="28"/>
        </w:rPr>
        <w:t>pplicable)</w:t>
      </w:r>
    </w:p>
    <w:p w14:paraId="1A5259ED" w14:textId="77777777" w:rsidR="001B3958" w:rsidRPr="008266F7" w:rsidRDefault="001B3958" w:rsidP="00C81971">
      <w:pPr>
        <w:numPr>
          <w:ilvl w:val="0"/>
          <w:numId w:val="5"/>
        </w:numPr>
        <w:spacing w:line="360" w:lineRule="auto"/>
      </w:pPr>
      <w:r>
        <w:rPr>
          <w:rFonts w:cs="Arial"/>
          <w:sz w:val="28"/>
          <w:szCs w:val="28"/>
        </w:rPr>
        <w:t>Not applicable – There are no monitoring services being performed for this research</w:t>
      </w:r>
    </w:p>
    <w:p w14:paraId="6450A29A" w14:textId="77777777" w:rsidR="00C81971" w:rsidRPr="008266F7" w:rsidRDefault="00C81971" w:rsidP="00C81971">
      <w:r w:rsidRPr="008266F7">
        <w:br w:type="page"/>
      </w:r>
    </w:p>
    <w:p w14:paraId="047ACF0E" w14:textId="77777777" w:rsidR="00DE2D4F" w:rsidRPr="00585A83" w:rsidRDefault="00DE2D4F" w:rsidP="00DE2D4F">
      <w:pPr>
        <w:jc w:val="center"/>
        <w:rPr>
          <w:rFonts w:cs="Arial"/>
          <w:b/>
          <w:bCs/>
          <w:sz w:val="52"/>
        </w:rPr>
      </w:pPr>
      <w:r w:rsidRPr="00585A83">
        <w:rPr>
          <w:rFonts w:cs="Arial"/>
          <w:b/>
          <w:bCs/>
          <w:sz w:val="52"/>
        </w:rPr>
        <w:lastRenderedPageBreak/>
        <w:t>CURRICULUM VITAE &amp; LICENSES</w:t>
      </w:r>
    </w:p>
    <w:p w14:paraId="76660F25" w14:textId="77777777" w:rsidR="00DE2D4F" w:rsidRDefault="00DE2D4F" w:rsidP="00DE2D4F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DE2D4F" w:rsidRPr="006240E4" w14:paraId="0F11AB41" w14:textId="77777777" w:rsidTr="0061360E">
        <w:trPr>
          <w:trHeight w:val="6852"/>
        </w:trPr>
        <w:tc>
          <w:tcPr>
            <w:tcW w:w="9576" w:type="dxa"/>
            <w:shd w:val="clear" w:color="auto" w:fill="F3F3F3"/>
            <w:vAlign w:val="center"/>
          </w:tcPr>
          <w:p w14:paraId="445FEE16" w14:textId="77777777" w:rsidR="00DE2D4F" w:rsidRPr="00DC45E2" w:rsidRDefault="00DE2D4F" w:rsidP="0061360E">
            <w:pPr>
              <w:rPr>
                <w:rFonts w:cs="Arial"/>
                <w:b/>
                <w:bCs/>
              </w:rPr>
            </w:pPr>
            <w:r w:rsidRPr="006240E4">
              <w:rPr>
                <w:rFonts w:cs="Arial"/>
                <w:b/>
                <w:bCs/>
              </w:rPr>
              <w:t xml:space="preserve">The utilization of a Central File is highly </w:t>
            </w:r>
            <w:r>
              <w:rPr>
                <w:rFonts w:cs="Arial"/>
                <w:b/>
                <w:bCs/>
              </w:rPr>
              <w:t>recommended for CVs &amp; Licenses</w:t>
            </w:r>
            <w:r w:rsidRPr="006240E4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 xml:space="preserve"> If a central file is used a clear reference should be made on this page as to where that Central File can be located</w:t>
            </w:r>
            <w:r w:rsidRPr="00DC45E2">
              <w:rPr>
                <w:rFonts w:cs="Arial"/>
                <w:b/>
                <w:bCs/>
              </w:rPr>
              <w:t>.</w:t>
            </w:r>
          </w:p>
          <w:p w14:paraId="2F3D8E58" w14:textId="77777777" w:rsidR="00DE2D4F" w:rsidRPr="002E24B7" w:rsidRDefault="00DE2D4F" w:rsidP="0061360E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/>
            </w:pPr>
            <w:r w:rsidRPr="000A518B">
              <w:rPr>
                <w:rFonts w:cs="Arial"/>
                <w:b/>
                <w:bCs/>
              </w:rPr>
              <w:t xml:space="preserve">Curriculum Vitae (CV) </w:t>
            </w:r>
          </w:p>
          <w:p w14:paraId="678AA354" w14:textId="77777777" w:rsidR="00DE2D4F" w:rsidRPr="00CD27A1" w:rsidRDefault="00DE2D4F" w:rsidP="0061360E">
            <w:pPr>
              <w:numPr>
                <w:ilvl w:val="1"/>
                <w:numId w:val="39"/>
              </w:numPr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sz w:val="22"/>
                <w:szCs w:val="22"/>
              </w:rPr>
              <w:t>A summary of the educational and academic backgrounds, teaching and research</w:t>
            </w:r>
            <w:r w:rsidRPr="00CD27A1">
              <w:rPr>
                <w:rFonts w:cs="Arial"/>
                <w:bCs/>
                <w:sz w:val="22"/>
                <w:szCs w:val="22"/>
              </w:rPr>
              <w:t xml:space="preserve"> experience, publications, presentations, awards, honors, affiliations of each research staff</w:t>
            </w:r>
          </w:p>
          <w:p w14:paraId="4CA8B3CB" w14:textId="77777777" w:rsidR="00DE2D4F" w:rsidRPr="00CD27A1" w:rsidRDefault="00DE2D4F" w:rsidP="0061360E">
            <w:pPr>
              <w:numPr>
                <w:ilvl w:val="1"/>
                <w:numId w:val="39"/>
              </w:numPr>
              <w:spacing w:before="60"/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rFonts w:cs="Arial"/>
                <w:bCs/>
                <w:sz w:val="22"/>
                <w:szCs w:val="22"/>
              </w:rPr>
              <w:t xml:space="preserve">CVs should be maintained for the PI, Sub-Investigators and Research Coordinators </w:t>
            </w:r>
          </w:p>
          <w:p w14:paraId="7F064A42" w14:textId="77777777" w:rsidR="00DE2D4F" w:rsidRPr="00CD27A1" w:rsidRDefault="00DE2D4F" w:rsidP="0061360E">
            <w:pPr>
              <w:numPr>
                <w:ilvl w:val="1"/>
                <w:numId w:val="39"/>
              </w:numPr>
              <w:spacing w:before="60"/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rFonts w:cs="Arial"/>
                <w:bCs/>
                <w:sz w:val="22"/>
                <w:szCs w:val="22"/>
              </w:rPr>
              <w:t>CVs should be signed, dated and recent (within 2 years)</w:t>
            </w:r>
            <w:r w:rsidRPr="00CD27A1">
              <w:rPr>
                <w:rFonts w:cs="Arial"/>
                <w:sz w:val="22"/>
                <w:szCs w:val="22"/>
              </w:rPr>
              <w:t xml:space="preserve"> </w:t>
            </w:r>
          </w:p>
          <w:p w14:paraId="2F5BCC2D" w14:textId="77777777" w:rsidR="00DE2D4F" w:rsidRPr="002E24B7" w:rsidRDefault="00DE2D4F" w:rsidP="0061360E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/>
            </w:pPr>
            <w:r w:rsidRPr="000A518B">
              <w:rPr>
                <w:rFonts w:cs="Arial"/>
                <w:b/>
                <w:bCs/>
              </w:rPr>
              <w:t>Medical Licenses</w:t>
            </w:r>
          </w:p>
          <w:p w14:paraId="6FB49A1C" w14:textId="77777777" w:rsidR="00DE2D4F" w:rsidRPr="00CD27A1" w:rsidRDefault="00DE2D4F" w:rsidP="0061360E">
            <w:pPr>
              <w:numPr>
                <w:ilvl w:val="1"/>
                <w:numId w:val="39"/>
              </w:numPr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sz w:val="22"/>
                <w:szCs w:val="22"/>
              </w:rPr>
              <w:t>Professional licensure should be present for physicians and other licensed personnel</w:t>
            </w:r>
          </w:p>
          <w:p w14:paraId="7E89141C" w14:textId="77777777" w:rsidR="00DE2D4F" w:rsidRPr="00CD27A1" w:rsidRDefault="00DE2D4F" w:rsidP="0061360E">
            <w:pPr>
              <w:numPr>
                <w:ilvl w:val="1"/>
                <w:numId w:val="39"/>
              </w:numPr>
              <w:spacing w:before="60"/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sz w:val="22"/>
                <w:szCs w:val="22"/>
              </w:rPr>
              <w:t>The CV and license documents the qualifications and eligibility of staff to</w:t>
            </w:r>
            <w:r w:rsidRPr="00CD27A1">
              <w:rPr>
                <w:rFonts w:cs="Arial"/>
                <w:bCs/>
                <w:sz w:val="22"/>
                <w:szCs w:val="22"/>
              </w:rPr>
              <w:t xml:space="preserve"> provide medical supervision and to conduct the study </w:t>
            </w:r>
          </w:p>
          <w:p w14:paraId="6BD584C2" w14:textId="77777777" w:rsidR="00DE2D4F" w:rsidRPr="002E24B7" w:rsidRDefault="00DE2D4F" w:rsidP="0061360E">
            <w:pPr>
              <w:numPr>
                <w:ilvl w:val="0"/>
                <w:numId w:val="2"/>
              </w:numPr>
              <w:spacing w:before="120"/>
            </w:pPr>
            <w:r w:rsidRPr="000A518B">
              <w:rPr>
                <w:rFonts w:cs="Arial"/>
                <w:b/>
                <w:bCs/>
              </w:rPr>
              <w:t>Training Certificates</w:t>
            </w:r>
          </w:p>
          <w:p w14:paraId="7952F9CA" w14:textId="77777777" w:rsidR="00DE2D4F" w:rsidRPr="00CD27A1" w:rsidRDefault="00DE2D4F" w:rsidP="0061360E">
            <w:pPr>
              <w:numPr>
                <w:ilvl w:val="1"/>
                <w:numId w:val="39"/>
              </w:numPr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sz w:val="22"/>
                <w:szCs w:val="22"/>
              </w:rPr>
              <w:t>May include copies of relevant training certificates (e.g. Human Subjects Protection</w:t>
            </w:r>
            <w:r w:rsidRPr="00CD27A1">
              <w:rPr>
                <w:rFonts w:cs="Arial"/>
                <w:bCs/>
                <w:sz w:val="22"/>
                <w:szCs w:val="22"/>
              </w:rPr>
              <w:t xml:space="preserve"> training such as the Patient Oriented Research (POR) training certificate or CITI training, Environmental Health and Radiation Safety (EHRS) training, HIPAA training, etc.) </w:t>
            </w:r>
          </w:p>
          <w:p w14:paraId="7F45A933" w14:textId="1ED390D3" w:rsidR="00DE2D4F" w:rsidRPr="00CD27A1" w:rsidRDefault="00DE2D4F" w:rsidP="0061360E">
            <w:pPr>
              <w:numPr>
                <w:ilvl w:val="1"/>
                <w:numId w:val="39"/>
              </w:numPr>
              <w:spacing w:before="60"/>
              <w:ind w:left="907"/>
              <w:rPr>
                <w:rFonts w:cs="Arial"/>
                <w:bCs/>
                <w:sz w:val="22"/>
                <w:szCs w:val="22"/>
              </w:rPr>
            </w:pPr>
            <w:r w:rsidRPr="00CD27A1">
              <w:rPr>
                <w:rFonts w:cs="Arial"/>
                <w:bCs/>
                <w:sz w:val="22"/>
                <w:szCs w:val="22"/>
              </w:rPr>
              <w:t>Spec</w:t>
            </w:r>
            <w:r w:rsidR="00173DAB">
              <w:rPr>
                <w:rFonts w:cs="Arial"/>
                <w:bCs/>
                <w:sz w:val="22"/>
                <w:szCs w:val="22"/>
              </w:rPr>
              <w:t>i</w:t>
            </w:r>
            <w:r w:rsidRPr="00CD27A1">
              <w:rPr>
                <w:rFonts w:cs="Arial"/>
                <w:bCs/>
                <w:sz w:val="22"/>
                <w:szCs w:val="22"/>
              </w:rPr>
              <w:t>men Handling/Shipping</w:t>
            </w:r>
          </w:p>
          <w:p w14:paraId="2E78FC3E" w14:textId="77777777" w:rsidR="00DE2D4F" w:rsidRDefault="00DE2D4F" w:rsidP="0061360E">
            <w:pPr>
              <w:numPr>
                <w:ilvl w:val="0"/>
                <w:numId w:val="2"/>
              </w:numPr>
              <w:spacing w:before="120"/>
              <w:rPr>
                <w:rFonts w:cs="Arial"/>
                <w:b/>
                <w:bCs/>
              </w:rPr>
            </w:pPr>
            <w:r w:rsidRPr="00BB74FC">
              <w:rPr>
                <w:rFonts w:cs="Arial"/>
                <w:b/>
                <w:bCs/>
              </w:rPr>
              <w:t>Contact list for Personnel at other sites</w:t>
            </w:r>
          </w:p>
          <w:p w14:paraId="7271B3F5" w14:textId="77777777" w:rsidR="00DE2D4F" w:rsidRPr="008D2C57" w:rsidRDefault="00DE2D4F" w:rsidP="003A6D67">
            <w:pPr>
              <w:numPr>
                <w:ilvl w:val="1"/>
                <w:numId w:val="29"/>
              </w:numPr>
              <w:tabs>
                <w:tab w:val="clear" w:pos="1440"/>
                <w:tab w:val="left" w:pos="900"/>
              </w:tabs>
              <w:ind w:left="900"/>
              <w:rPr>
                <w:rFonts w:cs="Arial"/>
                <w:b/>
                <w:bCs/>
              </w:rPr>
            </w:pPr>
            <w:r w:rsidRPr="00CD27A1">
              <w:rPr>
                <w:rFonts w:cs="Arial"/>
                <w:bCs/>
                <w:sz w:val="22"/>
                <w:szCs w:val="22"/>
              </w:rPr>
              <w:t>For studies involving non-NYULMC sites, include a listing of those personnel and</w:t>
            </w:r>
            <w:r w:rsidRPr="00CD27A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CD27A1">
              <w:rPr>
                <w:rFonts w:cs="Arial"/>
                <w:bCs/>
                <w:sz w:val="22"/>
                <w:szCs w:val="22"/>
              </w:rPr>
              <w:t>their contact information.  This allows for quick access to that information when needing to interact with personnel at those sit</w:t>
            </w:r>
            <w:bookmarkStart w:id="0" w:name="_GoBack"/>
            <w:bookmarkEnd w:id="0"/>
            <w:r w:rsidRPr="00CD27A1">
              <w:rPr>
                <w:rFonts w:cs="Arial"/>
                <w:bCs/>
                <w:sz w:val="22"/>
                <w:szCs w:val="22"/>
              </w:rPr>
              <w:t>es</w:t>
            </w:r>
          </w:p>
        </w:tc>
      </w:tr>
    </w:tbl>
    <w:p w14:paraId="33E389CC" w14:textId="77777777" w:rsidR="00DE2D4F" w:rsidRPr="00544B81" w:rsidRDefault="00DE2D4F" w:rsidP="00DE2D4F">
      <w:pPr>
        <w:jc w:val="center"/>
        <w:rPr>
          <w:rFonts w:cs="Arial"/>
          <w:b/>
          <w:bCs/>
        </w:rPr>
      </w:pPr>
    </w:p>
    <w:p w14:paraId="3B2A1EE4" w14:textId="77777777" w:rsidR="00DE2D4F" w:rsidRPr="007B0FE4" w:rsidRDefault="00DE2D4F" w:rsidP="00DE2D4F">
      <w:pPr>
        <w:rPr>
          <w:rFonts w:cs="Arial"/>
          <w:b/>
          <w:sz w:val="22"/>
          <w:szCs w:val="22"/>
        </w:rPr>
      </w:pPr>
      <w:r w:rsidRPr="007B0FE4">
        <w:rPr>
          <w:rFonts w:cs="Arial"/>
          <w:b/>
          <w:sz w:val="22"/>
          <w:szCs w:val="22"/>
        </w:rPr>
        <w:t>Investigator</w:t>
      </w:r>
    </w:p>
    <w:p w14:paraId="59EFEB1E" w14:textId="77777777" w:rsidR="00DE2D4F" w:rsidRPr="007B0FE4" w:rsidRDefault="00DE2D4F" w:rsidP="00DE2D4F">
      <w:pPr>
        <w:ind w:left="720"/>
        <w:rPr>
          <w:rFonts w:cs="Arial"/>
          <w:sz w:val="22"/>
          <w:szCs w:val="22"/>
        </w:rPr>
      </w:pPr>
      <w:r w:rsidRPr="007B0FE4">
        <w:rPr>
          <w:rFonts w:cs="Arial"/>
          <w:sz w:val="22"/>
          <w:szCs w:val="22"/>
        </w:rPr>
        <w:sym w:font="Wingdings 2" w:char="F0A3"/>
      </w:r>
      <w:r w:rsidRPr="007B0FE4">
        <w:rPr>
          <w:rFonts w:cs="Arial"/>
          <w:sz w:val="22"/>
          <w:szCs w:val="22"/>
        </w:rPr>
        <w:tab/>
        <w:t>CV</w:t>
      </w:r>
    </w:p>
    <w:p w14:paraId="641BB304" w14:textId="77777777" w:rsidR="00DE2D4F" w:rsidRPr="007B0FE4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7B0FE4">
        <w:rPr>
          <w:rFonts w:cs="Arial"/>
          <w:sz w:val="22"/>
          <w:szCs w:val="22"/>
        </w:rPr>
        <w:t>Medical License</w:t>
      </w:r>
    </w:p>
    <w:p w14:paraId="15AF877C" w14:textId="77777777" w:rsidR="00DE2D4F" w:rsidRPr="00D25EC5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Human Subjects Protections Training Certificate</w:t>
      </w:r>
    </w:p>
    <w:p w14:paraId="09ED4A29" w14:textId="77777777" w:rsidR="00DE2D4F" w:rsidRPr="00D25EC5" w:rsidRDefault="00DE2D4F" w:rsidP="00DE2D4F">
      <w:pPr>
        <w:rPr>
          <w:rFonts w:cs="Arial"/>
          <w:sz w:val="22"/>
          <w:szCs w:val="22"/>
        </w:rPr>
      </w:pPr>
    </w:p>
    <w:p w14:paraId="6F42BD84" w14:textId="77777777" w:rsidR="00DE2D4F" w:rsidRPr="00D25EC5" w:rsidRDefault="00DE2D4F" w:rsidP="00DE2D4F">
      <w:pPr>
        <w:rPr>
          <w:rFonts w:cs="Arial"/>
          <w:b/>
          <w:sz w:val="22"/>
          <w:szCs w:val="22"/>
        </w:rPr>
      </w:pPr>
      <w:r w:rsidRPr="00D25EC5">
        <w:rPr>
          <w:rFonts w:cs="Arial"/>
          <w:b/>
          <w:sz w:val="22"/>
          <w:szCs w:val="22"/>
        </w:rPr>
        <w:t>Co/Sub-Investigator</w:t>
      </w:r>
      <w:r>
        <w:rPr>
          <w:rFonts w:cs="Arial"/>
          <w:b/>
          <w:sz w:val="22"/>
          <w:szCs w:val="22"/>
        </w:rPr>
        <w:t>(s)</w:t>
      </w:r>
    </w:p>
    <w:p w14:paraId="6E6D5AC0" w14:textId="77777777" w:rsidR="00DE2D4F" w:rsidRPr="00D25EC5" w:rsidRDefault="00DE2D4F" w:rsidP="00DE2D4F">
      <w:pPr>
        <w:ind w:firstLine="720"/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sym w:font="Wingdings 2" w:char="F0A3"/>
      </w:r>
      <w:r w:rsidRPr="00D25EC5">
        <w:rPr>
          <w:rFonts w:cs="Arial"/>
          <w:sz w:val="22"/>
          <w:szCs w:val="22"/>
        </w:rPr>
        <w:tab/>
        <w:t>CV</w:t>
      </w:r>
    </w:p>
    <w:p w14:paraId="743F63DE" w14:textId="77777777" w:rsidR="00DE2D4F" w:rsidRPr="00D25EC5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Medical License</w:t>
      </w:r>
    </w:p>
    <w:p w14:paraId="3EE7400C" w14:textId="77777777" w:rsidR="00DE2D4F" w:rsidRPr="00D25EC5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Human Subjects Protections Training Certificate</w:t>
      </w:r>
    </w:p>
    <w:p w14:paraId="4890E4B3" w14:textId="77777777" w:rsidR="00DE2D4F" w:rsidRPr="00D25EC5" w:rsidRDefault="00DE2D4F" w:rsidP="00DE2D4F">
      <w:pPr>
        <w:ind w:left="1440"/>
        <w:rPr>
          <w:rFonts w:cs="Arial"/>
          <w:sz w:val="22"/>
          <w:szCs w:val="22"/>
        </w:rPr>
      </w:pPr>
    </w:p>
    <w:p w14:paraId="79A286C8" w14:textId="77777777" w:rsidR="00DE2D4F" w:rsidRPr="00D25EC5" w:rsidRDefault="00DE2D4F" w:rsidP="00DE2D4F">
      <w:pPr>
        <w:rPr>
          <w:rFonts w:cs="Arial"/>
          <w:b/>
          <w:sz w:val="22"/>
          <w:szCs w:val="22"/>
        </w:rPr>
      </w:pPr>
      <w:r w:rsidRPr="00D25EC5">
        <w:rPr>
          <w:rFonts w:cs="Arial"/>
          <w:b/>
          <w:sz w:val="22"/>
          <w:szCs w:val="22"/>
        </w:rPr>
        <w:t>Study Coordinator</w:t>
      </w:r>
      <w:r>
        <w:rPr>
          <w:rFonts w:cs="Arial"/>
          <w:b/>
          <w:sz w:val="22"/>
          <w:szCs w:val="22"/>
        </w:rPr>
        <w:t>(s)</w:t>
      </w:r>
    </w:p>
    <w:p w14:paraId="6B19AC1A" w14:textId="77777777" w:rsidR="00DE2D4F" w:rsidRPr="00D25EC5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CV</w:t>
      </w:r>
    </w:p>
    <w:p w14:paraId="52EC4E9D" w14:textId="77777777" w:rsidR="00DE2D4F" w:rsidRPr="00D25EC5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Clinical License (</w:t>
      </w:r>
      <w:r w:rsidRPr="00D25EC5">
        <w:rPr>
          <w:rFonts w:cs="Arial"/>
          <w:sz w:val="22"/>
          <w:szCs w:val="22"/>
        </w:rPr>
        <w:sym w:font="Wingdings" w:char="F0A8"/>
      </w:r>
      <w:r w:rsidRPr="00D25EC5">
        <w:rPr>
          <w:rFonts w:cs="Arial"/>
          <w:sz w:val="22"/>
          <w:szCs w:val="22"/>
        </w:rPr>
        <w:t xml:space="preserve"> Not Applicable)</w:t>
      </w:r>
    </w:p>
    <w:p w14:paraId="4E90CFE6" w14:textId="77777777" w:rsidR="00DE2D4F" w:rsidRDefault="00DE2D4F" w:rsidP="00DE2D4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D25EC5">
        <w:rPr>
          <w:rFonts w:cs="Arial"/>
          <w:sz w:val="22"/>
          <w:szCs w:val="22"/>
        </w:rPr>
        <w:t>Human Subjects Protections Training Certificate</w:t>
      </w:r>
    </w:p>
    <w:p w14:paraId="248495DB" w14:textId="77777777" w:rsidR="00DE2D4F" w:rsidRDefault="00DE2D4F" w:rsidP="00DE2D4F">
      <w:pPr>
        <w:rPr>
          <w:rFonts w:cs="Arial"/>
          <w:sz w:val="22"/>
          <w:szCs w:val="22"/>
        </w:rPr>
      </w:pPr>
    </w:p>
    <w:p w14:paraId="0D75AA3C" w14:textId="77777777" w:rsidR="00DE2D4F" w:rsidRPr="00D25EC5" w:rsidRDefault="00DE2D4F" w:rsidP="00DE2D4F">
      <w:pPr>
        <w:rPr>
          <w:rFonts w:cs="Arial"/>
          <w:sz w:val="22"/>
          <w:szCs w:val="22"/>
        </w:rPr>
      </w:pPr>
      <w:r w:rsidRPr="00BB74FC">
        <w:rPr>
          <w:rFonts w:cs="Arial"/>
          <w:b/>
          <w:bCs/>
        </w:rPr>
        <w:t>Contact list for Personnel at other sites</w:t>
      </w:r>
    </w:p>
    <w:p w14:paraId="761071B2" w14:textId="77777777" w:rsidR="00C81971" w:rsidRDefault="00C81971" w:rsidP="00C81971">
      <w:pPr>
        <w:numPr>
          <w:ilvl w:val="0"/>
          <w:numId w:val="3"/>
        </w:numPr>
        <w:rPr>
          <w:rFonts w:cs="Arial"/>
          <w:sz w:val="22"/>
          <w:szCs w:val="22"/>
        </w:rPr>
      </w:pPr>
    </w:p>
    <w:p w14:paraId="6FE6B8D1" w14:textId="77777777" w:rsidR="00DE2D4F" w:rsidRDefault="00DE2D4F" w:rsidP="00DE2D4F">
      <w:pPr>
        <w:rPr>
          <w:rFonts w:cs="Arial"/>
          <w:sz w:val="22"/>
          <w:szCs w:val="22"/>
        </w:rPr>
      </w:pPr>
    </w:p>
    <w:p w14:paraId="014D0D36" w14:textId="77777777" w:rsidR="00DE2D4F" w:rsidRPr="00D25EC5" w:rsidRDefault="00DE2D4F" w:rsidP="00DE2D4F">
      <w:pPr>
        <w:rPr>
          <w:rFonts w:cs="Arial"/>
          <w:sz w:val="22"/>
          <w:szCs w:val="22"/>
        </w:rPr>
      </w:pPr>
      <w:r w:rsidRPr="00BB74FC">
        <w:rPr>
          <w:rFonts w:cs="Arial"/>
          <w:b/>
          <w:bCs/>
        </w:rPr>
        <w:t>Contact list for Personnel at other sites</w:t>
      </w:r>
    </w:p>
    <w:p w14:paraId="040077A9" w14:textId="77777777" w:rsidR="00DE2D4F" w:rsidRPr="00251025" w:rsidRDefault="00DE2D4F" w:rsidP="00DE2D4F">
      <w:pPr>
        <w:rPr>
          <w:rFonts w:cs="Arial"/>
          <w:sz w:val="22"/>
          <w:szCs w:val="22"/>
        </w:rPr>
      </w:pPr>
    </w:p>
    <w:p w14:paraId="20FB33DD" w14:textId="77777777" w:rsidR="00C81971" w:rsidRDefault="00C81971" w:rsidP="00C81971">
      <w:pPr>
        <w:jc w:val="center"/>
        <w:rPr>
          <w:rFonts w:cs="Arial"/>
          <w:b/>
          <w:bCs/>
          <w:sz w:val="52"/>
        </w:rPr>
      </w:pPr>
      <w:r w:rsidRPr="00CB336B">
        <w:rPr>
          <w:rFonts w:cs="Arial"/>
          <w:b/>
          <w:bCs/>
          <w:sz w:val="52"/>
        </w:rPr>
        <w:br w:type="page"/>
      </w:r>
      <w:r w:rsidRPr="00CB336B">
        <w:rPr>
          <w:rFonts w:cs="Arial"/>
          <w:b/>
          <w:bCs/>
          <w:sz w:val="52"/>
        </w:rPr>
        <w:lastRenderedPageBreak/>
        <w:t>SIGNATURE AND DELEGATION OF RESPONSIBILITY LOG</w:t>
      </w:r>
    </w:p>
    <w:p w14:paraId="60015D5D" w14:textId="77777777" w:rsidR="00C81971" w:rsidRPr="00CB336B" w:rsidRDefault="00C81971" w:rsidP="00C81971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76"/>
      </w:tblGrid>
      <w:tr w:rsidR="00C81971" w:rsidRPr="00BF6993" w14:paraId="313CACE2" w14:textId="77777777">
        <w:trPr>
          <w:trHeight w:val="2474"/>
        </w:trPr>
        <w:tc>
          <w:tcPr>
            <w:tcW w:w="9576" w:type="dxa"/>
            <w:shd w:val="clear" w:color="auto" w:fill="F3F3F3"/>
            <w:vAlign w:val="center"/>
          </w:tcPr>
          <w:p w14:paraId="2F679C8E" w14:textId="77777777" w:rsidR="00C81971" w:rsidRPr="00BF6993" w:rsidRDefault="00C81971" w:rsidP="00C81971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140"/>
              <w:rPr>
                <w:rFonts w:cs="Arial"/>
                <w:bCs/>
              </w:rPr>
            </w:pPr>
            <w:r w:rsidRPr="00BF6993">
              <w:rPr>
                <w:rFonts w:cs="Arial"/>
                <w:b/>
                <w:bCs/>
              </w:rPr>
              <w:t>Signature and Delegation of Authority Log</w:t>
            </w:r>
            <w:r>
              <w:rPr>
                <w:rFonts w:cs="Arial"/>
                <w:b/>
                <w:bCs/>
              </w:rPr>
              <w:t xml:space="preserve">      </w:t>
            </w:r>
          </w:p>
          <w:p w14:paraId="34EDB4A0" w14:textId="77777777" w:rsidR="00C81971" w:rsidRPr="00BE1D1D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spacing w:after="140"/>
              <w:ind w:left="630" w:hanging="270"/>
            </w:pPr>
            <w:r w:rsidRPr="007D2D66">
              <w:t xml:space="preserve">The </w:t>
            </w:r>
            <w:r w:rsidRPr="00BE1D1D">
              <w:t xml:space="preserve">signature log contains examples of the signatures and initials of research staff </w:t>
            </w:r>
          </w:p>
          <w:p w14:paraId="1E372B14" w14:textId="77777777" w:rsidR="00C81971" w:rsidRPr="00BE1D1D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spacing w:after="140"/>
              <w:ind w:left="630" w:hanging="270"/>
            </w:pPr>
            <w:r w:rsidRPr="00BE1D1D">
              <w:t xml:space="preserve">Any provision of signature authorities approved by the PI should be included </w:t>
            </w:r>
          </w:p>
          <w:p w14:paraId="457C66A5" w14:textId="77777777" w:rsidR="00C81971" w:rsidRPr="00BE1D1D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spacing w:after="140"/>
              <w:ind w:left="630" w:hanging="270"/>
            </w:pPr>
            <w:r w:rsidRPr="00BE1D1D">
              <w:t xml:space="preserve">Identifies the study-related tasks that the PI has delegated to other research staff </w:t>
            </w:r>
          </w:p>
          <w:p w14:paraId="507AB39D" w14:textId="77777777" w:rsidR="00C81971" w:rsidRPr="007D2D66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spacing w:after="140"/>
              <w:ind w:left="630" w:hanging="270"/>
            </w:pPr>
            <w:r w:rsidRPr="00BE1D1D">
              <w:t xml:space="preserve">The delegation log and signature form may be combined into a single document </w:t>
            </w:r>
          </w:p>
          <w:p w14:paraId="0E49688D" w14:textId="77777777" w:rsidR="00C81971" w:rsidRPr="00BF6993" w:rsidRDefault="00C81971" w:rsidP="00C81971">
            <w:pPr>
              <w:numPr>
                <w:ilvl w:val="1"/>
                <w:numId w:val="7"/>
              </w:numPr>
              <w:tabs>
                <w:tab w:val="clear" w:pos="360"/>
              </w:tabs>
              <w:spacing w:after="140"/>
              <w:ind w:left="630" w:hanging="270"/>
              <w:rPr>
                <w:rFonts w:cs="Arial"/>
                <w:b/>
                <w:bCs/>
              </w:rPr>
            </w:pPr>
            <w:r w:rsidRPr="00BE1D1D">
              <w:t>May include</w:t>
            </w:r>
            <w:r w:rsidRPr="007D2D66">
              <w:t xml:space="preserve"> a clear description of activities conducted by key staff at collaborating sites</w:t>
            </w:r>
            <w:r w:rsidRPr="00BF6993">
              <w:rPr>
                <w:rFonts w:cs="Arial"/>
                <w:bCs/>
              </w:rPr>
              <w:t xml:space="preserve"> </w:t>
            </w:r>
          </w:p>
        </w:tc>
      </w:tr>
    </w:tbl>
    <w:p w14:paraId="7FC134C3" w14:textId="77777777" w:rsidR="00C81971" w:rsidRPr="00CB336B" w:rsidRDefault="00C81971" w:rsidP="00C81971">
      <w:pPr>
        <w:rPr>
          <w:rFonts w:cs="Arial"/>
          <w:b/>
          <w:bCs/>
          <w:sz w:val="28"/>
          <w:szCs w:val="28"/>
        </w:rPr>
      </w:pPr>
    </w:p>
    <w:p w14:paraId="321214CD" w14:textId="77777777" w:rsidR="00C81971" w:rsidRPr="004626D9" w:rsidRDefault="00C81971">
      <w:pPr>
        <w:rPr>
          <w:rFonts w:cs="Arial"/>
        </w:rPr>
      </w:pPr>
    </w:p>
    <w:p w14:paraId="7AB4CEF7" w14:textId="77777777" w:rsidR="00C81971" w:rsidRPr="004626D9" w:rsidRDefault="00C81971" w:rsidP="00C81971">
      <w:pPr>
        <w:spacing w:line="360" w:lineRule="auto"/>
        <w:rPr>
          <w:rFonts w:cs="Arial"/>
          <w:sz w:val="28"/>
          <w:szCs w:val="28"/>
        </w:rPr>
      </w:pPr>
    </w:p>
    <w:p w14:paraId="0574D96A" w14:textId="77777777" w:rsidR="00C81971" w:rsidRPr="004A2444" w:rsidRDefault="00C81971" w:rsidP="00C81971">
      <w:pPr>
        <w:rPr>
          <w:rFonts w:cs="Arial"/>
          <w:bCs/>
        </w:rPr>
      </w:pPr>
    </w:p>
    <w:sectPr w:rsidR="00C81971" w:rsidRPr="004A2444" w:rsidSect="00DE2D4F">
      <w:footerReference w:type="default" r:id="rId9"/>
      <w:footerReference w:type="first" r:id="rId10"/>
      <w:pgSz w:w="12240" w:h="15840" w:code="1"/>
      <w:pgMar w:top="1008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3ADA" w14:textId="77777777" w:rsidR="00143D49" w:rsidRDefault="00143D49">
      <w:r>
        <w:separator/>
      </w:r>
    </w:p>
  </w:endnote>
  <w:endnote w:type="continuationSeparator" w:id="0">
    <w:p w14:paraId="76A79737" w14:textId="77777777" w:rsidR="00143D49" w:rsidRDefault="0014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F1D3" w14:textId="77777777" w:rsidR="00A627D1" w:rsidRPr="006C2816" w:rsidRDefault="00A627D1" w:rsidP="00C81971">
    <w:pPr>
      <w:pStyle w:val="Footer"/>
      <w:jc w:val="center"/>
      <w:rPr>
        <w:rFonts w:cs="Arial"/>
      </w:rPr>
    </w:pPr>
    <w:r>
      <w:rPr>
        <w:rFonts w:cs="Arial"/>
      </w:rPr>
      <w:t>New York University School of Medicine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2DB6A" w14:textId="77777777" w:rsidR="00A627D1" w:rsidRDefault="00DE3CBC">
    <w:pPr>
      <w:pStyle w:val="Footer"/>
    </w:pPr>
    <w:r>
      <w:t>General</w:t>
    </w:r>
    <w:r w:rsidR="00A627D1">
      <w:t xml:space="preserve"> Research Study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55866" w14:textId="77777777" w:rsidR="00143D49" w:rsidRDefault="00143D49">
      <w:r>
        <w:separator/>
      </w:r>
    </w:p>
  </w:footnote>
  <w:footnote w:type="continuationSeparator" w:id="0">
    <w:p w14:paraId="789F03FF" w14:textId="77777777" w:rsidR="00143D49" w:rsidRDefault="0014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B66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2C62"/>
    <w:multiLevelType w:val="multilevel"/>
    <w:tmpl w:val="1EA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F43F4"/>
    <w:multiLevelType w:val="hybridMultilevel"/>
    <w:tmpl w:val="7840D4A8"/>
    <w:lvl w:ilvl="0" w:tplc="3D4024B4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3">
    <w:nsid w:val="147E5062"/>
    <w:multiLevelType w:val="multilevel"/>
    <w:tmpl w:val="0C44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A0C3C"/>
    <w:multiLevelType w:val="multilevel"/>
    <w:tmpl w:val="3814A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66856D2"/>
    <w:multiLevelType w:val="hybridMultilevel"/>
    <w:tmpl w:val="045CA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04B6"/>
    <w:multiLevelType w:val="multilevel"/>
    <w:tmpl w:val="BB88CF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F147EA5"/>
    <w:multiLevelType w:val="multilevel"/>
    <w:tmpl w:val="85381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14B73A5"/>
    <w:multiLevelType w:val="hybridMultilevel"/>
    <w:tmpl w:val="AC001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3CD9"/>
    <w:multiLevelType w:val="hybridMultilevel"/>
    <w:tmpl w:val="468E2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68CD"/>
    <w:multiLevelType w:val="hybridMultilevel"/>
    <w:tmpl w:val="B8C84A10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04266"/>
    <w:multiLevelType w:val="hybridMultilevel"/>
    <w:tmpl w:val="1CEE23CA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3341B"/>
    <w:multiLevelType w:val="hybridMultilevel"/>
    <w:tmpl w:val="6FFA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3DAA"/>
    <w:multiLevelType w:val="hybridMultilevel"/>
    <w:tmpl w:val="DB7CA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C405D"/>
    <w:multiLevelType w:val="multilevel"/>
    <w:tmpl w:val="C69E2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CC6A72"/>
    <w:multiLevelType w:val="multilevel"/>
    <w:tmpl w:val="0D1C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E04637C"/>
    <w:multiLevelType w:val="hybridMultilevel"/>
    <w:tmpl w:val="94109964"/>
    <w:lvl w:ilvl="0" w:tplc="3D4024B4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17">
    <w:nsid w:val="4B5415C5"/>
    <w:multiLevelType w:val="multilevel"/>
    <w:tmpl w:val="06F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CE2EF5"/>
    <w:multiLevelType w:val="multilevel"/>
    <w:tmpl w:val="3836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E084146"/>
    <w:multiLevelType w:val="hybridMultilevel"/>
    <w:tmpl w:val="09B0E28E"/>
    <w:lvl w:ilvl="0" w:tplc="9904CCCE">
      <w:start w:val="1"/>
      <w:numFmt w:val="bullet"/>
      <w:pStyle w:val="List2"/>
      <w:lvlText w:val="&gt;"/>
      <w:lvlJc w:val="left"/>
      <w:pPr>
        <w:tabs>
          <w:tab w:val="num" w:pos="720"/>
        </w:tabs>
        <w:ind w:left="864" w:hanging="144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34BF3"/>
    <w:multiLevelType w:val="hybridMultilevel"/>
    <w:tmpl w:val="DC400C42"/>
    <w:lvl w:ilvl="0" w:tplc="8AD0312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5368E"/>
    <w:multiLevelType w:val="hybridMultilevel"/>
    <w:tmpl w:val="E1865428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E6C93"/>
    <w:multiLevelType w:val="hybridMultilevel"/>
    <w:tmpl w:val="30BAAB16"/>
    <w:lvl w:ilvl="0" w:tplc="3D4024B4">
      <w:start w:val="1"/>
      <w:numFmt w:val="bullet"/>
      <w:pStyle w:val="bullet1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54C81"/>
    <w:multiLevelType w:val="hybridMultilevel"/>
    <w:tmpl w:val="88800A7A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1A2B"/>
    <w:multiLevelType w:val="hybridMultilevel"/>
    <w:tmpl w:val="1CB46A92"/>
    <w:lvl w:ilvl="0" w:tplc="A5DC0E30">
      <w:start w:val="1"/>
      <w:numFmt w:val="bullet"/>
      <w:lvlText w:val="–"/>
      <w:lvlJc w:val="left"/>
      <w:pPr>
        <w:tabs>
          <w:tab w:val="num" w:pos="2088"/>
        </w:tabs>
        <w:ind w:left="2088" w:hanging="288"/>
      </w:pPr>
      <w:rPr>
        <w:rFonts w:ascii="Times New Roman" w:hAnsi="Times New Roman" w:hint="default"/>
        <w:sz w:val="1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D0312A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sz w:val="14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3A6D12"/>
    <w:multiLevelType w:val="hybridMultilevel"/>
    <w:tmpl w:val="1A72E736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33160"/>
    <w:multiLevelType w:val="multilevel"/>
    <w:tmpl w:val="4A8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alibri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9A304C"/>
    <w:multiLevelType w:val="hybridMultilevel"/>
    <w:tmpl w:val="019884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4B1DE5"/>
    <w:multiLevelType w:val="multilevel"/>
    <w:tmpl w:val="43B63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683D4A37"/>
    <w:multiLevelType w:val="multilevel"/>
    <w:tmpl w:val="E52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B2FB8"/>
    <w:multiLevelType w:val="multilevel"/>
    <w:tmpl w:val="B28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alibri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364BF9"/>
    <w:multiLevelType w:val="hybridMultilevel"/>
    <w:tmpl w:val="BEFA1E2C"/>
    <w:lvl w:ilvl="0" w:tplc="2048CE6C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D104D"/>
    <w:multiLevelType w:val="hybridMultilevel"/>
    <w:tmpl w:val="3708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95C57"/>
    <w:multiLevelType w:val="hybridMultilevel"/>
    <w:tmpl w:val="8AAECC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864" w:hanging="144"/>
      </w:pPr>
      <w:rPr>
        <w:rFonts w:ascii="Courier New" w:hAnsi="Courier New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80D2F"/>
    <w:multiLevelType w:val="multilevel"/>
    <w:tmpl w:val="CB24B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A740DD0"/>
    <w:multiLevelType w:val="multilevel"/>
    <w:tmpl w:val="4952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B2D3774"/>
    <w:multiLevelType w:val="hybridMultilevel"/>
    <w:tmpl w:val="ADA8729E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76618"/>
    <w:multiLevelType w:val="hybridMultilevel"/>
    <w:tmpl w:val="7F2E739E"/>
    <w:lvl w:ilvl="0" w:tplc="2048CE6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447F7"/>
    <w:multiLevelType w:val="hybridMultilevel"/>
    <w:tmpl w:val="8A28A7D2"/>
    <w:lvl w:ilvl="0" w:tplc="2048CE6C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28"/>
  </w:num>
  <w:num w:numId="5">
    <w:abstractNumId w:val="31"/>
  </w:num>
  <w:num w:numId="6">
    <w:abstractNumId w:val="7"/>
  </w:num>
  <w:num w:numId="7">
    <w:abstractNumId w:val="26"/>
  </w:num>
  <w:num w:numId="8">
    <w:abstractNumId w:val="18"/>
  </w:num>
  <w:num w:numId="9">
    <w:abstractNumId w:val="34"/>
  </w:num>
  <w:num w:numId="10">
    <w:abstractNumId w:val="14"/>
  </w:num>
  <w:num w:numId="11">
    <w:abstractNumId w:val="4"/>
  </w:num>
  <w:num w:numId="12">
    <w:abstractNumId w:val="17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22"/>
  </w:num>
  <w:num w:numId="18">
    <w:abstractNumId w:val="24"/>
  </w:num>
  <w:num w:numId="19">
    <w:abstractNumId w:val="9"/>
  </w:num>
  <w:num w:numId="20">
    <w:abstractNumId w:val="33"/>
  </w:num>
  <w:num w:numId="21">
    <w:abstractNumId w:val="5"/>
  </w:num>
  <w:num w:numId="22">
    <w:abstractNumId w:val="30"/>
  </w:num>
  <w:num w:numId="23">
    <w:abstractNumId w:val="20"/>
  </w:num>
  <w:num w:numId="24">
    <w:abstractNumId w:val="12"/>
  </w:num>
  <w:num w:numId="25">
    <w:abstractNumId w:val="8"/>
  </w:num>
  <w:num w:numId="26">
    <w:abstractNumId w:val="6"/>
  </w:num>
  <w:num w:numId="27">
    <w:abstractNumId w:val="29"/>
  </w:num>
  <w:num w:numId="28">
    <w:abstractNumId w:val="3"/>
  </w:num>
  <w:num w:numId="29">
    <w:abstractNumId w:val="13"/>
  </w:num>
  <w:num w:numId="30">
    <w:abstractNumId w:val="32"/>
  </w:num>
  <w:num w:numId="31">
    <w:abstractNumId w:val="21"/>
  </w:num>
  <w:num w:numId="32">
    <w:abstractNumId w:val="37"/>
  </w:num>
  <w:num w:numId="33">
    <w:abstractNumId w:val="11"/>
  </w:num>
  <w:num w:numId="34">
    <w:abstractNumId w:val="10"/>
  </w:num>
  <w:num w:numId="35">
    <w:abstractNumId w:val="36"/>
  </w:num>
  <w:num w:numId="36">
    <w:abstractNumId w:val="25"/>
  </w:num>
  <w:num w:numId="37">
    <w:abstractNumId w:val="23"/>
  </w:num>
  <w:num w:numId="38">
    <w:abstractNumId w:val="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9"/>
    <w:rsid w:val="000771BB"/>
    <w:rsid w:val="00143D49"/>
    <w:rsid w:val="00173DAB"/>
    <w:rsid w:val="001B3958"/>
    <w:rsid w:val="001C622B"/>
    <w:rsid w:val="002809E4"/>
    <w:rsid w:val="003832CF"/>
    <w:rsid w:val="003A6D67"/>
    <w:rsid w:val="003D3BFB"/>
    <w:rsid w:val="003E2CF9"/>
    <w:rsid w:val="004174D5"/>
    <w:rsid w:val="004C4F32"/>
    <w:rsid w:val="005922C7"/>
    <w:rsid w:val="0064155D"/>
    <w:rsid w:val="006A614A"/>
    <w:rsid w:val="00750D88"/>
    <w:rsid w:val="0088728F"/>
    <w:rsid w:val="008A6B84"/>
    <w:rsid w:val="008B3C86"/>
    <w:rsid w:val="009140B7"/>
    <w:rsid w:val="009660AE"/>
    <w:rsid w:val="00A627D1"/>
    <w:rsid w:val="00B3177D"/>
    <w:rsid w:val="00B9140D"/>
    <w:rsid w:val="00BA05E4"/>
    <w:rsid w:val="00BD086D"/>
    <w:rsid w:val="00BF4309"/>
    <w:rsid w:val="00C81971"/>
    <w:rsid w:val="00CA5517"/>
    <w:rsid w:val="00D50005"/>
    <w:rsid w:val="00DD0FB1"/>
    <w:rsid w:val="00DE2D4F"/>
    <w:rsid w:val="00DE3CBC"/>
    <w:rsid w:val="00E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1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ind w:left="1440"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/>
    </w:pPr>
    <w:rPr>
      <w:b/>
      <w:bCs/>
      <w:sz w:val="52"/>
    </w:rPr>
  </w:style>
  <w:style w:type="paragraph" w:styleId="E-mailSignature">
    <w:name w:val="E-mail Signature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  <w:jc w:val="center"/>
    </w:pPr>
    <w:rPr>
      <w:b/>
      <w:bCs/>
      <w:color w:val="FF0000"/>
      <w:sz w:val="52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rPr>
      <w:rFonts w:cs="Arial"/>
      <w:b/>
      <w:bCs/>
      <w:sz w:val="20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rPr>
      <w:sz w:val="16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614397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B1352"/>
    <w:pPr>
      <w:numPr>
        <w:numId w:val="1"/>
      </w:numPr>
    </w:pPr>
  </w:style>
  <w:style w:type="paragraph" w:customStyle="1" w:styleId="bullet1">
    <w:name w:val="bullet1"/>
    <w:basedOn w:val="Normal"/>
    <w:rsid w:val="00DB1352"/>
    <w:pPr>
      <w:numPr>
        <w:numId w:val="17"/>
      </w:numPr>
    </w:pPr>
  </w:style>
  <w:style w:type="table" w:styleId="TableGrid">
    <w:name w:val="Table Grid"/>
    <w:basedOn w:val="TableNormal"/>
    <w:uiPriority w:val="59"/>
    <w:rsid w:val="0011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0000"/>
    <w:rPr>
      <w:color w:val="0000FF"/>
      <w:u w:val="single"/>
    </w:rPr>
  </w:style>
  <w:style w:type="character" w:styleId="Strong">
    <w:name w:val="Strong"/>
    <w:qFormat/>
    <w:rsid w:val="002A128F"/>
    <w:rPr>
      <w:b/>
      <w:bCs/>
    </w:rPr>
  </w:style>
  <w:style w:type="character" w:styleId="FollowedHyperlink">
    <w:name w:val="FollowedHyperlink"/>
    <w:rsid w:val="008160F0"/>
    <w:rPr>
      <w:color w:val="800080"/>
      <w:u w:val="single"/>
    </w:rPr>
  </w:style>
  <w:style w:type="character" w:styleId="CommentReference">
    <w:name w:val="annotation reference"/>
    <w:semiHidden/>
    <w:rsid w:val="00BE1D1D"/>
    <w:rPr>
      <w:sz w:val="18"/>
    </w:rPr>
  </w:style>
  <w:style w:type="paragraph" w:styleId="CommentText">
    <w:name w:val="annotation text"/>
    <w:basedOn w:val="Normal"/>
    <w:semiHidden/>
    <w:rsid w:val="00BE1D1D"/>
  </w:style>
  <w:style w:type="paragraph" w:styleId="CommentSubject">
    <w:name w:val="annotation subject"/>
    <w:basedOn w:val="CommentText"/>
    <w:next w:val="CommentText"/>
    <w:semiHidden/>
    <w:rsid w:val="00BE1D1D"/>
  </w:style>
  <w:style w:type="character" w:customStyle="1" w:styleId="BodyTextIndentChar">
    <w:name w:val="Body Text Indent Char"/>
    <w:link w:val="BodyTextIndent"/>
    <w:rsid w:val="00EE719B"/>
    <w:rPr>
      <w:rFonts w:ascii="Arial" w:hAnsi="Arial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2F59C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F59C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6D61A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1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ind w:left="1440"/>
      <w:jc w:val="center"/>
      <w:outlineLvl w:val="5"/>
    </w:pPr>
    <w:rPr>
      <w:b/>
      <w:bCs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ind w:left="720" w:firstLine="720"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440"/>
    </w:pPr>
    <w:rPr>
      <w:b/>
      <w:bCs/>
      <w:sz w:val="52"/>
    </w:rPr>
  </w:style>
  <w:style w:type="paragraph" w:styleId="E-mailSignature">
    <w:name w:val="E-mail Signature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  <w:jc w:val="center"/>
    </w:pPr>
    <w:rPr>
      <w:b/>
      <w:bCs/>
      <w:color w:val="FF0000"/>
      <w:sz w:val="52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paragraph" w:styleId="BodyText">
    <w:name w:val="Body Text"/>
    <w:basedOn w:val="Normal"/>
    <w:rPr>
      <w:rFonts w:cs="Arial"/>
      <w:b/>
      <w:bCs/>
      <w:sz w:val="20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styleId="BodyText3">
    <w:name w:val="Body Text 3"/>
    <w:basedOn w:val="Normal"/>
    <w:rPr>
      <w:sz w:val="16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614397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DB1352"/>
    <w:pPr>
      <w:numPr>
        <w:numId w:val="1"/>
      </w:numPr>
    </w:pPr>
  </w:style>
  <w:style w:type="paragraph" w:customStyle="1" w:styleId="bullet1">
    <w:name w:val="bullet1"/>
    <w:basedOn w:val="Normal"/>
    <w:rsid w:val="00DB1352"/>
    <w:pPr>
      <w:numPr>
        <w:numId w:val="17"/>
      </w:numPr>
    </w:pPr>
  </w:style>
  <w:style w:type="table" w:styleId="TableGrid">
    <w:name w:val="Table Grid"/>
    <w:basedOn w:val="TableNormal"/>
    <w:uiPriority w:val="59"/>
    <w:rsid w:val="0011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0000"/>
    <w:rPr>
      <w:color w:val="0000FF"/>
      <w:u w:val="single"/>
    </w:rPr>
  </w:style>
  <w:style w:type="character" w:styleId="Strong">
    <w:name w:val="Strong"/>
    <w:qFormat/>
    <w:rsid w:val="002A128F"/>
    <w:rPr>
      <w:b/>
      <w:bCs/>
    </w:rPr>
  </w:style>
  <w:style w:type="character" w:styleId="FollowedHyperlink">
    <w:name w:val="FollowedHyperlink"/>
    <w:rsid w:val="008160F0"/>
    <w:rPr>
      <w:color w:val="800080"/>
      <w:u w:val="single"/>
    </w:rPr>
  </w:style>
  <w:style w:type="character" w:styleId="CommentReference">
    <w:name w:val="annotation reference"/>
    <w:semiHidden/>
    <w:rsid w:val="00BE1D1D"/>
    <w:rPr>
      <w:sz w:val="18"/>
    </w:rPr>
  </w:style>
  <w:style w:type="paragraph" w:styleId="CommentText">
    <w:name w:val="annotation text"/>
    <w:basedOn w:val="Normal"/>
    <w:semiHidden/>
    <w:rsid w:val="00BE1D1D"/>
  </w:style>
  <w:style w:type="paragraph" w:styleId="CommentSubject">
    <w:name w:val="annotation subject"/>
    <w:basedOn w:val="CommentText"/>
    <w:next w:val="CommentText"/>
    <w:semiHidden/>
    <w:rsid w:val="00BE1D1D"/>
  </w:style>
  <w:style w:type="character" w:customStyle="1" w:styleId="BodyTextIndentChar">
    <w:name w:val="Body Text Indent Char"/>
    <w:link w:val="BodyTextIndent"/>
    <w:rsid w:val="00EE719B"/>
    <w:rPr>
      <w:rFonts w:ascii="Arial" w:hAnsi="Arial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2F59C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2F59C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6D61A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E9B5-8C13-AC4B-8BAC-B0C73F3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1907</Words>
  <Characters>8582</Characters>
  <Application>Microsoft Macintosh Word</Application>
  <DocSecurity>0</DocSecurity>
  <Lines>2860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Human Research</vt:lpstr>
    </vt:vector>
  </TitlesOfParts>
  <Company>University of Pennsylvania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Human Research</dc:title>
  <dc:subject/>
  <dc:creator>School of Medicine</dc:creator>
  <cp:keywords/>
  <cp:lastModifiedBy>Gregg Fromell</cp:lastModifiedBy>
  <cp:revision>6</cp:revision>
  <cp:lastPrinted>2009-03-20T21:48:00Z</cp:lastPrinted>
  <dcterms:created xsi:type="dcterms:W3CDTF">2015-08-28T11:22:00Z</dcterms:created>
  <dcterms:modified xsi:type="dcterms:W3CDTF">2015-08-28T11:47:00Z</dcterms:modified>
</cp:coreProperties>
</file>